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49" w:rsidRPr="005E7E49" w:rsidRDefault="005E7E49" w:rsidP="005E7E49">
      <w:pPr>
        <w:tabs>
          <w:tab w:val="clear" w:pos="709"/>
        </w:tabs>
        <w:suppressAutoHyphens w:val="0"/>
        <w:spacing w:after="183" w:line="269" w:lineRule="exact"/>
        <w:ind w:left="2280" w:hanging="2280"/>
        <w:jc w:val="left"/>
        <w:rPr>
          <w:rFonts w:ascii="Times New Roman" w:eastAsia="Times New Roman" w:hAnsi="Times New Roman" w:cs="Times New Roman"/>
          <w:b/>
          <w:bCs/>
          <w:color w:val="000000"/>
          <w:kern w:val="0"/>
          <w:sz w:val="24"/>
          <w:szCs w:val="24"/>
          <w:lang w:eastAsia="ru-RU" w:bidi="ru-RU"/>
        </w:rPr>
      </w:pPr>
      <w:r w:rsidRPr="005E7E49">
        <w:rPr>
          <w:rFonts w:ascii="Times New Roman" w:eastAsia="Times New Roman" w:hAnsi="Times New Roman" w:cs="Times New Roman"/>
          <w:b/>
          <w:bCs/>
          <w:color w:val="000000"/>
          <w:kern w:val="0"/>
          <w:sz w:val="24"/>
          <w:szCs w:val="24"/>
          <w:lang w:eastAsia="ru-RU" w:bidi="ru-RU"/>
        </w:rPr>
        <w:t>МОСКОВСКИЙ ГОСУДАРСТВЕННЫЙ ИНСТИТУТ МЕЖДУНАРОДНЫХ ОТНОШЕНИЙ (УНИВЕРСИТЕТ)</w:t>
      </w:r>
    </w:p>
    <w:p w:rsidR="005E7E49" w:rsidRPr="005E7E49" w:rsidRDefault="005E7E49" w:rsidP="005E7E49">
      <w:pPr>
        <w:keepNext/>
        <w:keepLines/>
        <w:tabs>
          <w:tab w:val="clear" w:pos="709"/>
        </w:tabs>
        <w:suppressAutoHyphens w:val="0"/>
        <w:spacing w:after="518" w:line="340" w:lineRule="exact"/>
        <w:ind w:firstLine="0"/>
        <w:jc w:val="right"/>
        <w:outlineLvl w:val="0"/>
        <w:rPr>
          <w:rFonts w:ascii="Arial Unicode MS" w:eastAsia="Arial Unicode MS" w:hAnsi="Arial Unicode MS" w:cs="Arial Unicode MS"/>
          <w:b/>
          <w:bCs/>
          <w:color w:val="000000"/>
          <w:kern w:val="0"/>
          <w:sz w:val="34"/>
          <w:szCs w:val="34"/>
          <w:lang w:eastAsia="ru-RU" w:bidi="ru-RU"/>
        </w:rPr>
      </w:pPr>
      <w:r>
        <w:rPr>
          <w:rFonts w:ascii="Arial Unicode MS" w:eastAsia="Arial Unicode MS" w:hAnsi="Arial Unicode MS" w:cs="Arial Unicode MS"/>
          <w:b/>
          <w:bCs/>
          <w:noProof/>
          <w:color w:val="000000"/>
          <w:kern w:val="0"/>
          <w:sz w:val="34"/>
          <w:szCs w:val="34"/>
          <w:lang w:eastAsia="ru-RU"/>
        </w:rPr>
        <w:drawing>
          <wp:anchor distT="164465" distB="0" distL="1469390" distR="63500" simplePos="0" relativeHeight="251660288" behindDoc="1" locked="0" layoutInCell="1" allowOverlap="1">
            <wp:simplePos x="0" y="0"/>
            <wp:positionH relativeFrom="margin">
              <wp:posOffset>4279265</wp:posOffset>
            </wp:positionH>
            <wp:positionV relativeFrom="paragraph">
              <wp:posOffset>-69850</wp:posOffset>
            </wp:positionV>
            <wp:extent cx="920750" cy="567055"/>
            <wp:effectExtent l="19050" t="0" r="0" b="0"/>
            <wp:wrapSquare wrapText="left"/>
            <wp:docPr id="276" name="Рисунок 276" descr="C:\Users\Pavel\AppData\Local\Temp\Rar$DIa0.61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Users\Pavel\AppData\Local\Temp\Rar$DIa0.614\media\image1.png"/>
                    <pic:cNvPicPr>
                      <a:picLocks noChangeAspect="1" noChangeArrowheads="1"/>
                    </pic:cNvPicPr>
                  </pic:nvPicPr>
                  <pic:blipFill>
                    <a:blip r:embed="rId8" cstate="print"/>
                    <a:srcRect/>
                    <a:stretch>
                      <a:fillRect/>
                    </a:stretch>
                  </pic:blipFill>
                  <pic:spPr bwMode="auto">
                    <a:xfrm>
                      <a:off x="0" y="0"/>
                      <a:ext cx="920750" cy="567055"/>
                    </a:xfrm>
                    <a:prstGeom prst="rect">
                      <a:avLst/>
                    </a:prstGeom>
                    <a:noFill/>
                  </pic:spPr>
                </pic:pic>
              </a:graphicData>
            </a:graphic>
          </wp:anchor>
        </w:drawing>
      </w:r>
      <w:bookmarkStart w:id="0" w:name="bookmark0"/>
      <w:r w:rsidRPr="005E7E49">
        <w:rPr>
          <w:rFonts w:ascii="Arial Unicode MS" w:eastAsia="Arial Unicode MS" w:hAnsi="Arial Unicode MS" w:cs="Arial Unicode MS"/>
          <w:b/>
          <w:bCs/>
          <w:color w:val="000000"/>
          <w:kern w:val="0"/>
          <w:sz w:val="34"/>
          <w:szCs w:val="34"/>
          <w:lang w:eastAsia="ru-RU" w:bidi="ru-RU"/>
        </w:rPr>
        <w:t>71</w:t>
      </w:r>
      <w:r w:rsidRPr="005E7E49">
        <w:rPr>
          <w:rFonts w:ascii="Arial Narrow" w:eastAsia="Arial Narrow" w:hAnsi="Arial Narrow" w:cs="Arial Narrow"/>
          <w:b/>
          <w:bCs/>
          <w:color w:val="000000"/>
          <w:kern w:val="0"/>
          <w:sz w:val="24"/>
          <w:szCs w:val="24"/>
          <w:lang w:eastAsia="ru-RU" w:bidi="ru-RU"/>
        </w:rPr>
        <w:t>:</w:t>
      </w:r>
      <w:r w:rsidRPr="005E7E49">
        <w:rPr>
          <w:rFonts w:ascii="Arial Unicode MS" w:eastAsia="Arial Unicode MS" w:hAnsi="Arial Unicode MS" w:cs="Arial Unicode MS"/>
          <w:b/>
          <w:bCs/>
          <w:color w:val="000000"/>
          <w:kern w:val="0"/>
          <w:sz w:val="34"/>
          <w:szCs w:val="34"/>
          <w:lang w:eastAsia="ru-RU" w:bidi="ru-RU"/>
        </w:rPr>
        <w:t>07</w:t>
      </w:r>
      <w:r w:rsidRPr="005E7E49">
        <w:rPr>
          <w:rFonts w:ascii="Arial Narrow" w:eastAsia="Arial Narrow" w:hAnsi="Arial Narrow" w:cs="Arial Narrow"/>
          <w:b/>
          <w:bCs/>
          <w:color w:val="000000"/>
          <w:kern w:val="0"/>
          <w:sz w:val="24"/>
          <w:szCs w:val="24"/>
          <w:lang w:eastAsia="ru-RU" w:bidi="ru-RU"/>
        </w:rPr>
        <w:t>-</w:t>
      </w:r>
      <w:r w:rsidRPr="005E7E49">
        <w:rPr>
          <w:rFonts w:ascii="Arial Unicode MS" w:eastAsia="Arial Unicode MS" w:hAnsi="Arial Unicode MS" w:cs="Arial Unicode MS"/>
          <w:b/>
          <w:bCs/>
          <w:color w:val="000000"/>
          <w:kern w:val="0"/>
          <w:sz w:val="34"/>
          <w:szCs w:val="34"/>
          <w:lang w:eastAsia="ru-RU" w:bidi="ru-RU"/>
        </w:rPr>
        <w:t>23/49</w:t>
      </w:r>
      <w:bookmarkEnd w:id="0"/>
    </w:p>
    <w:p w:rsidR="005E7E49" w:rsidRPr="005E7E49" w:rsidRDefault="005E7E49" w:rsidP="005E7E49">
      <w:pPr>
        <w:tabs>
          <w:tab w:val="clear" w:pos="709"/>
        </w:tabs>
        <w:suppressAutoHyphens w:val="0"/>
        <w:spacing w:after="3118" w:line="240" w:lineRule="exact"/>
        <w:ind w:firstLine="0"/>
        <w:jc w:val="righ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На правах рукописи</w:t>
      </w:r>
    </w:p>
    <w:p w:rsidR="005E7E49" w:rsidRPr="005E7E49" w:rsidRDefault="005E7E49" w:rsidP="005E7E49">
      <w:pPr>
        <w:tabs>
          <w:tab w:val="clear" w:pos="709"/>
        </w:tabs>
        <w:suppressAutoHyphens w:val="0"/>
        <w:spacing w:after="401" w:line="300" w:lineRule="exact"/>
        <w:ind w:left="1980" w:firstLine="0"/>
        <w:jc w:val="left"/>
        <w:rPr>
          <w:rFonts w:ascii="Times New Roman" w:eastAsia="Times New Roman" w:hAnsi="Times New Roman" w:cs="Times New Roman"/>
          <w:b/>
          <w:bCs/>
          <w:color w:val="000000"/>
          <w:kern w:val="0"/>
          <w:sz w:val="30"/>
          <w:szCs w:val="30"/>
          <w:lang w:eastAsia="ru-RU" w:bidi="ru-RU"/>
        </w:rPr>
      </w:pPr>
      <w:r w:rsidRPr="005E7E49">
        <w:rPr>
          <w:rFonts w:ascii="Times New Roman" w:eastAsia="Times New Roman" w:hAnsi="Times New Roman" w:cs="Times New Roman"/>
          <w:b/>
          <w:bCs/>
          <w:color w:val="000000"/>
          <w:kern w:val="0"/>
          <w:sz w:val="30"/>
          <w:szCs w:val="30"/>
          <w:lang w:eastAsia="ru-RU" w:bidi="ru-RU"/>
        </w:rPr>
        <w:t>Сунгуров Александр Юрьевич</w:t>
      </w:r>
    </w:p>
    <w:p w:rsidR="005E7E49" w:rsidRPr="005E7E49" w:rsidRDefault="005E7E49" w:rsidP="005E7E49">
      <w:pPr>
        <w:tabs>
          <w:tab w:val="clear" w:pos="709"/>
        </w:tabs>
        <w:suppressAutoHyphens w:val="0"/>
        <w:spacing w:after="0" w:line="300" w:lineRule="exact"/>
        <w:ind w:firstLine="0"/>
        <w:jc w:val="left"/>
        <w:rPr>
          <w:rFonts w:ascii="Times New Roman" w:eastAsia="Times New Roman" w:hAnsi="Times New Roman" w:cs="Times New Roman"/>
          <w:b/>
          <w:bCs/>
          <w:color w:val="000000"/>
          <w:kern w:val="0"/>
          <w:sz w:val="30"/>
          <w:szCs w:val="30"/>
          <w:lang w:eastAsia="ru-RU" w:bidi="ru-RU"/>
        </w:rPr>
      </w:pPr>
      <w:r w:rsidRPr="005E7E49">
        <w:rPr>
          <w:rFonts w:ascii="Times New Roman" w:eastAsia="Times New Roman" w:hAnsi="Times New Roman" w:cs="Times New Roman"/>
          <w:b/>
          <w:bCs/>
          <w:color w:val="000000"/>
          <w:kern w:val="0"/>
          <w:sz w:val="30"/>
          <w:szCs w:val="30"/>
          <w:lang w:eastAsia="ru-RU" w:bidi="ru-RU"/>
        </w:rPr>
        <w:t>Институт Омбудсмана: эволюция традиций и современная</w:t>
      </w:r>
    </w:p>
    <w:p w:rsidR="005E7E49" w:rsidRPr="005E7E49" w:rsidRDefault="005E7E49" w:rsidP="005E7E49">
      <w:pPr>
        <w:tabs>
          <w:tab w:val="clear" w:pos="709"/>
        </w:tabs>
        <w:suppressAutoHyphens w:val="0"/>
        <w:spacing w:after="1560" w:line="300" w:lineRule="exact"/>
        <w:ind w:left="3380" w:firstLine="0"/>
        <w:jc w:val="left"/>
        <w:rPr>
          <w:rFonts w:ascii="Times New Roman" w:eastAsia="Times New Roman" w:hAnsi="Times New Roman" w:cs="Times New Roman"/>
          <w:b/>
          <w:bCs/>
          <w:color w:val="000000"/>
          <w:kern w:val="0"/>
          <w:sz w:val="30"/>
          <w:szCs w:val="30"/>
          <w:lang w:eastAsia="ru-RU" w:bidi="ru-RU"/>
        </w:rPr>
      </w:pPr>
      <w:r w:rsidRPr="005E7E49">
        <w:rPr>
          <w:rFonts w:ascii="Times New Roman" w:eastAsia="Times New Roman" w:hAnsi="Times New Roman" w:cs="Times New Roman"/>
          <w:b/>
          <w:bCs/>
          <w:color w:val="000000"/>
          <w:kern w:val="0"/>
          <w:sz w:val="30"/>
          <w:szCs w:val="30"/>
          <w:lang w:eastAsia="ru-RU" w:bidi="ru-RU"/>
        </w:rPr>
        <w:t>практика</w:t>
      </w:r>
    </w:p>
    <w:p w:rsidR="005E7E49" w:rsidRPr="005E7E49" w:rsidRDefault="005E7E49" w:rsidP="005E7E49">
      <w:pPr>
        <w:tabs>
          <w:tab w:val="clear" w:pos="709"/>
        </w:tabs>
        <w:suppressAutoHyphens w:val="0"/>
        <w:spacing w:after="0" w:line="322" w:lineRule="exact"/>
        <w:ind w:firstLine="0"/>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Специальность - 23.00.02 - Политические институты, этнополитическая конфликтология, национальные и политические процессы и технологии</w:t>
      </w:r>
    </w:p>
    <w:p w:rsidR="005E7E49" w:rsidRPr="005E7E49" w:rsidRDefault="005E7E49" w:rsidP="005E7E49">
      <w:pPr>
        <w:tabs>
          <w:tab w:val="clear" w:pos="709"/>
        </w:tabs>
        <w:suppressAutoHyphens w:val="0"/>
        <w:spacing w:after="1625" w:line="322" w:lineRule="exact"/>
        <w:ind w:left="2860" w:firstLine="0"/>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(политические науки)</w:t>
      </w:r>
    </w:p>
    <w:p w:rsidR="005E7E49" w:rsidRPr="005E7E49" w:rsidRDefault="005E7E49" w:rsidP="005E7E49">
      <w:pPr>
        <w:tabs>
          <w:tab w:val="clear" w:pos="709"/>
        </w:tabs>
        <w:suppressAutoHyphens w:val="0"/>
        <w:spacing w:after="67" w:line="240" w:lineRule="exact"/>
        <w:ind w:left="3380" w:firstLine="0"/>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Диссертация</w:t>
      </w:r>
    </w:p>
    <w:p w:rsidR="005E7E49" w:rsidRPr="005E7E49" w:rsidRDefault="005E7E49" w:rsidP="005E7E49">
      <w:pPr>
        <w:tabs>
          <w:tab w:val="clear" w:pos="709"/>
        </w:tabs>
        <w:suppressAutoHyphens w:val="0"/>
        <w:spacing w:after="454" w:line="240" w:lineRule="exact"/>
        <w:ind w:left="860" w:firstLine="0"/>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на соискание ученой степени доктора политических наук</w:t>
      </w:r>
    </w:p>
    <w:p w:rsidR="005E7E49" w:rsidRPr="005E7E49" w:rsidRDefault="005E7E49" w:rsidP="005E7E49">
      <w:pPr>
        <w:tabs>
          <w:tab w:val="clear" w:pos="709"/>
          <w:tab w:val="left" w:pos="6424"/>
        </w:tabs>
        <w:suppressAutoHyphens w:val="0"/>
        <w:spacing w:after="0" w:line="350" w:lineRule="exact"/>
        <w:ind w:left="4580" w:firstLine="0"/>
        <w:jc w:val="left"/>
        <w:rPr>
          <w:rFonts w:ascii="Arial Unicode MS" w:eastAsia="Arial Unicode MS" w:hAnsi="Arial Unicode MS" w:cs="Arial Unicode MS"/>
          <w:color w:val="000000"/>
          <w:kern w:val="0"/>
          <w:sz w:val="21"/>
          <w:szCs w:val="21"/>
          <w:lang w:eastAsia="ru-RU" w:bidi="ru-RU"/>
        </w:rPr>
      </w:pPr>
      <w:r w:rsidRPr="005E7E49">
        <w:rPr>
          <w:rFonts w:ascii="Arial Unicode MS" w:eastAsia="Arial Unicode MS" w:hAnsi="Arial Unicode MS" w:cs="Arial Unicode MS"/>
          <w:color w:val="000000"/>
          <w:kern w:val="0"/>
          <w:sz w:val="21"/>
          <w:szCs w:val="21"/>
          <w:lang w:eastAsia="ru-RU" w:bidi="ru-RU"/>
        </w:rPr>
        <w:t>Президиум ВАК Минобрнауки России (решение от «</w:t>
      </w:r>
      <w:r w:rsidRPr="005E7E49">
        <w:rPr>
          <w:rFonts w:ascii="Arial Unicode MS" w:eastAsia="Arial Unicode MS" w:hAnsi="Arial Unicode MS" w:cs="Arial Unicode MS"/>
          <w:color w:val="000000"/>
          <w:kern w:val="0"/>
          <w:sz w:val="21"/>
          <w:szCs w:val="21"/>
          <w:lang w:eastAsia="ru-RU" w:bidi="ru-RU"/>
        </w:rPr>
        <w:tab/>
      </w:r>
      <w:r w:rsidRPr="005E7E49">
        <w:rPr>
          <w:rFonts w:ascii="Arial Unicode MS" w:eastAsia="Arial Unicode MS" w:hAnsi="Arial Unicode MS" w:cs="Arial Unicode MS"/>
          <w:i/>
          <w:iCs/>
          <w:color w:val="000000"/>
          <w:spacing w:val="-40"/>
          <w:kern w:val="0"/>
          <w:sz w:val="21"/>
          <w:szCs w:val="21"/>
          <w:u w:val="single"/>
          <w:lang w:eastAsia="ru-RU" w:bidi="ru-RU"/>
        </w:rPr>
        <w:t>)(?</w:t>
      </w:r>
      <w:r w:rsidRPr="005E7E49">
        <w:rPr>
          <w:rFonts w:ascii="Arial Unicode MS" w:eastAsia="Arial Unicode MS" w:hAnsi="Arial Unicode MS" w:cs="Arial Unicode MS"/>
          <w:color w:val="000000"/>
          <w:kern w:val="0"/>
          <w:sz w:val="21"/>
          <w:szCs w:val="21"/>
          <w:lang w:eastAsia="ru-RU" w:bidi="ru-RU"/>
        </w:rPr>
        <w:t xml:space="preserve"> </w:t>
      </w:r>
      <w:r w:rsidRPr="005E7E49">
        <w:rPr>
          <w:rFonts w:ascii="Arial Unicode MS" w:eastAsia="Arial Unicode MS" w:hAnsi="Arial Unicode MS" w:cs="Arial Unicode MS"/>
          <w:color w:val="000000"/>
          <w:kern w:val="0"/>
          <w:sz w:val="20"/>
          <w:szCs w:val="20"/>
          <w:lang w:val="uk-UA" w:eastAsia="uk-UA" w:bidi="uk-UA"/>
        </w:rPr>
        <w:t>200</w:t>
      </w:r>
      <w:r w:rsidRPr="005E7E49">
        <w:rPr>
          <w:rFonts w:ascii="Arial Unicode MS" w:eastAsia="Arial Unicode MS" w:hAnsi="Arial Unicode MS" w:cs="Arial Unicode MS"/>
          <w:color w:val="000000"/>
          <w:kern w:val="0"/>
          <w:sz w:val="21"/>
          <w:szCs w:val="21"/>
          <w:lang w:val="uk-UA" w:eastAsia="uk-UA" w:bidi="uk-UA"/>
        </w:rPr>
        <w:t xml:space="preserve">ІЧ-, </w:t>
      </w:r>
      <w:r w:rsidRPr="005E7E49">
        <w:rPr>
          <w:rFonts w:ascii="Arial Unicode MS" w:eastAsia="Arial Unicode MS" w:hAnsi="Arial Unicode MS" w:cs="Arial Unicode MS"/>
          <w:color w:val="000000"/>
          <w:kern w:val="0"/>
          <w:sz w:val="21"/>
          <w:szCs w:val="21"/>
          <w:u w:val="single"/>
          <w:lang w:eastAsia="ru-RU" w:bidi="ru-RU"/>
        </w:rPr>
        <w:t>№</w:t>
      </w:r>
    </w:p>
    <w:p w:rsidR="005E7E49" w:rsidRPr="005E7E49" w:rsidRDefault="005E7E49" w:rsidP="005E7E49">
      <w:pPr>
        <w:tabs>
          <w:tab w:val="clear" w:pos="709"/>
        </w:tabs>
        <w:suppressAutoHyphens w:val="0"/>
        <w:spacing w:after="0" w:line="350" w:lineRule="exact"/>
        <w:ind w:left="4580" w:firstLine="0"/>
        <w:rPr>
          <w:rFonts w:ascii="Arial Unicode MS" w:eastAsia="Arial Unicode MS" w:hAnsi="Arial Unicode MS" w:cs="Arial Unicode MS"/>
          <w:color w:val="000000"/>
          <w:kern w:val="0"/>
          <w:lang w:eastAsia="ru-RU" w:bidi="ru-RU"/>
        </w:rPr>
      </w:pPr>
      <w:r w:rsidRPr="005E7E49">
        <w:rPr>
          <w:rFonts w:ascii="Arial Unicode MS" w:eastAsia="Arial Unicode MS" w:hAnsi="Arial Unicode MS" w:cs="Arial Unicode MS"/>
          <w:color w:val="000000"/>
          <w:kern w:val="0"/>
          <w:lang w:eastAsia="ru-RU" w:bidi="ru-RU"/>
        </w:rPr>
        <w:t>решил выдать диплом ДОКТОРА</w:t>
      </w:r>
    </w:p>
    <w:p w:rsidR="005E7E49" w:rsidRPr="005E7E49" w:rsidRDefault="005E7E49" w:rsidP="005E7E49">
      <w:pPr>
        <w:tabs>
          <w:tab w:val="clear" w:pos="709"/>
          <w:tab w:val="left" w:leader="underscore" w:pos="6424"/>
        </w:tabs>
        <w:suppressAutoHyphens w:val="0"/>
        <w:spacing w:after="0" w:line="350" w:lineRule="exact"/>
        <w:ind w:left="4580" w:firstLine="0"/>
        <w:rPr>
          <w:rFonts w:ascii="Arial Unicode MS" w:eastAsia="Arial Unicode MS" w:hAnsi="Arial Unicode MS" w:cs="Arial Unicode MS"/>
          <w:color w:val="000000"/>
          <w:kern w:val="0"/>
          <w:lang w:eastAsia="ru-RU" w:bidi="ru-RU"/>
        </w:rPr>
      </w:pPr>
      <w:r w:rsidRPr="005E7E49">
        <w:rPr>
          <w:rFonts w:ascii="Arial Unicode MS" w:eastAsia="Arial Unicode MS" w:hAnsi="Arial Unicode MS" w:cs="Arial Unicode MS"/>
          <w:color w:val="000000"/>
          <w:kern w:val="0"/>
          <w:lang w:eastAsia="ru-RU" w:bidi="ru-RU"/>
        </w:rPr>
        <w:tab/>
        <w:t>наук</w:t>
      </w:r>
    </w:p>
    <w:p w:rsidR="005E7E49" w:rsidRPr="005E7E49" w:rsidRDefault="005E7E49" w:rsidP="005E7E49">
      <w:pPr>
        <w:tabs>
          <w:tab w:val="clear" w:pos="709"/>
        </w:tabs>
        <w:suppressAutoHyphens w:val="0"/>
        <w:spacing w:after="0" w:line="260" w:lineRule="exact"/>
        <w:ind w:left="4580" w:firstLine="0"/>
        <w:rPr>
          <w:rFonts w:ascii="Arial Unicode MS" w:eastAsia="Arial Unicode MS" w:hAnsi="Arial Unicode MS" w:cs="Arial Unicode MS"/>
          <w:color w:val="000000"/>
          <w:spacing w:val="-10"/>
          <w:kern w:val="0"/>
          <w:sz w:val="26"/>
          <w:szCs w:val="26"/>
          <w:lang w:eastAsia="ru-RU" w:bidi="ru-RU"/>
        </w:rPr>
      </w:pPr>
      <w:r w:rsidRPr="005E7E49">
        <w:rPr>
          <w:rFonts w:ascii="Arial Unicode MS" w:eastAsia="Arial Unicode MS" w:hAnsi="Arial Unicode MS" w:cs="Arial Unicode MS"/>
          <w:color w:val="000000"/>
          <w:spacing w:val="-10"/>
          <w:kern w:val="0"/>
          <w:sz w:val="26"/>
          <w:szCs w:val="26"/>
          <w:lang w:eastAsia="ru-RU" w:bidi="ru-RU"/>
        </w:rPr>
        <w:t>Начальник отдела^#“~&gt;</w:t>
      </w:r>
    </w:p>
    <w:p w:rsidR="005E7E49" w:rsidRPr="005E7E49" w:rsidRDefault="005E7E49" w:rsidP="005E7E49">
      <w:pPr>
        <w:keepNext/>
        <w:keepLines/>
        <w:tabs>
          <w:tab w:val="clear" w:pos="709"/>
          <w:tab w:val="left" w:pos="6424"/>
        </w:tabs>
        <w:suppressAutoHyphens w:val="0"/>
        <w:spacing w:after="52" w:line="340" w:lineRule="exact"/>
        <w:ind w:left="3660" w:firstLine="0"/>
        <w:outlineLvl w:val="1"/>
        <w:rPr>
          <w:rFonts w:ascii="Arial Narrow" w:eastAsia="Arial Narrow" w:hAnsi="Arial Narrow" w:cs="Arial Narrow"/>
          <w:b/>
          <w:bCs/>
          <w:color w:val="000000"/>
          <w:spacing w:val="-20"/>
          <w:kern w:val="0"/>
          <w:sz w:val="34"/>
          <w:szCs w:val="34"/>
          <w:lang w:eastAsia="ru-RU" w:bidi="ru-RU"/>
        </w:rPr>
        <w:sectPr w:rsidR="005E7E49" w:rsidRPr="005E7E49" w:rsidSect="005E7E49">
          <w:headerReference w:type="even" r:id="rId9"/>
          <w:footerReference w:type="even" r:id="rId10"/>
          <w:footerReference w:type="default" r:id="rId11"/>
          <w:type w:val="continuous"/>
          <w:pgSz w:w="11160" w:h="17002"/>
          <w:pgMar w:top="1084" w:right="703" w:bottom="1084" w:left="1826" w:header="0" w:footer="3" w:gutter="0"/>
          <w:cols w:space="720"/>
          <w:noEndnote/>
          <w:titlePg/>
          <w:docGrid w:linePitch="360"/>
        </w:sectPr>
      </w:pPr>
      <w:bookmarkStart w:id="1" w:name="bookmark1"/>
      <w:r w:rsidRPr="005E7E49">
        <w:rPr>
          <w:rFonts w:ascii="Arial Narrow" w:eastAsia="Arial Narrow" w:hAnsi="Arial Narrow" w:cs="Arial Narrow"/>
          <w:b/>
          <w:bCs/>
          <w:color w:val="000000"/>
          <w:spacing w:val="-20"/>
          <w:kern w:val="0"/>
          <w:sz w:val="34"/>
          <w:szCs w:val="34"/>
          <w:lang w:val="uk-UA" w:eastAsia="uk-UA" w:bidi="uk-UA"/>
        </w:rPr>
        <w:t xml:space="preserve">МпГ.КИіИ </w:t>
      </w:r>
      <w:r w:rsidRPr="005E7E49">
        <w:rPr>
          <w:rFonts w:ascii="Arial Narrow" w:eastAsia="Arial Narrow" w:hAnsi="Arial Narrow" w:cs="Arial Narrow"/>
          <w:b/>
          <w:bCs/>
          <w:color w:val="000000"/>
          <w:spacing w:val="-20"/>
          <w:kern w:val="0"/>
          <w:sz w:val="34"/>
          <w:szCs w:val="34"/>
          <w:lang w:eastAsia="ru-RU" w:bidi="ru-RU"/>
        </w:rPr>
        <w:t>_</w:t>
      </w:r>
      <w:r w:rsidRPr="005E7E49">
        <w:rPr>
          <w:rFonts w:ascii="Arial Narrow" w:eastAsia="Arial Narrow" w:hAnsi="Arial Narrow" w:cs="Arial Narrow"/>
          <w:b/>
          <w:bCs/>
          <w:color w:val="000000"/>
          <w:spacing w:val="-20"/>
          <w:kern w:val="0"/>
          <w:sz w:val="34"/>
          <w:szCs w:val="34"/>
          <w:lang w:eastAsia="ru-RU" w:bidi="ru-RU"/>
        </w:rPr>
        <w:tab/>
        <w:t xml:space="preserve">С —- </w:t>
      </w:r>
      <w:bookmarkEnd w:id="1"/>
      <w:r w:rsidRPr="005E7E49">
        <w:rPr>
          <w:rFonts w:ascii="Arial Narrow" w:eastAsia="Arial Narrow" w:hAnsi="Arial Narrow" w:cs="Arial Narrow"/>
          <w:b/>
          <w:bCs/>
          <w:color w:val="000000"/>
          <w:spacing w:val="-20"/>
          <w:kern w:val="0"/>
          <w:sz w:val="34"/>
          <w:szCs w:val="34"/>
          <w:lang w:eastAsia="ru-RU" w:bidi="ru-RU"/>
        </w:rPr>
        <w:t xml:space="preserve"> </w:t>
      </w:r>
      <w:r w:rsidRPr="005E7E49">
        <w:rPr>
          <w:rFonts w:ascii="Times New Roman" w:eastAsia="Arial Narrow" w:hAnsi="Times New Roman" w:cs="Times New Roman"/>
          <w:color w:val="000000"/>
          <w:spacing w:val="-20"/>
          <w:kern w:val="0"/>
          <w:sz w:val="34"/>
          <w:szCs w:val="34"/>
          <w:lang w:eastAsia="ru-RU" w:bidi="ru-RU"/>
        </w:rPr>
        <w:t>2007 г.</w:t>
      </w:r>
    </w:p>
    <w:p w:rsidR="005E7E49" w:rsidRPr="005E7E49" w:rsidRDefault="005E7E49" w:rsidP="005E7E49">
      <w:pPr>
        <w:tabs>
          <w:tab w:val="clear" w:pos="709"/>
          <w:tab w:val="right" w:leader="dot" w:pos="8997"/>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fldChar w:fldCharType="begin"/>
      </w:r>
      <w:r w:rsidRPr="005E7E49">
        <w:rPr>
          <w:rFonts w:ascii="Times New Roman" w:eastAsia="Times New Roman" w:hAnsi="Times New Roman" w:cs="Times New Roman"/>
          <w:color w:val="000000"/>
          <w:kern w:val="0"/>
          <w:sz w:val="24"/>
          <w:szCs w:val="24"/>
          <w:lang w:eastAsia="ru-RU" w:bidi="ru-RU"/>
        </w:rPr>
        <w:instrText xml:space="preserve"> TOC \o "1-5" \h \z </w:instrText>
      </w:r>
      <w:r w:rsidRPr="005E7E49">
        <w:rPr>
          <w:rFonts w:ascii="Times New Roman" w:eastAsia="Times New Roman" w:hAnsi="Times New Roman" w:cs="Times New Roman"/>
          <w:color w:val="000000"/>
          <w:kern w:val="0"/>
          <w:sz w:val="24"/>
          <w:szCs w:val="24"/>
          <w:lang w:eastAsia="ru-RU" w:bidi="ru-RU"/>
        </w:rPr>
        <w:fldChar w:fldCharType="separate"/>
      </w:r>
      <w:r w:rsidRPr="005E7E49">
        <w:rPr>
          <w:rFonts w:ascii="Times New Roman" w:eastAsia="Times New Roman" w:hAnsi="Times New Roman" w:cs="Times New Roman"/>
          <w:color w:val="000000"/>
          <w:kern w:val="0"/>
          <w:sz w:val="24"/>
          <w:szCs w:val="24"/>
          <w:lang w:eastAsia="ru-RU" w:bidi="ru-RU"/>
        </w:rPr>
        <w:t>Введение</w:t>
      </w:r>
      <w:r w:rsidRPr="005E7E49">
        <w:rPr>
          <w:rFonts w:ascii="Times New Roman" w:eastAsia="Times New Roman" w:hAnsi="Times New Roman" w:cs="Times New Roman"/>
          <w:color w:val="000000"/>
          <w:kern w:val="0"/>
          <w:sz w:val="24"/>
          <w:szCs w:val="24"/>
          <w:lang w:eastAsia="ru-RU" w:bidi="ru-RU"/>
        </w:rPr>
        <w:tab/>
        <w:t>4</w:t>
      </w:r>
    </w:p>
    <w:p w:rsidR="005E7E49" w:rsidRPr="005E7E49" w:rsidRDefault="005E7E49" w:rsidP="005E7E49">
      <w:pPr>
        <w:tabs>
          <w:tab w:val="clear" w:pos="709"/>
          <w:tab w:val="right" w:leader="dot" w:pos="8997"/>
        </w:tabs>
        <w:suppressAutoHyphens w:val="0"/>
        <w:spacing w:after="0" w:line="446" w:lineRule="exact"/>
        <w:ind w:firstLine="0"/>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Глава 1. Возникновение института Омбудсмана и история его развития в странах со стабильным демократическим режимом</w:t>
      </w:r>
      <w:r w:rsidRPr="005E7E49">
        <w:rPr>
          <w:rFonts w:ascii="Times New Roman" w:eastAsia="Times New Roman" w:hAnsi="Times New Roman" w:cs="Times New Roman"/>
          <w:color w:val="000000"/>
          <w:kern w:val="0"/>
          <w:sz w:val="24"/>
          <w:szCs w:val="24"/>
          <w:lang w:eastAsia="ru-RU" w:bidi="ru-RU"/>
        </w:rPr>
        <w:tab/>
      </w:r>
      <w:r w:rsidRPr="005E7E49">
        <w:rPr>
          <w:rFonts w:ascii="Times New Roman" w:eastAsia="Times New Roman" w:hAnsi="Times New Roman" w:cs="Times New Roman"/>
          <w:b/>
          <w:bCs/>
          <w:color w:val="000000"/>
          <w:kern w:val="0"/>
          <w:sz w:val="24"/>
          <w:szCs w:val="24"/>
          <w:lang w:eastAsia="ru-RU" w:bidi="ru-RU"/>
        </w:rPr>
        <w:t>38</w:t>
      </w:r>
    </w:p>
    <w:p w:rsidR="005E7E49" w:rsidRPr="005E7E49" w:rsidRDefault="005E7E49" w:rsidP="005E7E49">
      <w:pPr>
        <w:numPr>
          <w:ilvl w:val="0"/>
          <w:numId w:val="7"/>
        </w:numPr>
        <w:tabs>
          <w:tab w:val="clear" w:pos="709"/>
          <w:tab w:val="left" w:pos="517"/>
          <w:tab w:val="left" w:leader="dot" w:pos="8702"/>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Возникновение и развитие института Омбудсмана в Швеции</w:t>
      </w:r>
      <w:r w:rsidRPr="005E7E49">
        <w:rPr>
          <w:rFonts w:ascii="Times New Roman" w:eastAsia="Times New Roman" w:hAnsi="Times New Roman" w:cs="Times New Roman"/>
          <w:color w:val="000000"/>
          <w:kern w:val="0"/>
          <w:sz w:val="24"/>
          <w:szCs w:val="24"/>
          <w:lang w:eastAsia="ru-RU" w:bidi="ru-RU"/>
        </w:rPr>
        <w:tab/>
        <w:t>38</w:t>
      </w:r>
    </w:p>
    <w:p w:rsidR="005E7E49" w:rsidRPr="005E7E49" w:rsidRDefault="005E7E49" w:rsidP="005E7E49">
      <w:pPr>
        <w:numPr>
          <w:ilvl w:val="0"/>
          <w:numId w:val="7"/>
        </w:numPr>
        <w:tabs>
          <w:tab w:val="clear" w:pos="709"/>
          <w:tab w:val="left" w:pos="517"/>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Развитие института Омбудсмана в Финляндии</w:t>
      </w:r>
      <w:r w:rsidRPr="005E7E49">
        <w:rPr>
          <w:rFonts w:ascii="Times New Roman" w:eastAsia="Times New Roman" w:hAnsi="Times New Roman" w:cs="Times New Roman"/>
          <w:color w:val="000000"/>
          <w:kern w:val="0"/>
          <w:sz w:val="24"/>
          <w:szCs w:val="24"/>
          <w:lang w:eastAsia="ru-RU" w:bidi="ru-RU"/>
        </w:rPr>
        <w:tab/>
        <w:t>44</w:t>
      </w:r>
    </w:p>
    <w:p w:rsidR="005E7E49" w:rsidRPr="005E7E49" w:rsidRDefault="005E7E49" w:rsidP="005E7E49">
      <w:pPr>
        <w:numPr>
          <w:ilvl w:val="0"/>
          <w:numId w:val="7"/>
        </w:numPr>
        <w:tabs>
          <w:tab w:val="clear" w:pos="709"/>
          <w:tab w:val="left" w:pos="522"/>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1950-е годы: появление «военных» омбудсманов в Норвегии и</w:t>
      </w:r>
    </w:p>
    <w:p w:rsidR="005E7E49" w:rsidRPr="005E7E49" w:rsidRDefault="005E7E49" w:rsidP="005E7E49">
      <w:pPr>
        <w:tabs>
          <w:tab w:val="clear" w:pos="709"/>
          <w:tab w:val="right" w:leader="dot" w:pos="8997"/>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Западной Германии</w:t>
      </w:r>
      <w:r w:rsidRPr="005E7E49">
        <w:rPr>
          <w:rFonts w:ascii="Times New Roman" w:eastAsia="Times New Roman" w:hAnsi="Times New Roman" w:cs="Times New Roman"/>
          <w:color w:val="000000"/>
          <w:kern w:val="0"/>
          <w:sz w:val="24"/>
          <w:szCs w:val="24"/>
          <w:lang w:eastAsia="ru-RU" w:bidi="ru-RU"/>
        </w:rPr>
        <w:tab/>
        <w:t>47</w:t>
      </w:r>
    </w:p>
    <w:p w:rsidR="005E7E49" w:rsidRPr="005E7E49" w:rsidRDefault="005E7E49" w:rsidP="005E7E49">
      <w:pPr>
        <w:numPr>
          <w:ilvl w:val="0"/>
          <w:numId w:val="7"/>
        </w:numPr>
        <w:tabs>
          <w:tab w:val="clear" w:pos="709"/>
          <w:tab w:val="left" w:pos="522"/>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hyperlink w:anchor="bookmark6" w:tooltip="Current Document">
        <w:r w:rsidRPr="005E7E49">
          <w:rPr>
            <w:rFonts w:ascii="Times New Roman" w:eastAsia="Times New Roman" w:hAnsi="Times New Roman" w:cs="Times New Roman"/>
            <w:color w:val="000000"/>
            <w:kern w:val="0"/>
            <w:sz w:val="24"/>
            <w:szCs w:val="24"/>
            <w:lang w:eastAsia="ru-RU" w:bidi="ru-RU"/>
          </w:rPr>
          <w:t>Появление института Омбудсмана в Дании</w:t>
        </w:r>
        <w:r w:rsidRPr="005E7E49">
          <w:rPr>
            <w:rFonts w:ascii="Times New Roman" w:eastAsia="Times New Roman" w:hAnsi="Times New Roman" w:cs="Times New Roman"/>
            <w:color w:val="000000"/>
            <w:kern w:val="0"/>
            <w:sz w:val="24"/>
            <w:szCs w:val="24"/>
            <w:lang w:eastAsia="ru-RU" w:bidi="ru-RU"/>
          </w:rPr>
          <w:tab/>
          <w:t>50</w:t>
        </w:r>
      </w:hyperlink>
    </w:p>
    <w:p w:rsidR="005E7E49" w:rsidRPr="005E7E49" w:rsidRDefault="005E7E49" w:rsidP="005E7E49">
      <w:pPr>
        <w:numPr>
          <w:ilvl w:val="0"/>
          <w:numId w:val="7"/>
        </w:numPr>
        <w:tabs>
          <w:tab w:val="clear" w:pos="709"/>
          <w:tab w:val="left" w:pos="522"/>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Новая Зеландия: первый омбудсман в странах Содружества</w:t>
      </w:r>
      <w:r w:rsidRPr="005E7E49">
        <w:rPr>
          <w:rFonts w:ascii="Times New Roman" w:eastAsia="Times New Roman" w:hAnsi="Times New Roman" w:cs="Times New Roman"/>
          <w:color w:val="000000"/>
          <w:kern w:val="0"/>
          <w:sz w:val="24"/>
          <w:szCs w:val="24"/>
          <w:lang w:eastAsia="ru-RU" w:bidi="ru-RU"/>
        </w:rPr>
        <w:tab/>
        <w:t>55</w:t>
      </w:r>
    </w:p>
    <w:p w:rsidR="005E7E49" w:rsidRPr="005E7E49" w:rsidRDefault="005E7E49" w:rsidP="005E7E49">
      <w:pPr>
        <w:numPr>
          <w:ilvl w:val="0"/>
          <w:numId w:val="7"/>
        </w:numPr>
        <w:tabs>
          <w:tab w:val="clear" w:pos="709"/>
          <w:tab w:val="left" w:pos="522"/>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Парламентский уполномоченный по делам администрации в Великобритании...58</w:t>
      </w:r>
    </w:p>
    <w:p w:rsidR="005E7E49" w:rsidRPr="005E7E49" w:rsidRDefault="005E7E49" w:rsidP="005E7E49">
      <w:pPr>
        <w:numPr>
          <w:ilvl w:val="0"/>
          <w:numId w:val="7"/>
        </w:numPr>
        <w:tabs>
          <w:tab w:val="clear" w:pos="709"/>
          <w:tab w:val="left" w:pos="522"/>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hyperlink w:anchor="bookmark7" w:tooltip="Current Document">
        <w:r w:rsidRPr="005E7E49">
          <w:rPr>
            <w:rFonts w:ascii="Times New Roman" w:eastAsia="Times New Roman" w:hAnsi="Times New Roman" w:cs="Times New Roman"/>
            <w:color w:val="000000"/>
            <w:kern w:val="0"/>
            <w:sz w:val="24"/>
            <w:szCs w:val="24"/>
            <w:lang w:eastAsia="ru-RU" w:bidi="ru-RU"/>
          </w:rPr>
          <w:t>Канада: омбудсманы провинций</w:t>
        </w:r>
        <w:r w:rsidRPr="005E7E49">
          <w:rPr>
            <w:rFonts w:ascii="Times New Roman" w:eastAsia="Times New Roman" w:hAnsi="Times New Roman" w:cs="Times New Roman"/>
            <w:color w:val="000000"/>
            <w:kern w:val="0"/>
            <w:sz w:val="24"/>
            <w:szCs w:val="24"/>
            <w:lang w:eastAsia="ru-RU" w:bidi="ru-RU"/>
          </w:rPr>
          <w:tab/>
          <w:t>62</w:t>
        </w:r>
      </w:hyperlink>
    </w:p>
    <w:p w:rsidR="005E7E49" w:rsidRPr="005E7E49" w:rsidRDefault="005E7E49" w:rsidP="005E7E49">
      <w:pPr>
        <w:numPr>
          <w:ilvl w:val="0"/>
          <w:numId w:val="7"/>
        </w:numPr>
        <w:tabs>
          <w:tab w:val="clear" w:pos="709"/>
          <w:tab w:val="left" w:pos="522"/>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Развитие институт омбудсмана: опыт США</w:t>
      </w:r>
      <w:r w:rsidRPr="005E7E49">
        <w:rPr>
          <w:rFonts w:ascii="Times New Roman" w:eastAsia="Times New Roman" w:hAnsi="Times New Roman" w:cs="Times New Roman"/>
          <w:color w:val="000000"/>
          <w:kern w:val="0"/>
          <w:sz w:val="24"/>
          <w:szCs w:val="24"/>
          <w:lang w:eastAsia="ru-RU" w:bidi="ru-RU"/>
        </w:rPr>
        <w:tab/>
        <w:t>65</w:t>
      </w:r>
    </w:p>
    <w:p w:rsidR="005E7E49" w:rsidRPr="005E7E49" w:rsidRDefault="005E7E49" w:rsidP="005E7E49">
      <w:pPr>
        <w:numPr>
          <w:ilvl w:val="0"/>
          <w:numId w:val="7"/>
        </w:numPr>
        <w:tabs>
          <w:tab w:val="clear" w:pos="709"/>
          <w:tab w:val="left" w:pos="522"/>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Государственный посредник - модификация омбудсмана в условиях Франции....71</w:t>
      </w:r>
    </w:p>
    <w:p w:rsidR="005E7E49" w:rsidRPr="005E7E49" w:rsidRDefault="005E7E49" w:rsidP="005E7E49">
      <w:pPr>
        <w:numPr>
          <w:ilvl w:val="0"/>
          <w:numId w:val="7"/>
        </w:numPr>
        <w:tabs>
          <w:tab w:val="clear" w:pos="709"/>
          <w:tab w:val="left" w:pos="642"/>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Распространение института омбудсмана в странах со стабильным</w:t>
      </w:r>
    </w:p>
    <w:p w:rsidR="005E7E49" w:rsidRPr="005E7E49" w:rsidRDefault="005E7E49" w:rsidP="005E7E49">
      <w:pPr>
        <w:tabs>
          <w:tab w:val="clear" w:pos="709"/>
          <w:tab w:val="right" w:leader="dot" w:pos="8997"/>
        </w:tabs>
        <w:suppressAutoHyphens w:val="0"/>
        <w:spacing w:after="420" w:line="446" w:lineRule="exact"/>
        <w:ind w:left="580"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политическим режимом: основные акторы и закономерности процесса</w:t>
      </w:r>
      <w:r w:rsidRPr="005E7E49">
        <w:rPr>
          <w:rFonts w:ascii="Times New Roman" w:eastAsia="Times New Roman" w:hAnsi="Times New Roman" w:cs="Times New Roman"/>
          <w:color w:val="000000"/>
          <w:kern w:val="0"/>
          <w:sz w:val="24"/>
          <w:szCs w:val="24"/>
          <w:lang w:eastAsia="ru-RU" w:bidi="ru-RU"/>
        </w:rPr>
        <w:tab/>
        <w:t>74</w:t>
      </w:r>
    </w:p>
    <w:p w:rsidR="005E7E49" w:rsidRPr="005E7E49" w:rsidRDefault="005E7E49" w:rsidP="005E7E49">
      <w:pPr>
        <w:tabs>
          <w:tab w:val="clear" w:pos="709"/>
          <w:tab w:val="right" w:leader="dot" w:pos="8997"/>
        </w:tabs>
        <w:suppressAutoHyphens w:val="0"/>
        <w:spacing w:after="0" w:line="446" w:lineRule="exact"/>
        <w:ind w:firstLine="0"/>
        <w:jc w:val="left"/>
        <w:rPr>
          <w:rFonts w:ascii="Times New Roman" w:eastAsia="Times New Roman" w:hAnsi="Times New Roman" w:cs="Times New Roman"/>
          <w:color w:val="000000"/>
          <w:kern w:val="0"/>
          <w:sz w:val="24"/>
          <w:szCs w:val="24"/>
          <w:lang w:eastAsia="ru-RU" w:bidi="ru-RU"/>
        </w:rPr>
      </w:pPr>
      <w:hyperlink w:anchor="bookmark9" w:tooltip="Current Document">
        <w:r w:rsidRPr="005E7E49">
          <w:rPr>
            <w:rFonts w:ascii="Times New Roman" w:eastAsia="Times New Roman" w:hAnsi="Times New Roman" w:cs="Times New Roman"/>
            <w:color w:val="000000"/>
            <w:kern w:val="0"/>
            <w:sz w:val="24"/>
            <w:szCs w:val="24"/>
            <w:lang w:eastAsia="ru-RU" w:bidi="ru-RU"/>
          </w:rPr>
          <w:t>Глава 2. Деятельность Института Омбудсмана в странах со стабильным демократическим режимом</w:t>
        </w:r>
        <w:r w:rsidRPr="005E7E49">
          <w:rPr>
            <w:rFonts w:ascii="Times New Roman" w:eastAsia="Times New Roman" w:hAnsi="Times New Roman" w:cs="Times New Roman"/>
            <w:color w:val="000000"/>
            <w:kern w:val="0"/>
            <w:sz w:val="24"/>
            <w:szCs w:val="24"/>
            <w:lang w:eastAsia="ru-RU" w:bidi="ru-RU"/>
          </w:rPr>
          <w:tab/>
        </w:r>
        <w:r w:rsidRPr="005E7E49">
          <w:rPr>
            <w:rFonts w:ascii="Times New Roman" w:eastAsia="Times New Roman" w:hAnsi="Times New Roman" w:cs="Times New Roman"/>
            <w:b/>
            <w:bCs/>
            <w:color w:val="000000"/>
            <w:kern w:val="0"/>
            <w:sz w:val="24"/>
            <w:szCs w:val="24"/>
            <w:lang w:eastAsia="ru-RU" w:bidi="ru-RU"/>
          </w:rPr>
          <w:t>80</w:t>
        </w:r>
      </w:hyperlink>
    </w:p>
    <w:p w:rsidR="005E7E49" w:rsidRPr="005E7E49" w:rsidRDefault="005E7E49" w:rsidP="005E7E49">
      <w:pPr>
        <w:numPr>
          <w:ilvl w:val="0"/>
          <w:numId w:val="8"/>
        </w:numPr>
        <w:tabs>
          <w:tab w:val="clear" w:pos="709"/>
          <w:tab w:val="left" w:pos="550"/>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hyperlink w:anchor="bookmark10" w:tooltip="Current Document">
        <w:r w:rsidRPr="005E7E49">
          <w:rPr>
            <w:rFonts w:ascii="Times New Roman" w:eastAsia="Times New Roman" w:hAnsi="Times New Roman" w:cs="Times New Roman"/>
            <w:color w:val="000000"/>
            <w:kern w:val="0"/>
            <w:sz w:val="24"/>
            <w:szCs w:val="24"/>
            <w:lang w:eastAsia="ru-RU" w:bidi="ru-RU"/>
          </w:rPr>
          <w:t>Нормативная основа института Омбудсмана</w:t>
        </w:r>
        <w:r w:rsidRPr="005E7E49">
          <w:rPr>
            <w:rFonts w:ascii="Times New Roman" w:eastAsia="Times New Roman" w:hAnsi="Times New Roman" w:cs="Times New Roman"/>
            <w:color w:val="000000"/>
            <w:kern w:val="0"/>
            <w:sz w:val="24"/>
            <w:szCs w:val="24"/>
            <w:lang w:eastAsia="ru-RU" w:bidi="ru-RU"/>
          </w:rPr>
          <w:tab/>
          <w:t>80</w:t>
        </w:r>
      </w:hyperlink>
    </w:p>
    <w:p w:rsidR="005E7E49" w:rsidRPr="005E7E49" w:rsidRDefault="005E7E49" w:rsidP="005E7E49">
      <w:pPr>
        <w:numPr>
          <w:ilvl w:val="0"/>
          <w:numId w:val="8"/>
        </w:numPr>
        <w:tabs>
          <w:tab w:val="clear" w:pos="709"/>
          <w:tab w:val="left" w:pos="550"/>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Цели и задачи омбудсмана</w:t>
      </w:r>
      <w:r w:rsidRPr="005E7E49">
        <w:rPr>
          <w:rFonts w:ascii="Times New Roman" w:eastAsia="Times New Roman" w:hAnsi="Times New Roman" w:cs="Times New Roman"/>
          <w:color w:val="000000"/>
          <w:kern w:val="0"/>
          <w:sz w:val="24"/>
          <w:szCs w:val="24"/>
          <w:lang w:eastAsia="ru-RU" w:bidi="ru-RU"/>
        </w:rPr>
        <w:tab/>
        <w:t>82</w:t>
      </w:r>
    </w:p>
    <w:p w:rsidR="005E7E49" w:rsidRPr="005E7E49" w:rsidRDefault="005E7E49" w:rsidP="005E7E49">
      <w:pPr>
        <w:numPr>
          <w:ilvl w:val="0"/>
          <w:numId w:val="8"/>
        </w:numPr>
        <w:tabs>
          <w:tab w:val="clear" w:pos="709"/>
          <w:tab w:val="left" w:pos="550"/>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Сфера компетентности</w:t>
      </w:r>
      <w:r w:rsidRPr="005E7E49">
        <w:rPr>
          <w:rFonts w:ascii="Times New Roman" w:eastAsia="Times New Roman" w:hAnsi="Times New Roman" w:cs="Times New Roman"/>
          <w:color w:val="000000"/>
          <w:kern w:val="0"/>
          <w:sz w:val="24"/>
          <w:szCs w:val="24"/>
          <w:lang w:eastAsia="ru-RU" w:bidi="ru-RU"/>
        </w:rPr>
        <w:tab/>
        <w:t>85</w:t>
      </w:r>
    </w:p>
    <w:p w:rsidR="005E7E49" w:rsidRPr="005E7E49" w:rsidRDefault="005E7E49" w:rsidP="005E7E49">
      <w:pPr>
        <w:numPr>
          <w:ilvl w:val="0"/>
          <w:numId w:val="8"/>
        </w:numPr>
        <w:tabs>
          <w:tab w:val="clear" w:pos="709"/>
          <w:tab w:val="left" w:pos="550"/>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Процедура выдвижения, назначения, отчетности и возможности отставки</w:t>
      </w:r>
    </w:p>
    <w:p w:rsidR="005E7E49" w:rsidRPr="005E7E49" w:rsidRDefault="005E7E49" w:rsidP="005E7E49">
      <w:pPr>
        <w:tabs>
          <w:tab w:val="clear" w:pos="709"/>
          <w:tab w:val="right" w:leader="dot" w:pos="8997"/>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омбудсмана</w:t>
      </w:r>
      <w:r w:rsidRPr="005E7E49">
        <w:rPr>
          <w:rFonts w:ascii="Times New Roman" w:eastAsia="Times New Roman" w:hAnsi="Times New Roman" w:cs="Times New Roman"/>
          <w:color w:val="000000"/>
          <w:kern w:val="0"/>
          <w:sz w:val="24"/>
          <w:szCs w:val="24"/>
          <w:lang w:eastAsia="ru-RU" w:bidi="ru-RU"/>
        </w:rPr>
        <w:tab/>
        <w:t>87</w:t>
      </w:r>
    </w:p>
    <w:p w:rsidR="005E7E49" w:rsidRPr="005E7E49" w:rsidRDefault="005E7E49" w:rsidP="005E7E49">
      <w:pPr>
        <w:numPr>
          <w:ilvl w:val="0"/>
          <w:numId w:val="8"/>
        </w:numPr>
        <w:tabs>
          <w:tab w:val="clear" w:pos="709"/>
          <w:tab w:val="left" w:pos="550"/>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Проведение расследований</w:t>
      </w:r>
      <w:r w:rsidRPr="005E7E49">
        <w:rPr>
          <w:rFonts w:ascii="Times New Roman" w:eastAsia="Times New Roman" w:hAnsi="Times New Roman" w:cs="Times New Roman"/>
          <w:color w:val="000000"/>
          <w:kern w:val="0"/>
          <w:sz w:val="24"/>
          <w:szCs w:val="24"/>
          <w:lang w:eastAsia="ru-RU" w:bidi="ru-RU"/>
        </w:rPr>
        <w:tab/>
        <w:t>90</w:t>
      </w:r>
    </w:p>
    <w:p w:rsidR="005E7E49" w:rsidRPr="005E7E49" w:rsidRDefault="005E7E49" w:rsidP="005E7E49">
      <w:pPr>
        <w:numPr>
          <w:ilvl w:val="0"/>
          <w:numId w:val="8"/>
        </w:numPr>
        <w:tabs>
          <w:tab w:val="clear" w:pos="709"/>
          <w:tab w:val="left" w:pos="550"/>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Действия по результатам расследования</w:t>
      </w:r>
      <w:r w:rsidRPr="005E7E49">
        <w:rPr>
          <w:rFonts w:ascii="Times New Roman" w:eastAsia="Times New Roman" w:hAnsi="Times New Roman" w:cs="Times New Roman"/>
          <w:color w:val="000000"/>
          <w:kern w:val="0"/>
          <w:sz w:val="24"/>
          <w:szCs w:val="24"/>
          <w:lang w:eastAsia="ru-RU" w:bidi="ru-RU"/>
        </w:rPr>
        <w:tab/>
        <w:t>93</w:t>
      </w:r>
    </w:p>
    <w:p w:rsidR="005E7E49" w:rsidRPr="005E7E49" w:rsidRDefault="005E7E49" w:rsidP="005E7E49">
      <w:pPr>
        <w:numPr>
          <w:ilvl w:val="0"/>
          <w:numId w:val="8"/>
        </w:numPr>
        <w:tabs>
          <w:tab w:val="clear" w:pos="709"/>
          <w:tab w:val="left" w:pos="546"/>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Взаимодействие института Омбудсмана со структурами</w:t>
      </w:r>
    </w:p>
    <w:p w:rsidR="005E7E49" w:rsidRPr="005E7E49" w:rsidRDefault="005E7E49" w:rsidP="005E7E49">
      <w:pPr>
        <w:tabs>
          <w:tab w:val="clear" w:pos="709"/>
          <w:tab w:val="right" w:leader="dot" w:pos="8997"/>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представительной и исполнительной власти</w:t>
      </w:r>
      <w:r w:rsidRPr="005E7E49">
        <w:rPr>
          <w:rFonts w:ascii="Times New Roman" w:eastAsia="Times New Roman" w:hAnsi="Times New Roman" w:cs="Times New Roman"/>
          <w:color w:val="000000"/>
          <w:kern w:val="0"/>
          <w:sz w:val="24"/>
          <w:szCs w:val="24"/>
          <w:lang w:eastAsia="ru-RU" w:bidi="ru-RU"/>
        </w:rPr>
        <w:tab/>
        <w:t>96</w:t>
      </w:r>
    </w:p>
    <w:p w:rsidR="005E7E49" w:rsidRPr="005E7E49" w:rsidRDefault="005E7E49" w:rsidP="005E7E49">
      <w:pPr>
        <w:numPr>
          <w:ilvl w:val="0"/>
          <w:numId w:val="8"/>
        </w:numPr>
        <w:tabs>
          <w:tab w:val="clear" w:pos="709"/>
          <w:tab w:val="left" w:pos="546"/>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Институт Омбудсмана и судебная власть</w:t>
      </w:r>
      <w:r w:rsidRPr="005E7E49">
        <w:rPr>
          <w:rFonts w:ascii="Times New Roman" w:eastAsia="Times New Roman" w:hAnsi="Times New Roman" w:cs="Times New Roman"/>
          <w:color w:val="000000"/>
          <w:kern w:val="0"/>
          <w:sz w:val="24"/>
          <w:szCs w:val="24"/>
          <w:lang w:eastAsia="ru-RU" w:bidi="ru-RU"/>
        </w:rPr>
        <w:tab/>
        <w:t>99</w:t>
      </w:r>
    </w:p>
    <w:p w:rsidR="005E7E49" w:rsidRPr="005E7E49" w:rsidRDefault="005E7E49" w:rsidP="005E7E49">
      <w:pPr>
        <w:numPr>
          <w:ilvl w:val="0"/>
          <w:numId w:val="8"/>
        </w:numPr>
        <w:tabs>
          <w:tab w:val="clear" w:pos="709"/>
          <w:tab w:val="left" w:pos="546"/>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Институт омбудсмана и иные государственные (национальные)</w:t>
      </w:r>
    </w:p>
    <w:p w:rsidR="005E7E49" w:rsidRPr="005E7E49" w:rsidRDefault="005E7E49" w:rsidP="005E7E49">
      <w:pPr>
        <w:tabs>
          <w:tab w:val="clear" w:pos="709"/>
          <w:tab w:val="right" w:leader="dot" w:pos="8997"/>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институты защит прав человека</w:t>
      </w:r>
      <w:r w:rsidRPr="005E7E49">
        <w:rPr>
          <w:rFonts w:ascii="Times New Roman" w:eastAsia="Times New Roman" w:hAnsi="Times New Roman" w:cs="Times New Roman"/>
          <w:color w:val="000000"/>
          <w:kern w:val="0"/>
          <w:sz w:val="24"/>
          <w:szCs w:val="24"/>
          <w:lang w:eastAsia="ru-RU" w:bidi="ru-RU"/>
        </w:rPr>
        <w:tab/>
        <w:t>103</w:t>
      </w:r>
    </w:p>
    <w:p w:rsidR="005E7E49" w:rsidRPr="005E7E49" w:rsidRDefault="005E7E49" w:rsidP="005E7E49">
      <w:pPr>
        <w:numPr>
          <w:ilvl w:val="0"/>
          <w:numId w:val="8"/>
        </w:numPr>
        <w:tabs>
          <w:tab w:val="clear" w:pos="709"/>
          <w:tab w:val="left" w:pos="661"/>
          <w:tab w:val="right" w:leader="dot" w:pos="8997"/>
        </w:tabs>
        <w:suppressAutoHyphens w:val="0"/>
        <w:spacing w:after="0" w:line="446" w:lineRule="exact"/>
        <w:jc w:val="left"/>
        <w:rPr>
          <w:rFonts w:ascii="Times New Roman" w:eastAsia="Times New Roman" w:hAnsi="Times New Roman" w:cs="Times New Roman"/>
          <w:color w:val="000000"/>
          <w:kern w:val="0"/>
          <w:sz w:val="24"/>
          <w:szCs w:val="24"/>
          <w:lang w:eastAsia="ru-RU" w:bidi="ru-RU"/>
        </w:rPr>
        <w:sectPr w:rsidR="005E7E49" w:rsidRPr="005E7E49">
          <w:pgSz w:w="11160" w:h="17002"/>
          <w:pgMar w:top="1593" w:right="537" w:bottom="1593" w:left="1483" w:header="0" w:footer="3" w:gutter="0"/>
          <w:cols w:space="720"/>
          <w:noEndnote/>
          <w:docGrid w:linePitch="360"/>
        </w:sectPr>
      </w:pPr>
      <w:r w:rsidRPr="005E7E49">
        <w:rPr>
          <w:rFonts w:ascii="Times New Roman" w:eastAsia="Times New Roman" w:hAnsi="Times New Roman" w:cs="Times New Roman"/>
          <w:color w:val="000000"/>
          <w:kern w:val="0"/>
          <w:sz w:val="24"/>
          <w:szCs w:val="24"/>
          <w:lang w:eastAsia="ru-RU" w:bidi="ru-RU"/>
        </w:rPr>
        <w:t>Взаимодействие омбудсмана с НКО и СМИ</w:t>
      </w:r>
      <w:r w:rsidRPr="005E7E49">
        <w:rPr>
          <w:rFonts w:ascii="Times New Roman" w:eastAsia="Times New Roman" w:hAnsi="Times New Roman" w:cs="Times New Roman"/>
          <w:color w:val="000000"/>
          <w:kern w:val="0"/>
          <w:sz w:val="24"/>
          <w:szCs w:val="24"/>
          <w:lang w:eastAsia="ru-RU" w:bidi="ru-RU"/>
        </w:rPr>
        <w:tab/>
        <w:t>106</w:t>
      </w:r>
    </w:p>
    <w:p w:rsidR="005E7E49" w:rsidRPr="005E7E49" w:rsidRDefault="005E7E49" w:rsidP="005E7E49">
      <w:pPr>
        <w:numPr>
          <w:ilvl w:val="0"/>
          <w:numId w:val="8"/>
        </w:numPr>
        <w:tabs>
          <w:tab w:val="clear" w:pos="709"/>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 xml:space="preserve"> Омбудсманы как личности и их аппарат</w:t>
      </w:r>
      <w:r w:rsidRPr="005E7E49">
        <w:rPr>
          <w:rFonts w:ascii="Times New Roman" w:eastAsia="Times New Roman" w:hAnsi="Times New Roman" w:cs="Times New Roman"/>
          <w:color w:val="000000"/>
          <w:kern w:val="0"/>
          <w:sz w:val="24"/>
          <w:szCs w:val="24"/>
          <w:lang w:eastAsia="ru-RU" w:bidi="ru-RU"/>
        </w:rPr>
        <w:tab/>
        <w:t>109</w:t>
      </w:r>
    </w:p>
    <w:p w:rsidR="005E7E49" w:rsidRPr="005E7E49" w:rsidRDefault="005E7E49" w:rsidP="005E7E49">
      <w:pPr>
        <w:numPr>
          <w:ilvl w:val="0"/>
          <w:numId w:val="8"/>
        </w:numPr>
        <w:tabs>
          <w:tab w:val="clear" w:pos="709"/>
          <w:tab w:val="left" w:pos="666"/>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Две модели института омбудсмана: «нордическая» и «классическая»</w:t>
      </w:r>
      <w:r w:rsidRPr="005E7E49">
        <w:rPr>
          <w:rFonts w:ascii="Times New Roman" w:eastAsia="Times New Roman" w:hAnsi="Times New Roman" w:cs="Times New Roman"/>
          <w:color w:val="000000"/>
          <w:kern w:val="0"/>
          <w:sz w:val="24"/>
          <w:szCs w:val="24"/>
          <w:lang w:eastAsia="ru-RU" w:bidi="ru-RU"/>
        </w:rPr>
        <w:tab/>
        <w:t>113</w:t>
      </w:r>
    </w:p>
    <w:p w:rsidR="005E7E49" w:rsidRPr="005E7E49" w:rsidRDefault="005E7E49" w:rsidP="005E7E49">
      <w:pPr>
        <w:tabs>
          <w:tab w:val="clear" w:pos="709"/>
          <w:tab w:val="right" w:leader="dot" w:pos="902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Глава 3. Возникновение и развитие института Омбудсмана в поставторитарных и постколониальных странах</w:t>
      </w:r>
      <w:r w:rsidRPr="005E7E49">
        <w:rPr>
          <w:rFonts w:ascii="Times New Roman" w:eastAsia="Times New Roman" w:hAnsi="Times New Roman" w:cs="Times New Roman"/>
          <w:color w:val="000000"/>
          <w:kern w:val="0"/>
          <w:sz w:val="24"/>
          <w:szCs w:val="24"/>
          <w:lang w:eastAsia="ru-RU" w:bidi="ru-RU"/>
        </w:rPr>
        <w:tab/>
        <w:t>120</w:t>
      </w:r>
    </w:p>
    <w:p w:rsidR="005E7E49" w:rsidRPr="005E7E49" w:rsidRDefault="005E7E49" w:rsidP="005E7E49">
      <w:pPr>
        <w:numPr>
          <w:ilvl w:val="0"/>
          <w:numId w:val="9"/>
        </w:numPr>
        <w:tabs>
          <w:tab w:val="clear" w:pos="709"/>
          <w:tab w:val="left" w:pos="541"/>
          <w:tab w:val="right" w:leader="dot" w:pos="9029"/>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Защитник народа Испании</w:t>
      </w:r>
      <w:r w:rsidRPr="005E7E49">
        <w:rPr>
          <w:rFonts w:ascii="Times New Roman" w:eastAsia="Times New Roman" w:hAnsi="Times New Roman" w:cs="Times New Roman"/>
          <w:color w:val="000000"/>
          <w:kern w:val="0"/>
          <w:sz w:val="24"/>
          <w:szCs w:val="24"/>
          <w:lang w:eastAsia="ru-RU" w:bidi="ru-RU"/>
        </w:rPr>
        <w:tab/>
        <w:t>120</w:t>
      </w:r>
    </w:p>
    <w:p w:rsidR="005E7E49" w:rsidRPr="005E7E49" w:rsidRDefault="005E7E49" w:rsidP="005E7E49">
      <w:pPr>
        <w:numPr>
          <w:ilvl w:val="0"/>
          <w:numId w:val="10"/>
        </w:numPr>
        <w:tabs>
          <w:tab w:val="clear" w:pos="709"/>
          <w:tab w:val="left" w:pos="598"/>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Аргентина и другие латиноамериканские страны</w:t>
      </w:r>
      <w:r w:rsidRPr="005E7E49">
        <w:rPr>
          <w:rFonts w:ascii="Times New Roman" w:eastAsia="Times New Roman" w:hAnsi="Times New Roman" w:cs="Times New Roman"/>
          <w:color w:val="000000"/>
          <w:kern w:val="0"/>
          <w:sz w:val="24"/>
          <w:szCs w:val="24"/>
          <w:lang w:eastAsia="ru-RU" w:bidi="ru-RU"/>
        </w:rPr>
        <w:tab/>
        <w:t>125</w:t>
      </w:r>
    </w:p>
    <w:p w:rsidR="005E7E49" w:rsidRPr="005E7E49" w:rsidRDefault="005E7E49" w:rsidP="005E7E49">
      <w:pPr>
        <w:numPr>
          <w:ilvl w:val="0"/>
          <w:numId w:val="10"/>
        </w:numPr>
        <w:tabs>
          <w:tab w:val="clear" w:pos="709"/>
          <w:tab w:val="left" w:pos="60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Развитие института Омбудсмана в странах. Азии и Тихоокеанского региона... 127</w:t>
      </w:r>
    </w:p>
    <w:p w:rsidR="005E7E49" w:rsidRPr="005E7E49" w:rsidRDefault="005E7E49" w:rsidP="005E7E49">
      <w:pPr>
        <w:numPr>
          <w:ilvl w:val="0"/>
          <w:numId w:val="10"/>
        </w:numPr>
        <w:tabs>
          <w:tab w:val="clear" w:pos="709"/>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hyperlink w:anchor="bookmark11" w:tooltip="Current Document">
        <w:r w:rsidRPr="005E7E49">
          <w:rPr>
            <w:rFonts w:ascii="Times New Roman" w:eastAsia="Times New Roman" w:hAnsi="Times New Roman" w:cs="Times New Roman"/>
            <w:color w:val="000000"/>
            <w:kern w:val="0"/>
            <w:sz w:val="24"/>
            <w:szCs w:val="24"/>
            <w:lang w:eastAsia="ru-RU" w:bidi="ru-RU"/>
          </w:rPr>
          <w:t xml:space="preserve"> Институт омбудсмана и его модификации в Африке</w:t>
        </w:r>
        <w:r w:rsidRPr="005E7E49">
          <w:rPr>
            <w:rFonts w:ascii="Times New Roman" w:eastAsia="Times New Roman" w:hAnsi="Times New Roman" w:cs="Times New Roman"/>
            <w:color w:val="000000"/>
            <w:kern w:val="0"/>
            <w:sz w:val="24"/>
            <w:szCs w:val="24"/>
            <w:lang w:eastAsia="ru-RU" w:bidi="ru-RU"/>
          </w:rPr>
          <w:tab/>
          <w:t>129</w:t>
        </w:r>
      </w:hyperlink>
    </w:p>
    <w:p w:rsidR="005E7E49" w:rsidRPr="005E7E49" w:rsidRDefault="005E7E49" w:rsidP="005E7E49">
      <w:pPr>
        <w:tabs>
          <w:tab w:val="clear" w:pos="709"/>
        </w:tabs>
        <w:suppressAutoHyphens w:val="0"/>
        <w:spacing w:after="0" w:line="240" w:lineRule="exact"/>
        <w:ind w:left="2240" w:firstLine="0"/>
        <w:jc w:val="left"/>
        <w:rPr>
          <w:rFonts w:ascii="Times New Roman" w:eastAsia="Times New Roman" w:hAnsi="Times New Roman" w:cs="Times New Roman"/>
          <w:i/>
          <w:iCs/>
          <w:color w:val="000000"/>
          <w:kern w:val="0"/>
          <w:sz w:val="24"/>
          <w:szCs w:val="24"/>
          <w:lang w:val="uk-UA" w:eastAsia="uk-UA" w:bidi="uk-UA"/>
        </w:rPr>
      </w:pPr>
      <w:r w:rsidRPr="005E7E49">
        <w:rPr>
          <w:rFonts w:ascii="Times New Roman" w:eastAsia="Times New Roman" w:hAnsi="Times New Roman" w:cs="Times New Roman"/>
          <w:i/>
          <w:iCs/>
          <w:color w:val="000000"/>
          <w:kern w:val="0"/>
          <w:sz w:val="24"/>
          <w:szCs w:val="24"/>
          <w:lang w:val="uk-UA" w:eastAsia="uk-UA" w:bidi="uk-UA"/>
        </w:rPr>
        <w:t>і</w:t>
      </w:r>
    </w:p>
    <w:p w:rsidR="005E7E49" w:rsidRPr="005E7E49" w:rsidRDefault="005E7E49" w:rsidP="005E7E49">
      <w:pPr>
        <w:numPr>
          <w:ilvl w:val="0"/>
          <w:numId w:val="11"/>
        </w:numPr>
        <w:tabs>
          <w:tab w:val="clear" w:pos="709"/>
          <w:tab w:val="left" w:pos="541"/>
          <w:tab w:val="right" w:leader="dot" w:pos="9029"/>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Уполномоченный по защите граждан Польши</w:t>
      </w:r>
      <w:r w:rsidRPr="005E7E49">
        <w:rPr>
          <w:rFonts w:ascii="Times New Roman" w:eastAsia="Times New Roman" w:hAnsi="Times New Roman" w:cs="Times New Roman"/>
          <w:color w:val="000000"/>
          <w:kern w:val="0"/>
          <w:sz w:val="24"/>
          <w:szCs w:val="24"/>
          <w:lang w:eastAsia="ru-RU" w:bidi="ru-RU"/>
        </w:rPr>
        <w:tab/>
        <w:t>132</w:t>
      </w:r>
    </w:p>
    <w:p w:rsidR="005E7E49" w:rsidRPr="005E7E49" w:rsidRDefault="005E7E49" w:rsidP="005E7E49">
      <w:pPr>
        <w:numPr>
          <w:ilvl w:val="0"/>
          <w:numId w:val="11"/>
        </w:numPr>
        <w:tabs>
          <w:tab w:val="clear" w:pos="709"/>
          <w:tab w:val="left" w:pos="541"/>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Уполномоченный по правам человека в России: возникновение института.... 137</w:t>
      </w:r>
    </w:p>
    <w:p w:rsidR="005E7E49" w:rsidRPr="005E7E49" w:rsidRDefault="005E7E49" w:rsidP="005E7E49">
      <w:pPr>
        <w:numPr>
          <w:ilvl w:val="0"/>
          <w:numId w:val="11"/>
        </w:numPr>
        <w:tabs>
          <w:tab w:val="clear" w:pos="709"/>
          <w:tab w:val="left" w:pos="541"/>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Институт Омбудсмана в Кыргызской Республике: начало работы</w:t>
      </w:r>
      <w:r w:rsidRPr="005E7E49">
        <w:rPr>
          <w:rFonts w:ascii="Times New Roman" w:eastAsia="Times New Roman" w:hAnsi="Times New Roman" w:cs="Times New Roman"/>
          <w:color w:val="000000"/>
          <w:kern w:val="0"/>
          <w:sz w:val="24"/>
          <w:szCs w:val="24"/>
          <w:lang w:eastAsia="ru-RU" w:bidi="ru-RU"/>
        </w:rPr>
        <w:tab/>
        <w:t>142</w:t>
      </w:r>
    </w:p>
    <w:p w:rsidR="005E7E49" w:rsidRPr="005E7E49" w:rsidRDefault="005E7E49" w:rsidP="005E7E49">
      <w:pPr>
        <w:numPr>
          <w:ilvl w:val="0"/>
          <w:numId w:val="11"/>
        </w:numPr>
        <w:tabs>
          <w:tab w:val="clear" w:pos="709"/>
          <w:tab w:val="left" w:pos="541"/>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Развитие института Омбудсмана в республиках Южного Кавказа</w:t>
      </w:r>
      <w:r w:rsidRPr="005E7E49">
        <w:rPr>
          <w:rFonts w:ascii="Times New Roman" w:eastAsia="Times New Roman" w:hAnsi="Times New Roman" w:cs="Times New Roman"/>
          <w:color w:val="000000"/>
          <w:kern w:val="0"/>
          <w:sz w:val="24"/>
          <w:szCs w:val="24"/>
          <w:lang w:eastAsia="ru-RU" w:bidi="ru-RU"/>
        </w:rPr>
        <w:tab/>
        <w:t>147</w:t>
      </w:r>
    </w:p>
    <w:p w:rsidR="005E7E49" w:rsidRPr="005E7E49" w:rsidRDefault="005E7E49" w:rsidP="005E7E49">
      <w:pPr>
        <w:numPr>
          <w:ilvl w:val="0"/>
          <w:numId w:val="11"/>
        </w:numPr>
        <w:tabs>
          <w:tab w:val="clear" w:pos="709"/>
          <w:tab w:val="left" w:pos="541"/>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Распространение института омбудсмана в поставторитарных странах:</w:t>
      </w:r>
    </w:p>
    <w:p w:rsidR="005E7E49" w:rsidRPr="005E7E49" w:rsidRDefault="005E7E49" w:rsidP="005E7E49">
      <w:pPr>
        <w:tabs>
          <w:tab w:val="clear" w:pos="709"/>
          <w:tab w:val="right" w:leader="dot" w:pos="902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основные акторы и закономерности процесса</w:t>
      </w:r>
      <w:r w:rsidRPr="005E7E49">
        <w:rPr>
          <w:rFonts w:ascii="Times New Roman" w:eastAsia="Times New Roman" w:hAnsi="Times New Roman" w:cs="Times New Roman"/>
          <w:color w:val="000000"/>
          <w:kern w:val="0"/>
          <w:sz w:val="24"/>
          <w:szCs w:val="24"/>
          <w:lang w:eastAsia="ru-RU" w:bidi="ru-RU"/>
        </w:rPr>
        <w:tab/>
        <w:t>152</w:t>
      </w:r>
    </w:p>
    <w:p w:rsidR="005E7E49" w:rsidRPr="005E7E49" w:rsidRDefault="005E7E49" w:rsidP="005E7E49">
      <w:pPr>
        <w:tabs>
          <w:tab w:val="clear" w:pos="70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Глава 4. Деятельность Института Омбудсмана в поставторитарных странах...157</w:t>
      </w:r>
    </w:p>
    <w:p w:rsidR="005E7E49" w:rsidRPr="005E7E49" w:rsidRDefault="005E7E49" w:rsidP="005E7E49">
      <w:pPr>
        <w:numPr>
          <w:ilvl w:val="0"/>
          <w:numId w:val="12"/>
        </w:numPr>
        <w:tabs>
          <w:tab w:val="clear" w:pos="709"/>
          <w:tab w:val="left" w:pos="550"/>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Нормативная основа института Омбудсмана и его названия в</w:t>
      </w:r>
    </w:p>
    <w:p w:rsidR="005E7E49" w:rsidRPr="005E7E49" w:rsidRDefault="005E7E49" w:rsidP="005E7E49">
      <w:pPr>
        <w:tabs>
          <w:tab w:val="clear" w:pos="709"/>
          <w:tab w:val="right" w:leader="dot" w:pos="902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различных странах</w:t>
      </w:r>
      <w:r w:rsidRPr="005E7E49">
        <w:rPr>
          <w:rFonts w:ascii="Times New Roman" w:eastAsia="Times New Roman" w:hAnsi="Times New Roman" w:cs="Times New Roman"/>
          <w:color w:val="000000"/>
          <w:kern w:val="0"/>
          <w:sz w:val="24"/>
          <w:szCs w:val="24"/>
          <w:lang w:eastAsia="ru-RU" w:bidi="ru-RU"/>
        </w:rPr>
        <w:tab/>
        <w:t>157</w:t>
      </w:r>
    </w:p>
    <w:p w:rsidR="005E7E49" w:rsidRPr="005E7E49" w:rsidRDefault="005E7E49" w:rsidP="005E7E49">
      <w:pPr>
        <w:numPr>
          <w:ilvl w:val="0"/>
          <w:numId w:val="12"/>
        </w:numPr>
        <w:tabs>
          <w:tab w:val="clear" w:pos="709"/>
          <w:tab w:val="left" w:pos="550"/>
          <w:tab w:val="right" w:leader="dot" w:pos="9029"/>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Цели и задачи омбудсмана</w:t>
      </w:r>
      <w:r w:rsidRPr="005E7E49">
        <w:rPr>
          <w:rFonts w:ascii="Times New Roman" w:eastAsia="Times New Roman" w:hAnsi="Times New Roman" w:cs="Times New Roman"/>
          <w:color w:val="000000"/>
          <w:kern w:val="0"/>
          <w:sz w:val="24"/>
          <w:szCs w:val="24"/>
          <w:lang w:eastAsia="ru-RU" w:bidi="ru-RU"/>
        </w:rPr>
        <w:tab/>
        <w:t>160</w:t>
      </w:r>
    </w:p>
    <w:p w:rsidR="005E7E49" w:rsidRPr="005E7E49" w:rsidRDefault="005E7E49" w:rsidP="005E7E49">
      <w:pPr>
        <w:numPr>
          <w:ilvl w:val="0"/>
          <w:numId w:val="13"/>
        </w:numPr>
        <w:tabs>
          <w:tab w:val="clear" w:pos="709"/>
          <w:tab w:val="left" w:pos="608"/>
          <w:tab w:val="right" w:leader="dot" w:pos="9029"/>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Сфера компетентности</w:t>
      </w:r>
      <w:r w:rsidRPr="005E7E49">
        <w:rPr>
          <w:rFonts w:ascii="Times New Roman" w:eastAsia="Times New Roman" w:hAnsi="Times New Roman" w:cs="Times New Roman"/>
          <w:color w:val="000000"/>
          <w:kern w:val="0"/>
          <w:sz w:val="24"/>
          <w:szCs w:val="24"/>
          <w:lang w:eastAsia="ru-RU" w:bidi="ru-RU"/>
        </w:rPr>
        <w:tab/>
        <w:t>165</w:t>
      </w:r>
    </w:p>
    <w:p w:rsidR="005E7E49" w:rsidRPr="005E7E49" w:rsidRDefault="005E7E49" w:rsidP="005E7E49">
      <w:pPr>
        <w:numPr>
          <w:ilvl w:val="0"/>
          <w:numId w:val="14"/>
        </w:numPr>
        <w:tabs>
          <w:tab w:val="clear" w:pos="709"/>
          <w:tab w:val="left" w:pos="526"/>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Процедура выдвижения, назначения и возможности отставки омбудсмана</w:t>
      </w:r>
      <w:r w:rsidRPr="005E7E49">
        <w:rPr>
          <w:rFonts w:ascii="Times New Roman" w:eastAsia="Times New Roman" w:hAnsi="Times New Roman" w:cs="Times New Roman"/>
          <w:color w:val="000000"/>
          <w:kern w:val="0"/>
          <w:sz w:val="24"/>
          <w:szCs w:val="24"/>
          <w:lang w:eastAsia="ru-RU" w:bidi="ru-RU"/>
        </w:rPr>
        <w:tab/>
        <w:t>168</w:t>
      </w:r>
    </w:p>
    <w:p w:rsidR="005E7E49" w:rsidRPr="005E7E49" w:rsidRDefault="005E7E49" w:rsidP="005E7E49">
      <w:pPr>
        <w:numPr>
          <w:ilvl w:val="0"/>
          <w:numId w:val="14"/>
        </w:numPr>
        <w:tabs>
          <w:tab w:val="clear" w:pos="709"/>
          <w:tab w:val="left" w:pos="526"/>
          <w:tab w:val="right" w:leader="dot" w:pos="9029"/>
        </w:tabs>
        <w:suppressAutoHyphens w:val="0"/>
        <w:spacing w:after="0" w:line="240"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Инициация и проведение расследований</w:t>
      </w:r>
      <w:r w:rsidRPr="005E7E49">
        <w:rPr>
          <w:rFonts w:ascii="Times New Roman" w:eastAsia="Times New Roman" w:hAnsi="Times New Roman" w:cs="Times New Roman"/>
          <w:color w:val="000000"/>
          <w:kern w:val="0"/>
          <w:sz w:val="24"/>
          <w:szCs w:val="24"/>
          <w:lang w:eastAsia="ru-RU" w:bidi="ru-RU"/>
        </w:rPr>
        <w:tab/>
        <w:t>172</w:t>
      </w:r>
    </w:p>
    <w:p w:rsidR="005E7E49" w:rsidRPr="005E7E49" w:rsidRDefault="005E7E49" w:rsidP="005E7E49">
      <w:pPr>
        <w:numPr>
          <w:ilvl w:val="0"/>
          <w:numId w:val="14"/>
        </w:numPr>
        <w:tabs>
          <w:tab w:val="clear" w:pos="709"/>
          <w:tab w:val="left" w:pos="546"/>
          <w:tab w:val="right" w:leader="dot" w:pos="9029"/>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Действия по результатам расследования</w:t>
      </w:r>
      <w:r w:rsidRPr="005E7E49">
        <w:rPr>
          <w:rFonts w:ascii="Times New Roman" w:eastAsia="Times New Roman" w:hAnsi="Times New Roman" w:cs="Times New Roman"/>
          <w:color w:val="000000"/>
          <w:kern w:val="0"/>
          <w:sz w:val="24"/>
          <w:szCs w:val="24"/>
          <w:lang w:eastAsia="ru-RU" w:bidi="ru-RU"/>
        </w:rPr>
        <w:tab/>
        <w:t>174</w:t>
      </w:r>
    </w:p>
    <w:p w:rsidR="005E7E49" w:rsidRPr="005E7E49" w:rsidRDefault="005E7E49" w:rsidP="005E7E49">
      <w:pPr>
        <w:numPr>
          <w:ilvl w:val="0"/>
          <w:numId w:val="14"/>
        </w:numPr>
        <w:tabs>
          <w:tab w:val="clear" w:pos="709"/>
          <w:tab w:val="left" w:pos="546"/>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Взаимодействие института Омбудсмана со структурами</w:t>
      </w:r>
    </w:p>
    <w:p w:rsidR="005E7E49" w:rsidRPr="005E7E49" w:rsidRDefault="005E7E49" w:rsidP="005E7E49">
      <w:pPr>
        <w:tabs>
          <w:tab w:val="clear" w:pos="709"/>
          <w:tab w:val="right" w:leader="dot" w:pos="902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представительной и исполнительной власти</w:t>
      </w:r>
      <w:r w:rsidRPr="005E7E49">
        <w:rPr>
          <w:rFonts w:ascii="Times New Roman" w:eastAsia="Times New Roman" w:hAnsi="Times New Roman" w:cs="Times New Roman"/>
          <w:color w:val="000000"/>
          <w:kern w:val="0"/>
          <w:sz w:val="24"/>
          <w:szCs w:val="24"/>
          <w:lang w:eastAsia="ru-RU" w:bidi="ru-RU"/>
        </w:rPr>
        <w:tab/>
        <w:t>179</w:t>
      </w:r>
    </w:p>
    <w:p w:rsidR="005E7E49" w:rsidRPr="005E7E49" w:rsidRDefault="005E7E49" w:rsidP="005E7E49">
      <w:pPr>
        <w:numPr>
          <w:ilvl w:val="0"/>
          <w:numId w:val="14"/>
        </w:numPr>
        <w:tabs>
          <w:tab w:val="clear" w:pos="709"/>
          <w:tab w:val="left" w:pos="550"/>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Институт Омбудсмана, судебная власть и прокуратура</w:t>
      </w:r>
      <w:r w:rsidRPr="005E7E49">
        <w:rPr>
          <w:rFonts w:ascii="Times New Roman" w:eastAsia="Times New Roman" w:hAnsi="Times New Roman" w:cs="Times New Roman"/>
          <w:color w:val="000000"/>
          <w:kern w:val="0"/>
          <w:sz w:val="24"/>
          <w:szCs w:val="24"/>
          <w:lang w:eastAsia="ru-RU" w:bidi="ru-RU"/>
        </w:rPr>
        <w:tab/>
        <w:t>186</w:t>
      </w:r>
    </w:p>
    <w:p w:rsidR="005E7E49" w:rsidRPr="005E7E49" w:rsidRDefault="005E7E49" w:rsidP="005E7E49">
      <w:pPr>
        <w:numPr>
          <w:ilvl w:val="0"/>
          <w:numId w:val="14"/>
        </w:numPr>
        <w:tabs>
          <w:tab w:val="clear" w:pos="709"/>
          <w:tab w:val="left" w:pos="550"/>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Взаимодействие омбудсмана с другими государственными</w:t>
      </w:r>
    </w:p>
    <w:p w:rsidR="005E7E49" w:rsidRPr="005E7E49" w:rsidRDefault="005E7E49" w:rsidP="005E7E49">
      <w:pPr>
        <w:tabs>
          <w:tab w:val="clear" w:pos="709"/>
          <w:tab w:val="right" w:leader="dot" w:pos="902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(национальными) институтами защиты прав человека</w:t>
      </w:r>
      <w:r w:rsidRPr="005E7E49">
        <w:rPr>
          <w:rFonts w:ascii="Times New Roman" w:eastAsia="Times New Roman" w:hAnsi="Times New Roman" w:cs="Times New Roman"/>
          <w:color w:val="000000"/>
          <w:kern w:val="0"/>
          <w:sz w:val="24"/>
          <w:szCs w:val="24"/>
          <w:lang w:eastAsia="ru-RU" w:bidi="ru-RU"/>
        </w:rPr>
        <w:tab/>
        <w:t>191</w:t>
      </w:r>
    </w:p>
    <w:p w:rsidR="005E7E49" w:rsidRPr="005E7E49" w:rsidRDefault="005E7E49" w:rsidP="005E7E49">
      <w:pPr>
        <w:numPr>
          <w:ilvl w:val="0"/>
          <w:numId w:val="14"/>
        </w:numPr>
        <w:tabs>
          <w:tab w:val="clear" w:pos="709"/>
          <w:tab w:val="left" w:pos="661"/>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Взаимодействие омбудсмана с неправительственными организациями и СМИ. 193</w:t>
      </w:r>
    </w:p>
    <w:p w:rsidR="005E7E49" w:rsidRPr="005E7E49" w:rsidRDefault="005E7E49" w:rsidP="005E7E49">
      <w:pPr>
        <w:numPr>
          <w:ilvl w:val="0"/>
          <w:numId w:val="14"/>
        </w:numPr>
        <w:tabs>
          <w:tab w:val="clear" w:pos="709"/>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 xml:space="preserve"> Омбудсманы как личности и их аппарат</w:t>
      </w:r>
      <w:r w:rsidRPr="005E7E49">
        <w:rPr>
          <w:rFonts w:ascii="Times New Roman" w:eastAsia="Times New Roman" w:hAnsi="Times New Roman" w:cs="Times New Roman"/>
          <w:color w:val="000000"/>
          <w:kern w:val="0"/>
          <w:sz w:val="24"/>
          <w:szCs w:val="24"/>
          <w:lang w:eastAsia="ru-RU" w:bidi="ru-RU"/>
        </w:rPr>
        <w:tab/>
        <w:t>197</w:t>
      </w:r>
    </w:p>
    <w:p w:rsidR="005E7E49" w:rsidRPr="005E7E49" w:rsidRDefault="005E7E49" w:rsidP="005E7E49">
      <w:pPr>
        <w:numPr>
          <w:ilvl w:val="0"/>
          <w:numId w:val="14"/>
        </w:numPr>
        <w:tabs>
          <w:tab w:val="clear" w:pos="709"/>
          <w:tab w:val="left" w:pos="666"/>
          <w:tab w:val="left" w:leader="dot" w:pos="8633"/>
        </w:tabs>
        <w:suppressAutoHyphens w:val="0"/>
        <w:spacing w:after="0"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Специфика моделей института омбудсмана в поставторитарных странах</w:t>
      </w:r>
      <w:r w:rsidRPr="005E7E49">
        <w:rPr>
          <w:rFonts w:ascii="Times New Roman" w:eastAsia="Times New Roman" w:hAnsi="Times New Roman" w:cs="Times New Roman"/>
          <w:color w:val="000000"/>
          <w:kern w:val="0"/>
          <w:sz w:val="24"/>
          <w:szCs w:val="24"/>
          <w:lang w:eastAsia="ru-RU" w:bidi="ru-RU"/>
        </w:rPr>
        <w:tab/>
        <w:t>206</w:t>
      </w:r>
    </w:p>
    <w:p w:rsidR="005E7E49" w:rsidRPr="005E7E49" w:rsidRDefault="005E7E49" w:rsidP="005E7E49">
      <w:pPr>
        <w:tabs>
          <w:tab w:val="clear" w:pos="709"/>
          <w:tab w:val="left" w:leader="dot" w:pos="8633"/>
        </w:tabs>
        <w:suppressAutoHyphens w:val="0"/>
        <w:spacing w:after="127" w:line="240"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Заключение</w:t>
      </w:r>
      <w:r w:rsidRPr="005E7E49">
        <w:rPr>
          <w:rFonts w:ascii="Times New Roman" w:eastAsia="Times New Roman" w:hAnsi="Times New Roman" w:cs="Times New Roman"/>
          <w:color w:val="000000"/>
          <w:kern w:val="0"/>
          <w:sz w:val="24"/>
          <w:szCs w:val="24"/>
          <w:lang w:eastAsia="ru-RU" w:bidi="ru-RU"/>
        </w:rPr>
        <w:tab/>
        <w:t>212</w:t>
      </w:r>
    </w:p>
    <w:p w:rsidR="005E7E49" w:rsidRPr="005E7E49" w:rsidRDefault="005E7E49" w:rsidP="005E7E49">
      <w:pPr>
        <w:tabs>
          <w:tab w:val="clear" w:pos="709"/>
          <w:tab w:val="right" w:leader="dot" w:pos="9029"/>
        </w:tabs>
        <w:suppressAutoHyphens w:val="0"/>
        <w:spacing w:after="0" w:line="240" w:lineRule="exact"/>
        <w:ind w:firstLine="0"/>
        <w:rPr>
          <w:rFonts w:ascii="Times New Roman" w:eastAsia="Times New Roman" w:hAnsi="Times New Roman" w:cs="Times New Roman"/>
          <w:color w:val="000000"/>
          <w:kern w:val="0"/>
          <w:sz w:val="24"/>
          <w:szCs w:val="24"/>
          <w:lang w:eastAsia="ru-RU" w:bidi="ru-RU"/>
        </w:rPr>
        <w:sectPr w:rsidR="005E7E49" w:rsidRPr="005E7E49">
          <w:pgSz w:w="11160" w:h="17002"/>
          <w:pgMar w:top="1118" w:right="542" w:bottom="1118" w:left="1430" w:header="0" w:footer="3" w:gutter="0"/>
          <w:cols w:space="720"/>
          <w:noEndnote/>
          <w:docGrid w:linePitch="360"/>
        </w:sectPr>
      </w:pPr>
      <w:r w:rsidRPr="005E7E49">
        <w:rPr>
          <w:rFonts w:ascii="Times New Roman" w:eastAsia="Times New Roman" w:hAnsi="Times New Roman" w:cs="Times New Roman"/>
          <w:color w:val="000000"/>
          <w:kern w:val="0"/>
          <w:sz w:val="24"/>
          <w:szCs w:val="24"/>
          <w:lang w:eastAsia="ru-RU" w:bidi="ru-RU"/>
        </w:rPr>
        <w:t>Список литературы</w:t>
      </w:r>
      <w:r w:rsidRPr="005E7E49">
        <w:rPr>
          <w:rFonts w:ascii="Times New Roman" w:eastAsia="Times New Roman" w:hAnsi="Times New Roman" w:cs="Times New Roman"/>
          <w:color w:val="000000"/>
          <w:kern w:val="0"/>
          <w:sz w:val="24"/>
          <w:szCs w:val="24"/>
          <w:lang w:eastAsia="ru-RU" w:bidi="ru-RU"/>
        </w:rPr>
        <w:tab/>
        <w:t>227</w:t>
      </w:r>
      <w:r w:rsidRPr="005E7E49">
        <w:rPr>
          <w:rFonts w:ascii="Times New Roman" w:eastAsia="Times New Roman" w:hAnsi="Times New Roman" w:cs="Times New Roman"/>
          <w:color w:val="000000"/>
          <w:kern w:val="0"/>
          <w:sz w:val="24"/>
          <w:szCs w:val="24"/>
          <w:lang w:eastAsia="ru-RU" w:bidi="ru-RU"/>
        </w:rPr>
        <w:fldChar w:fldCharType="end"/>
      </w:r>
    </w:p>
    <w:p w:rsidR="005E7E49" w:rsidRPr="005E7E49" w:rsidRDefault="005E7E49" w:rsidP="005E7E49">
      <w:pPr>
        <w:tabs>
          <w:tab w:val="clear" w:pos="709"/>
        </w:tabs>
        <w:suppressAutoHyphens w:val="0"/>
        <w:spacing w:after="433" w:line="240" w:lineRule="exact"/>
        <w:ind w:firstLine="0"/>
        <w:jc w:val="left"/>
        <w:rPr>
          <w:rFonts w:ascii="Times New Roman" w:eastAsia="Times New Roman" w:hAnsi="Times New Roman" w:cs="Times New Roman"/>
          <w:b/>
          <w:bCs/>
          <w:color w:val="000000"/>
          <w:kern w:val="0"/>
          <w:sz w:val="24"/>
          <w:szCs w:val="24"/>
          <w:lang w:eastAsia="ru-RU" w:bidi="ru-RU"/>
        </w:rPr>
      </w:pPr>
      <w:r w:rsidRPr="005E7E49">
        <w:rPr>
          <w:rFonts w:ascii="Times New Roman" w:eastAsia="Times New Roman" w:hAnsi="Times New Roman" w:cs="Times New Roman"/>
          <w:b/>
          <w:bCs/>
          <w:color w:val="000000"/>
          <w:kern w:val="0"/>
          <w:sz w:val="24"/>
          <w:szCs w:val="24"/>
          <w:lang w:val="uk-UA" w:eastAsia="uk-UA" w:bidi="uk-UA"/>
        </w:rPr>
        <w:t>І.Актуальность</w:t>
      </w:r>
    </w:p>
    <w:p w:rsidR="005E7E49" w:rsidRPr="005E7E49" w:rsidRDefault="005E7E49" w:rsidP="005E7E49">
      <w:pPr>
        <w:tabs>
          <w:tab w:val="clear" w:pos="709"/>
        </w:tabs>
        <w:suppressAutoHyphens w:val="0"/>
        <w:spacing w:after="0" w:line="446" w:lineRule="exact"/>
        <w:ind w:firstLine="74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Одним из актуальных направлений современной политической теории является поиск причин и факторов, влияющих на появление и развитие новых политических институтов. Особенно важным это направление является для стран, претерпевающих глубокие трансформационные политические, экономические и социальные процессы, как это имеет место, например, для стран бывшего СССР. Для этих стран характерно заимствование ряда политических институтов, причем далеко не все из них оказываются эффективными на новой почве</w:t>
      </w:r>
      <w:r w:rsidRPr="005E7E49">
        <w:rPr>
          <w:rFonts w:ascii="Times New Roman" w:eastAsia="Times New Roman" w:hAnsi="Times New Roman" w:cs="Times New Roman"/>
          <w:color w:val="000000"/>
          <w:kern w:val="0"/>
          <w:sz w:val="24"/>
          <w:szCs w:val="24"/>
          <w:vertAlign w:val="superscript"/>
          <w:lang w:eastAsia="ru-RU" w:bidi="ru-RU"/>
        </w:rPr>
        <w:t>1</w:t>
      </w:r>
      <w:r w:rsidRPr="005E7E49">
        <w:rPr>
          <w:rFonts w:ascii="Times New Roman" w:eastAsia="Times New Roman" w:hAnsi="Times New Roman" w:cs="Times New Roman"/>
          <w:color w:val="000000"/>
          <w:kern w:val="0"/>
          <w:sz w:val="24"/>
          <w:szCs w:val="24"/>
          <w:lang w:eastAsia="ru-RU" w:bidi="ru-RU"/>
        </w:rPr>
        <w:t>. Закономерности появления и развития новых институтов могут изучаться в двух направлениях - во-первых, в динамике, с фокусом на основных участников процесса появления этих институтов, их сторонников и противников, и, во-вторых - исследуя их позиционирование среди других политических и социальных институтов. Эти процессы в конце XX века должны рассматриваться также в контексте глобализации, в ходе которой все большее влияние на политические процессы на национальном и региональном уровнях оказывают международные акторы. Особенно интересным было бы сравнение характера появления и развития новых политических институтов в странах со стабильной политической системой, с устойчивым демократическим режимом, и в странах, находящихся в процессе поставторитарного перехода. Однако в подавляющем большинстве случаев политические институты, заимствуемые во второй группе стран, в странах первой группы существуют уже длительное время, что затрудняет сравнение самого процесса заимствования.</w:t>
      </w:r>
    </w:p>
    <w:p w:rsidR="005E7E49" w:rsidRPr="005E7E49" w:rsidRDefault="005E7E49" w:rsidP="005E7E49">
      <w:pPr>
        <w:tabs>
          <w:tab w:val="clear" w:pos="709"/>
        </w:tabs>
        <w:suppressAutoHyphens w:val="0"/>
        <w:spacing w:after="0" w:line="446" w:lineRule="exact"/>
        <w:ind w:firstLine="740"/>
        <w:rPr>
          <w:rFonts w:ascii="Times New Roman" w:eastAsia="Times New Roman" w:hAnsi="Times New Roman" w:cs="Times New Roman"/>
          <w:color w:val="000000"/>
          <w:kern w:val="0"/>
          <w:sz w:val="24"/>
          <w:szCs w:val="24"/>
          <w:lang w:eastAsia="ru-RU" w:bidi="ru-RU"/>
        </w:rPr>
        <w:sectPr w:rsidR="005E7E49" w:rsidRPr="005E7E49">
          <w:headerReference w:type="even" r:id="rId12"/>
          <w:footerReference w:type="even" r:id="rId13"/>
          <w:footerReference w:type="default" r:id="rId14"/>
          <w:headerReference w:type="first" r:id="rId15"/>
          <w:footerReference w:type="first" r:id="rId16"/>
          <w:pgSz w:w="11160" w:h="17002"/>
          <w:pgMar w:top="2577" w:right="581" w:bottom="1545" w:left="1469" w:header="0" w:footer="3" w:gutter="0"/>
          <w:cols w:space="720"/>
          <w:noEndnote/>
          <w:titlePg/>
          <w:docGrid w:linePitch="360"/>
        </w:sectPr>
      </w:pPr>
      <w:r w:rsidRPr="005E7E49">
        <w:rPr>
          <w:rFonts w:ascii="Times New Roman" w:eastAsia="Times New Roman" w:hAnsi="Times New Roman" w:cs="Times New Roman"/>
          <w:color w:val="000000"/>
          <w:kern w:val="0"/>
          <w:sz w:val="24"/>
          <w:szCs w:val="24"/>
          <w:lang w:eastAsia="ru-RU" w:bidi="ru-RU"/>
        </w:rPr>
        <w:t xml:space="preserve">Все же существует один политический институт, который до 60-годов в прошлого века существовал только в двух скандинавских странах, а затем быстро распространился практически по всей планете - институт омбудсмана, или </w:t>
      </w:r>
      <w:r w:rsidRPr="005E7E49">
        <w:rPr>
          <w:rFonts w:ascii="Times New Roman" w:eastAsia="Times New Roman" w:hAnsi="Times New Roman" w:cs="Times New Roman"/>
          <w:color w:val="000000"/>
          <w:kern w:val="0"/>
          <w:sz w:val="24"/>
          <w:szCs w:val="24"/>
          <w:vertAlign w:val="superscript"/>
          <w:lang w:eastAsia="ru-RU" w:bidi="ru-RU"/>
        </w:rPr>
        <w:footnoteReference w:id="1"/>
      </w:r>
    </w:p>
    <w:p w:rsidR="005E7E49" w:rsidRPr="005E7E49" w:rsidRDefault="005E7E49" w:rsidP="005E7E49">
      <w:pPr>
        <w:tabs>
          <w:tab w:val="clear" w:pos="70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парламентского уполномоченного по делам администрации. Как известно, омбудсман понимается как достойное доверия независимое лицо, уполномоченное парламентом на охрану прав отдельных граждан и осуществляющее опосредованный парламентский контроль в форме обширного надзора за всеми государственными должностями, но без права изменения принятых ими решений</w:t>
      </w:r>
      <w:r w:rsidRPr="005E7E49">
        <w:rPr>
          <w:rFonts w:ascii="Times New Roman" w:eastAsia="Times New Roman" w:hAnsi="Times New Roman" w:cs="Times New Roman"/>
          <w:color w:val="000000"/>
          <w:kern w:val="0"/>
          <w:sz w:val="24"/>
          <w:szCs w:val="24"/>
          <w:vertAlign w:val="superscript"/>
          <w:lang w:eastAsia="ru-RU" w:bidi="ru-RU"/>
        </w:rPr>
        <w:footnoteReference w:id="2"/>
      </w:r>
      <w:r w:rsidRPr="005E7E49">
        <w:rPr>
          <w:rFonts w:ascii="Times New Roman" w:eastAsia="Times New Roman" w:hAnsi="Times New Roman" w:cs="Times New Roman"/>
          <w:color w:val="000000"/>
          <w:kern w:val="0"/>
          <w:sz w:val="24"/>
          <w:szCs w:val="24"/>
          <w:vertAlign w:val="superscript"/>
          <w:lang w:eastAsia="ru-RU" w:bidi="ru-RU"/>
        </w:rPr>
        <w:t xml:space="preserve"> </w:t>
      </w:r>
      <w:r w:rsidRPr="005E7E49">
        <w:rPr>
          <w:rFonts w:ascii="Times New Roman" w:eastAsia="Times New Roman" w:hAnsi="Times New Roman" w:cs="Times New Roman"/>
          <w:color w:val="000000"/>
          <w:kern w:val="0"/>
          <w:sz w:val="24"/>
          <w:szCs w:val="24"/>
          <w:vertAlign w:val="superscript"/>
          <w:lang w:eastAsia="ru-RU" w:bidi="ru-RU"/>
        </w:rPr>
        <w:footnoteReference w:id="3"/>
      </w:r>
      <w:r w:rsidRPr="005E7E49">
        <w:rPr>
          <w:rFonts w:ascii="Times New Roman" w:eastAsia="Times New Roman" w:hAnsi="Times New Roman" w:cs="Times New Roman"/>
          <w:color w:val="000000"/>
          <w:kern w:val="0"/>
          <w:sz w:val="24"/>
          <w:szCs w:val="24"/>
          <w:lang w:eastAsia="ru-RU" w:bidi="ru-RU"/>
        </w:rPr>
        <w:t>. Для осуществления своих полномочий омбудсман использует подчиненный ему аппарат специалистов. Бурное распространение этого института в последней трети XX века (в 1983 он существовал в 21 стране, к 1997 - уже в 87 странах, а к лету 2004 г,- в 122 странах</w:t>
      </w:r>
    </w:p>
    <w:p w:rsidR="005E7E49" w:rsidRPr="005E7E49" w:rsidRDefault="005E7E49" w:rsidP="005E7E49">
      <w:pPr>
        <w:tabs>
          <w:tab w:val="clear" w:pos="709"/>
        </w:tabs>
        <w:suppressAutoHyphens w:val="0"/>
        <w:spacing w:after="0" w:line="240" w:lineRule="exact"/>
        <w:ind w:left="580" w:firstLine="0"/>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Л</w:t>
      </w:r>
    </w:p>
    <w:p w:rsidR="005E7E49" w:rsidRPr="005E7E49" w:rsidRDefault="005E7E49" w:rsidP="005E7E49">
      <w:pPr>
        <w:tabs>
          <w:tab w:val="clear" w:pos="70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мира ), появление наряду с национальными также и региональных и муниципальных Омбудсманов, а также омбудсманов специализированных, прежде всего омбудсманов по правам детей</w:t>
      </w:r>
      <w:r w:rsidRPr="005E7E49">
        <w:rPr>
          <w:rFonts w:ascii="Times New Roman" w:eastAsia="Times New Roman" w:hAnsi="Times New Roman" w:cs="Times New Roman"/>
          <w:color w:val="000000"/>
          <w:kern w:val="0"/>
          <w:sz w:val="24"/>
          <w:szCs w:val="24"/>
          <w:vertAlign w:val="superscript"/>
          <w:lang w:eastAsia="ru-RU" w:bidi="ru-RU"/>
        </w:rPr>
        <w:footnoteReference w:id="4"/>
      </w:r>
      <w:r w:rsidRPr="005E7E49">
        <w:rPr>
          <w:rFonts w:ascii="Times New Roman" w:eastAsia="Times New Roman" w:hAnsi="Times New Roman" w:cs="Times New Roman"/>
          <w:color w:val="000000"/>
          <w:kern w:val="0"/>
          <w:sz w:val="24"/>
          <w:szCs w:val="24"/>
          <w:lang w:eastAsia="ru-RU" w:bidi="ru-RU"/>
        </w:rPr>
        <w:t xml:space="preserve"> (количество офисов омбудсмана всех уровней и видов перевалило за 400), само по себе является феноменом, требующим серьезного анализа.</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Это развитие происходит не в безвоздушном пространстве, а в конкретных условиях реальных стран, которые трансформируют исходную модель к своим конкретным условиям. Так, инкорпорация института омбудсмана в англосаксонские страны (60-70 годы прошлого века) привела к формированию одной модели - модели Уполномоченного по делам администрации; развитие этого института в Испании, Португалии и странах Латинской Америки породило другую модель - модель Защитника народа, в посткоммунистических же странах Восточной Европы и бывшего СССР сложилась модель Уполномоченного по правам человека.</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На встречах и конференциях, посвященных опыту развития института омбудсмана в современном мире сегодня обсуждается две модели омбудсмана - модель «классического омбудсмана», ведущая свое происхождение от опыта шведского омбудсмана, главная задача которого - расследовать жалобы жителей на действия администрации и давать рекомендации по устранению причин, вызывающих эти жалобы, а также модель Уполномоченного по правам человека, главной целью которого является предотвращение нарушений прав человека и инкорпорация в национальную практику международных норм прав человека.</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 xml:space="preserve">Развитие института омбудсмана тесно связано с развитием публичной политики как таковой, с распространением стандартов надлежащего качества работы чиновников исполнительной власти разного уровня, не случайно в причиной для вмешательства Уполномоченного по делам администрации в Великобритании являются случаи </w:t>
      </w:r>
      <w:r w:rsidRPr="005E7E49">
        <w:rPr>
          <w:rFonts w:ascii="Times New Roman" w:eastAsia="Times New Roman" w:hAnsi="Times New Roman" w:cs="Times New Roman"/>
          <w:color w:val="000000"/>
          <w:kern w:val="0"/>
          <w:sz w:val="24"/>
          <w:szCs w:val="24"/>
          <w:lang w:eastAsia="en-US" w:bidi="en-US"/>
        </w:rPr>
        <w:t>«</w:t>
      </w:r>
      <w:r w:rsidRPr="005E7E49">
        <w:rPr>
          <w:rFonts w:ascii="Times New Roman" w:eastAsia="Times New Roman" w:hAnsi="Times New Roman" w:cs="Times New Roman"/>
          <w:color w:val="000000"/>
          <w:kern w:val="0"/>
          <w:sz w:val="24"/>
          <w:szCs w:val="24"/>
          <w:lang w:val="en-US" w:eastAsia="en-US" w:bidi="en-US"/>
        </w:rPr>
        <w:t>maladministration</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eastAsia="ru-RU" w:bidi="ru-RU"/>
        </w:rPr>
        <w:t>- «ненадлежащего администрирования», причем что такое «надлежащее администрирование» - тоже до конца никому не ясно. В качестве же условного критерия можно привести ощущение жителя, столкнувшегося с таким случаем, ощущение несправедливости и неправильности. Таким образом, тема развития института омбудсмана смыкается с темой «очеловечивания» властных структур, направленности работы чиновников и их ведомств на решение проблем конкретных людей, жителей данной местности, темой, особенно актуальной для поставторитарных стран, включая и современную Россию.</w:t>
      </w:r>
    </w:p>
    <w:p w:rsidR="005E7E49" w:rsidRPr="005E7E49" w:rsidRDefault="005E7E49" w:rsidP="005E7E49">
      <w:pPr>
        <w:tabs>
          <w:tab w:val="clear" w:pos="709"/>
        </w:tabs>
        <w:suppressAutoHyphens w:val="0"/>
        <w:spacing w:after="585"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Таким образом, сравнительный анализ возникновения и становления института Омбудсмана (Уполномоченного по правам человека) в странах со стабильным демократическим режимом и устоявшейся системой разделения властей и в странах в процессе поставторитарного развития является весьма актуальным, как для лучшего понимания сущности самого нового государственного института, так и для понимания процессов заимствования и развития политических институтов в современный период, период глобализации.</w:t>
      </w:r>
    </w:p>
    <w:p w:rsidR="005E7E49" w:rsidRPr="005E7E49" w:rsidRDefault="005E7E49" w:rsidP="005E7E49">
      <w:pPr>
        <w:numPr>
          <w:ilvl w:val="0"/>
          <w:numId w:val="15"/>
        </w:numPr>
        <w:tabs>
          <w:tab w:val="clear" w:pos="709"/>
          <w:tab w:val="left" w:pos="1018"/>
        </w:tabs>
        <w:suppressAutoHyphens w:val="0"/>
        <w:spacing w:after="442" w:line="240"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Степень разработанности проблемы</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 xml:space="preserve">Изучению опыта развития института омбудсмана за рубежом посвящена обширная литература, среди авторов которой следует выделить таких исследователей, как </w:t>
      </w:r>
      <w:r w:rsidRPr="005E7E49">
        <w:rPr>
          <w:rFonts w:ascii="Times New Roman" w:eastAsia="Times New Roman" w:hAnsi="Times New Roman" w:cs="Times New Roman"/>
          <w:color w:val="000000"/>
          <w:kern w:val="0"/>
          <w:sz w:val="24"/>
          <w:szCs w:val="24"/>
          <w:lang w:val="en-US" w:eastAsia="en-US" w:bidi="en-US"/>
        </w:rPr>
        <w:t>Stanley</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eastAsia="ru-RU" w:bidi="ru-RU"/>
        </w:rPr>
        <w:t xml:space="preserve">V </w:t>
      </w:r>
      <w:r w:rsidRPr="005E7E49">
        <w:rPr>
          <w:rFonts w:ascii="Times New Roman" w:eastAsia="Times New Roman" w:hAnsi="Times New Roman" w:cs="Times New Roman"/>
          <w:color w:val="000000"/>
          <w:kern w:val="0"/>
          <w:sz w:val="24"/>
          <w:szCs w:val="24"/>
          <w:lang w:val="en-US" w:eastAsia="en-US" w:bidi="en-US"/>
        </w:rPr>
        <w:t>Anderson</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Gerald</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eastAsia="ru-RU" w:bidi="ru-RU"/>
        </w:rPr>
        <w:t xml:space="preserve">Е. </w:t>
      </w:r>
      <w:r w:rsidRPr="005E7E49">
        <w:rPr>
          <w:rFonts w:ascii="Times New Roman" w:eastAsia="Times New Roman" w:hAnsi="Times New Roman" w:cs="Times New Roman"/>
          <w:color w:val="000000"/>
          <w:kern w:val="0"/>
          <w:sz w:val="24"/>
          <w:szCs w:val="24"/>
          <w:lang w:val="en-US" w:eastAsia="en-US" w:bidi="en-US"/>
        </w:rPr>
        <w:t>Caiden</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Walter</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Gellhom</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Roy</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Gregory</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Philip</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Giddings</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Donald</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Cameron</w:t>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val="en-US" w:eastAsia="en-US" w:bidi="en-US"/>
        </w:rPr>
        <w:t>Rowat</w:t>
      </w:r>
      <w:r w:rsidRPr="005E7E49">
        <w:rPr>
          <w:rFonts w:ascii="Times New Roman" w:eastAsia="Times New Roman" w:hAnsi="Times New Roman" w:cs="Times New Roman"/>
          <w:color w:val="000000"/>
          <w:kern w:val="0"/>
          <w:sz w:val="24"/>
          <w:szCs w:val="24"/>
          <w:vertAlign w:val="superscript"/>
          <w:lang w:val="en-US" w:eastAsia="en-US" w:bidi="en-US"/>
        </w:rPr>
        <w:footnoteReference w:id="5"/>
      </w:r>
      <w:r w:rsidRPr="005E7E49">
        <w:rPr>
          <w:rFonts w:ascii="Times New Roman" w:eastAsia="Times New Roman" w:hAnsi="Times New Roman" w:cs="Times New Roman"/>
          <w:color w:val="000000"/>
          <w:kern w:val="0"/>
          <w:sz w:val="24"/>
          <w:szCs w:val="24"/>
          <w:lang w:eastAsia="en-US" w:bidi="en-US"/>
        </w:rPr>
        <w:t xml:space="preserve">, </w:t>
      </w:r>
      <w:r w:rsidRPr="005E7E49">
        <w:rPr>
          <w:rFonts w:ascii="Times New Roman" w:eastAsia="Times New Roman" w:hAnsi="Times New Roman" w:cs="Times New Roman"/>
          <w:color w:val="000000"/>
          <w:kern w:val="0"/>
          <w:sz w:val="24"/>
          <w:szCs w:val="24"/>
          <w:lang w:eastAsia="ru-RU" w:bidi="ru-RU"/>
        </w:rPr>
        <w:t>при этом основным центром исследований и публикаций является расположенный в Канаде Международный Институт Омбудсмана, издающий специальные Ежегодные альманахи под редакцией профессора Линды Рейф</w:t>
      </w:r>
      <w:r w:rsidRPr="005E7E49">
        <w:rPr>
          <w:rFonts w:ascii="Times New Roman" w:eastAsia="Times New Roman" w:hAnsi="Times New Roman" w:cs="Times New Roman"/>
          <w:color w:val="000000"/>
          <w:kern w:val="0"/>
          <w:sz w:val="24"/>
          <w:szCs w:val="24"/>
          <w:vertAlign w:val="superscript"/>
          <w:lang w:eastAsia="ru-RU" w:bidi="ru-RU"/>
        </w:rPr>
        <w:footnoteReference w:id="6"/>
      </w:r>
      <w:r w:rsidRPr="005E7E49">
        <w:rPr>
          <w:rFonts w:ascii="Times New Roman" w:eastAsia="Times New Roman" w:hAnsi="Times New Roman" w:cs="Times New Roman"/>
          <w:color w:val="000000"/>
          <w:kern w:val="0"/>
          <w:sz w:val="24"/>
          <w:szCs w:val="24"/>
          <w:lang w:eastAsia="ru-RU" w:bidi="ru-RU"/>
        </w:rPr>
        <w:t>, а также публикующий отдельные книги</w:t>
      </w:r>
      <w:r w:rsidRPr="005E7E49">
        <w:rPr>
          <w:rFonts w:ascii="Times New Roman" w:eastAsia="Times New Roman" w:hAnsi="Times New Roman" w:cs="Times New Roman"/>
          <w:color w:val="000000"/>
          <w:kern w:val="0"/>
          <w:sz w:val="24"/>
          <w:szCs w:val="24"/>
          <w:vertAlign w:val="superscript"/>
          <w:lang w:eastAsia="ru-RU" w:bidi="ru-RU"/>
        </w:rPr>
        <w:footnoteReference w:id="7"/>
      </w:r>
      <w:r w:rsidRPr="005E7E49">
        <w:rPr>
          <w:rFonts w:ascii="Times New Roman" w:eastAsia="Times New Roman" w:hAnsi="Times New Roman" w:cs="Times New Roman"/>
          <w:color w:val="000000"/>
          <w:kern w:val="0"/>
          <w:sz w:val="24"/>
          <w:szCs w:val="24"/>
          <w:vertAlign w:val="superscript"/>
          <w:lang w:eastAsia="ru-RU" w:bidi="ru-RU"/>
        </w:rPr>
        <w:t xml:space="preserve"> </w:t>
      </w:r>
      <w:r w:rsidRPr="005E7E49">
        <w:rPr>
          <w:rFonts w:ascii="Times New Roman" w:eastAsia="Times New Roman" w:hAnsi="Times New Roman" w:cs="Times New Roman"/>
          <w:color w:val="000000"/>
          <w:kern w:val="0"/>
          <w:sz w:val="24"/>
          <w:szCs w:val="24"/>
          <w:vertAlign w:val="superscript"/>
          <w:lang w:eastAsia="ru-RU" w:bidi="ru-RU"/>
        </w:rPr>
        <w:footnoteReference w:id="8"/>
      </w:r>
      <w:r w:rsidRPr="005E7E49">
        <w:rPr>
          <w:rFonts w:ascii="Times New Roman" w:eastAsia="Times New Roman" w:hAnsi="Times New Roman" w:cs="Times New Roman"/>
          <w:color w:val="000000"/>
          <w:kern w:val="0"/>
          <w:sz w:val="24"/>
          <w:szCs w:val="24"/>
          <w:lang w:eastAsia="ru-RU" w:bidi="ru-RU"/>
        </w:rPr>
        <w:t>.</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Часть этих работ посвящена закономерностям распространения института Омбудсмана практически по всей планете, выявлению причин столь быстрого принятия этой инновации в столь разных странах, как Австралия, Марокко, Аргентина или Франция. Другие авторы обращали свое основное внимание на формы и методы работы омбудсманов, на конкретные приемы расследований обращений жителей и механизмы влияния омбудсманов на власть предержащих. В фокусе внимания зарубежных исследователей находится также проблема сочетания основной ранее функции омбудсмана - предотвращения случаев ненадлежащего администрирования чиновников - с новой для давно работающих омбудсманов задачей - защитой прав человека.</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Среди опубликованных на русском языке нужно прежде всего отметить книги, написанные двумя выдающимися омбудсманами - Защитником народа Испании</w:t>
      </w:r>
    </w:p>
    <w:p w:rsidR="005E7E49" w:rsidRPr="005E7E49" w:rsidRDefault="005E7E49" w:rsidP="005E7E49">
      <w:pPr>
        <w:tabs>
          <w:tab w:val="clear" w:pos="709"/>
        </w:tabs>
        <w:suppressAutoHyphens w:val="0"/>
        <w:spacing w:after="0" w:line="90" w:lineRule="exact"/>
        <w:ind w:left="2700" w:firstLine="0"/>
        <w:jc w:val="left"/>
        <w:rPr>
          <w:rFonts w:ascii="Franklin Gothic Heavy" w:eastAsia="Franklin Gothic Heavy" w:hAnsi="Franklin Gothic Heavy" w:cs="Franklin Gothic Heavy"/>
          <w:color w:val="000000"/>
          <w:kern w:val="0"/>
          <w:sz w:val="9"/>
          <w:szCs w:val="9"/>
          <w:lang w:eastAsia="ru-RU" w:bidi="ru-RU"/>
        </w:rPr>
      </w:pPr>
      <w:r w:rsidRPr="005E7E49">
        <w:rPr>
          <w:rFonts w:ascii="Franklin Gothic Heavy" w:eastAsia="Franklin Gothic Heavy" w:hAnsi="Franklin Gothic Heavy" w:cs="Franklin Gothic Heavy"/>
          <w:color w:val="000000"/>
          <w:kern w:val="0"/>
          <w:sz w:val="9"/>
          <w:szCs w:val="9"/>
          <w:lang w:eastAsia="ru-RU" w:bidi="ru-RU"/>
        </w:rPr>
        <w:t>о</w:t>
      </w:r>
    </w:p>
    <w:p w:rsidR="005E7E49" w:rsidRPr="005E7E49" w:rsidRDefault="005E7E49" w:rsidP="005E7E49">
      <w:pPr>
        <w:tabs>
          <w:tab w:val="clear" w:pos="709"/>
        </w:tabs>
        <w:suppressAutoHyphens w:val="0"/>
        <w:spacing w:after="0" w:line="451"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Альваро Хиль-Роблесом , который позже стал первым Комиссаром по правам человека Совета Европы, а также первым Уполномоченным по правам граждан Польши Евой Летовской</w:t>
      </w:r>
      <w:r w:rsidRPr="005E7E49">
        <w:rPr>
          <w:rFonts w:ascii="Times New Roman" w:eastAsia="Times New Roman" w:hAnsi="Times New Roman" w:cs="Times New Roman"/>
          <w:color w:val="000000"/>
          <w:kern w:val="0"/>
          <w:sz w:val="24"/>
          <w:szCs w:val="24"/>
          <w:vertAlign w:val="superscript"/>
          <w:lang w:eastAsia="ru-RU" w:bidi="ru-RU"/>
        </w:rPr>
        <w:footnoteReference w:id="9"/>
      </w:r>
      <w:r w:rsidRPr="005E7E49">
        <w:rPr>
          <w:rFonts w:ascii="Times New Roman" w:eastAsia="Times New Roman" w:hAnsi="Times New Roman" w:cs="Times New Roman"/>
          <w:color w:val="000000"/>
          <w:kern w:val="0"/>
          <w:sz w:val="24"/>
          <w:szCs w:val="24"/>
          <w:lang w:eastAsia="ru-RU" w:bidi="ru-RU"/>
        </w:rPr>
        <w:t>. Существенный вклад в ознакомлении российского научного сообщества с институтом омбудсмана внесли сестры В.В. и Л.В.Бойцовы</w:t>
      </w:r>
      <w:r w:rsidRPr="005E7E49">
        <w:rPr>
          <w:rFonts w:ascii="Times New Roman" w:eastAsia="Times New Roman" w:hAnsi="Times New Roman" w:cs="Times New Roman"/>
          <w:color w:val="000000"/>
          <w:kern w:val="0"/>
          <w:sz w:val="24"/>
          <w:szCs w:val="24"/>
          <w:vertAlign w:val="superscript"/>
          <w:lang w:eastAsia="ru-RU" w:bidi="ru-RU"/>
        </w:rPr>
        <w:footnoteReference w:id="10"/>
      </w:r>
      <w:r w:rsidRPr="005E7E49">
        <w:rPr>
          <w:rFonts w:ascii="Times New Roman" w:eastAsia="Times New Roman" w:hAnsi="Times New Roman" w:cs="Times New Roman"/>
          <w:color w:val="000000"/>
          <w:kern w:val="0"/>
          <w:sz w:val="24"/>
          <w:szCs w:val="24"/>
          <w:lang w:eastAsia="ru-RU" w:bidi="ru-RU"/>
        </w:rPr>
        <w:t>. Целый ряд сборников, посвященных деятельности Уполномоченного по правам человека в РФ, а также Уполномоченным по правам человека в субъектах РФ, вышли в свет под редакцией профессора О.О.Миронова</w:t>
      </w:r>
      <w:r w:rsidRPr="005E7E49">
        <w:rPr>
          <w:rFonts w:ascii="Times New Roman" w:eastAsia="Times New Roman" w:hAnsi="Times New Roman" w:cs="Times New Roman"/>
          <w:color w:val="000000"/>
          <w:kern w:val="0"/>
          <w:sz w:val="24"/>
          <w:szCs w:val="24"/>
          <w:vertAlign w:val="superscript"/>
          <w:lang w:eastAsia="ru-RU" w:bidi="ru-RU"/>
        </w:rPr>
        <w:t>11</w:t>
      </w:r>
      <w:r w:rsidRPr="005E7E49">
        <w:rPr>
          <w:rFonts w:ascii="Times New Roman" w:eastAsia="Times New Roman" w:hAnsi="Times New Roman" w:cs="Times New Roman"/>
          <w:color w:val="000000"/>
          <w:kern w:val="0"/>
          <w:sz w:val="24"/>
          <w:szCs w:val="24"/>
          <w:lang w:eastAsia="ru-RU" w:bidi="ru-RU"/>
        </w:rPr>
        <w:t>, Уполномоченного по правам человека в РФ в 1998-2004 гг. Отдельным аспектам развития института омбудсмана в мире и в России посвящены работы таких российских исследователей, как</w:t>
      </w:r>
    </w:p>
    <w:p w:rsidR="005E7E49" w:rsidRPr="005E7E49" w:rsidRDefault="005E7E49" w:rsidP="005E7E49">
      <w:pPr>
        <w:tabs>
          <w:tab w:val="clear" w:pos="709"/>
        </w:tabs>
        <w:suppressAutoHyphens w:val="0"/>
        <w:spacing w:after="0" w:line="442"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А.С.Автономов</w:t>
      </w:r>
      <w:r w:rsidRPr="005E7E49">
        <w:rPr>
          <w:rFonts w:ascii="Times New Roman" w:eastAsia="Times New Roman" w:hAnsi="Times New Roman" w:cs="Times New Roman"/>
          <w:color w:val="000000"/>
          <w:kern w:val="0"/>
          <w:sz w:val="24"/>
          <w:szCs w:val="24"/>
          <w:vertAlign w:val="superscript"/>
          <w:lang w:eastAsia="ru-RU" w:bidi="ru-RU"/>
        </w:rPr>
        <w:footnoteReference w:id="11"/>
      </w:r>
      <w:r w:rsidRPr="005E7E49">
        <w:rPr>
          <w:rFonts w:ascii="Times New Roman" w:eastAsia="Times New Roman" w:hAnsi="Times New Roman" w:cs="Times New Roman"/>
          <w:color w:val="000000"/>
          <w:kern w:val="0"/>
          <w:sz w:val="24"/>
          <w:szCs w:val="24"/>
          <w:vertAlign w:val="superscript"/>
          <w:lang w:eastAsia="ru-RU" w:bidi="ru-RU"/>
        </w:rPr>
        <w:t xml:space="preserve"> </w:t>
      </w:r>
      <w:r w:rsidRPr="005E7E49">
        <w:rPr>
          <w:rFonts w:ascii="Times New Roman" w:eastAsia="Times New Roman" w:hAnsi="Times New Roman" w:cs="Times New Roman"/>
          <w:color w:val="000000"/>
          <w:kern w:val="0"/>
          <w:sz w:val="24"/>
          <w:szCs w:val="24"/>
          <w:vertAlign w:val="superscript"/>
          <w:lang w:eastAsia="ru-RU" w:bidi="ru-RU"/>
        </w:rPr>
        <w:footnoteReference w:id="12"/>
      </w:r>
      <w:r w:rsidRPr="005E7E49">
        <w:rPr>
          <w:rFonts w:ascii="Times New Roman" w:eastAsia="Times New Roman" w:hAnsi="Times New Roman" w:cs="Times New Roman"/>
          <w:color w:val="000000"/>
          <w:kern w:val="0"/>
          <w:sz w:val="24"/>
          <w:szCs w:val="24"/>
          <w:lang w:eastAsia="ru-RU" w:bidi="ru-RU"/>
        </w:rPr>
        <w:t>, М.С. Башимов</w:t>
      </w:r>
      <w:r w:rsidRPr="005E7E49">
        <w:rPr>
          <w:rFonts w:ascii="Times New Roman" w:eastAsia="Times New Roman" w:hAnsi="Times New Roman" w:cs="Times New Roman"/>
          <w:color w:val="000000"/>
          <w:kern w:val="0"/>
          <w:sz w:val="24"/>
          <w:szCs w:val="24"/>
          <w:vertAlign w:val="superscript"/>
          <w:lang w:eastAsia="ru-RU" w:bidi="ru-RU"/>
        </w:rPr>
        <w:footnoteReference w:id="13"/>
      </w:r>
      <w:r w:rsidRPr="005E7E49">
        <w:rPr>
          <w:rFonts w:ascii="Times New Roman" w:eastAsia="Times New Roman" w:hAnsi="Times New Roman" w:cs="Times New Roman"/>
          <w:color w:val="000000"/>
          <w:kern w:val="0"/>
          <w:sz w:val="24"/>
          <w:szCs w:val="24"/>
          <w:lang w:eastAsia="ru-RU" w:bidi="ru-RU"/>
        </w:rPr>
        <w:t>, Р.Г.Вагизов</w:t>
      </w:r>
      <w:r w:rsidRPr="005E7E49">
        <w:rPr>
          <w:rFonts w:ascii="Times New Roman" w:eastAsia="Times New Roman" w:hAnsi="Times New Roman" w:cs="Times New Roman"/>
          <w:color w:val="000000"/>
          <w:kern w:val="0"/>
          <w:sz w:val="24"/>
          <w:szCs w:val="24"/>
          <w:vertAlign w:val="superscript"/>
          <w:lang w:eastAsia="ru-RU" w:bidi="ru-RU"/>
        </w:rPr>
        <w:footnoteReference w:id="14"/>
      </w:r>
      <w:r w:rsidRPr="005E7E49">
        <w:rPr>
          <w:rFonts w:ascii="Times New Roman" w:eastAsia="Times New Roman" w:hAnsi="Times New Roman" w:cs="Times New Roman"/>
          <w:color w:val="000000"/>
          <w:kern w:val="0"/>
          <w:sz w:val="24"/>
          <w:szCs w:val="24"/>
          <w:lang w:eastAsia="ru-RU" w:bidi="ru-RU"/>
        </w:rPr>
        <w:t>, С.А.Князькин</w:t>
      </w:r>
      <w:r w:rsidRPr="005E7E49">
        <w:rPr>
          <w:rFonts w:ascii="Times New Roman" w:eastAsia="Times New Roman" w:hAnsi="Times New Roman" w:cs="Times New Roman"/>
          <w:color w:val="000000"/>
          <w:kern w:val="0"/>
          <w:sz w:val="24"/>
          <w:szCs w:val="24"/>
          <w:vertAlign w:val="superscript"/>
          <w:lang w:eastAsia="ru-RU" w:bidi="ru-RU"/>
        </w:rPr>
        <w:footnoteReference w:id="15"/>
      </w:r>
      <w:r w:rsidRPr="005E7E49">
        <w:rPr>
          <w:rFonts w:ascii="Times New Roman" w:eastAsia="Times New Roman" w:hAnsi="Times New Roman" w:cs="Times New Roman"/>
          <w:color w:val="000000"/>
          <w:kern w:val="0"/>
          <w:sz w:val="24"/>
          <w:szCs w:val="24"/>
          <w:lang w:eastAsia="ru-RU" w:bidi="ru-RU"/>
        </w:rPr>
        <w:t>, А.Г.Майоров,</w:t>
      </w:r>
      <w:r w:rsidRPr="005E7E49">
        <w:rPr>
          <w:rFonts w:ascii="Times New Roman" w:eastAsia="Times New Roman" w:hAnsi="Times New Roman" w:cs="Times New Roman"/>
          <w:color w:val="000000"/>
          <w:kern w:val="0"/>
          <w:sz w:val="24"/>
          <w:szCs w:val="24"/>
          <w:vertAlign w:val="superscript"/>
          <w:lang w:eastAsia="ru-RU" w:bidi="ru-RU"/>
        </w:rPr>
        <w:footnoteReference w:id="16"/>
      </w:r>
      <w:r w:rsidRPr="005E7E49">
        <w:rPr>
          <w:rFonts w:ascii="Times New Roman" w:eastAsia="Times New Roman" w:hAnsi="Times New Roman" w:cs="Times New Roman"/>
          <w:color w:val="000000"/>
          <w:kern w:val="0"/>
          <w:sz w:val="24"/>
          <w:szCs w:val="24"/>
          <w:vertAlign w:val="superscript"/>
          <w:lang w:eastAsia="ru-RU" w:bidi="ru-RU"/>
        </w:rPr>
        <w:t xml:space="preserve"> </w:t>
      </w:r>
      <w:r w:rsidRPr="005E7E49">
        <w:rPr>
          <w:rFonts w:ascii="Times New Roman" w:eastAsia="Times New Roman" w:hAnsi="Times New Roman" w:cs="Times New Roman"/>
          <w:color w:val="000000"/>
          <w:kern w:val="0"/>
          <w:sz w:val="24"/>
          <w:szCs w:val="24"/>
          <w:lang w:eastAsia="ru-RU" w:bidi="ru-RU"/>
        </w:rPr>
        <w:t>Е.Г.Маркелова</w:t>
      </w:r>
      <w:r w:rsidRPr="005E7E49">
        <w:rPr>
          <w:rFonts w:ascii="Times New Roman" w:eastAsia="Times New Roman" w:hAnsi="Times New Roman" w:cs="Times New Roman"/>
          <w:color w:val="000000"/>
          <w:kern w:val="0"/>
          <w:sz w:val="24"/>
          <w:szCs w:val="24"/>
          <w:vertAlign w:val="superscript"/>
          <w:lang w:eastAsia="ru-RU" w:bidi="ru-RU"/>
        </w:rPr>
        <w:footnoteReference w:id="17"/>
      </w:r>
      <w:r w:rsidRPr="005E7E49">
        <w:rPr>
          <w:rFonts w:ascii="Times New Roman" w:eastAsia="Times New Roman" w:hAnsi="Times New Roman" w:cs="Times New Roman"/>
          <w:color w:val="000000"/>
          <w:kern w:val="0"/>
          <w:sz w:val="24"/>
          <w:szCs w:val="24"/>
          <w:lang w:eastAsia="ru-RU" w:bidi="ru-RU"/>
        </w:rPr>
        <w:t>, С.Н.Матвеев</w:t>
      </w:r>
      <w:r w:rsidRPr="005E7E49">
        <w:rPr>
          <w:rFonts w:ascii="Times New Roman" w:eastAsia="Times New Roman" w:hAnsi="Times New Roman" w:cs="Times New Roman"/>
          <w:color w:val="000000"/>
          <w:kern w:val="0"/>
          <w:sz w:val="24"/>
          <w:szCs w:val="24"/>
          <w:vertAlign w:val="superscript"/>
          <w:lang w:eastAsia="ru-RU" w:bidi="ru-RU"/>
        </w:rPr>
        <w:footnoteReference w:id="18"/>
      </w:r>
      <w:r w:rsidRPr="005E7E49">
        <w:rPr>
          <w:rFonts w:ascii="Times New Roman" w:eastAsia="Times New Roman" w:hAnsi="Times New Roman" w:cs="Times New Roman"/>
          <w:color w:val="000000"/>
          <w:kern w:val="0"/>
          <w:sz w:val="24"/>
          <w:szCs w:val="24"/>
          <w:lang w:eastAsia="ru-RU" w:bidi="ru-RU"/>
        </w:rPr>
        <w:t>, .К.Б.Трумпель</w:t>
      </w:r>
      <w:r w:rsidRPr="005E7E49">
        <w:rPr>
          <w:rFonts w:ascii="Times New Roman" w:eastAsia="Times New Roman" w:hAnsi="Times New Roman" w:cs="Times New Roman"/>
          <w:color w:val="000000"/>
          <w:kern w:val="0"/>
          <w:sz w:val="24"/>
          <w:szCs w:val="24"/>
          <w:vertAlign w:val="superscript"/>
          <w:lang w:eastAsia="ru-RU" w:bidi="ru-RU"/>
        </w:rPr>
        <w:footnoteReference w:id="19"/>
      </w:r>
      <w:r w:rsidRPr="005E7E49">
        <w:rPr>
          <w:rFonts w:ascii="Times New Roman" w:eastAsia="Times New Roman" w:hAnsi="Times New Roman" w:cs="Times New Roman"/>
          <w:color w:val="000000"/>
          <w:kern w:val="0"/>
          <w:sz w:val="24"/>
          <w:szCs w:val="24"/>
          <w:lang w:eastAsia="ru-RU" w:bidi="ru-RU"/>
        </w:rPr>
        <w:t>, А.П.Фоков</w:t>
      </w:r>
      <w:r w:rsidRPr="005E7E49">
        <w:rPr>
          <w:rFonts w:ascii="Times New Roman" w:eastAsia="Times New Roman" w:hAnsi="Times New Roman" w:cs="Times New Roman"/>
          <w:color w:val="000000"/>
          <w:kern w:val="0"/>
          <w:sz w:val="24"/>
          <w:szCs w:val="24"/>
          <w:vertAlign w:val="superscript"/>
          <w:lang w:eastAsia="ru-RU" w:bidi="ru-RU"/>
        </w:rPr>
        <w:footnoteReference w:id="20"/>
      </w:r>
      <w:r w:rsidRPr="005E7E49">
        <w:rPr>
          <w:rFonts w:ascii="Times New Roman" w:eastAsia="Times New Roman" w:hAnsi="Times New Roman" w:cs="Times New Roman"/>
          <w:color w:val="000000"/>
          <w:kern w:val="0"/>
          <w:sz w:val="24"/>
          <w:szCs w:val="24"/>
          <w:lang w:eastAsia="ru-RU" w:bidi="ru-RU"/>
        </w:rPr>
        <w:t xml:space="preserve"> и Н.Ю.Хаманева</w:t>
      </w:r>
      <w:r w:rsidRPr="005E7E49">
        <w:rPr>
          <w:rFonts w:ascii="Times New Roman" w:eastAsia="Times New Roman" w:hAnsi="Times New Roman" w:cs="Times New Roman"/>
          <w:color w:val="000000"/>
          <w:kern w:val="0"/>
          <w:sz w:val="24"/>
          <w:szCs w:val="24"/>
          <w:vertAlign w:val="superscript"/>
          <w:lang w:eastAsia="ru-RU" w:bidi="ru-RU"/>
        </w:rPr>
        <w:footnoteReference w:id="21"/>
      </w:r>
      <w:r w:rsidRPr="005E7E49">
        <w:rPr>
          <w:rFonts w:ascii="Times New Roman" w:eastAsia="Times New Roman" w:hAnsi="Times New Roman" w:cs="Times New Roman"/>
          <w:color w:val="000000"/>
          <w:kern w:val="0"/>
          <w:sz w:val="24"/>
          <w:szCs w:val="24"/>
          <w:vertAlign w:val="superscript"/>
          <w:lang w:eastAsia="ru-RU" w:bidi="ru-RU"/>
        </w:rPr>
        <w:t xml:space="preserve"> </w:t>
      </w:r>
      <w:r w:rsidRPr="005E7E49">
        <w:rPr>
          <w:rFonts w:ascii="Times New Roman" w:eastAsia="Times New Roman" w:hAnsi="Times New Roman" w:cs="Times New Roman"/>
          <w:color w:val="000000"/>
          <w:kern w:val="0"/>
          <w:sz w:val="24"/>
          <w:szCs w:val="24"/>
          <w:vertAlign w:val="superscript"/>
          <w:lang w:eastAsia="ru-RU" w:bidi="ru-RU"/>
        </w:rPr>
        <w:footnoteReference w:id="22"/>
      </w:r>
      <w:r w:rsidRPr="005E7E49">
        <w:rPr>
          <w:rFonts w:ascii="Times New Roman" w:eastAsia="Times New Roman" w:hAnsi="Times New Roman" w:cs="Times New Roman"/>
          <w:color w:val="000000"/>
          <w:kern w:val="0"/>
          <w:sz w:val="24"/>
          <w:szCs w:val="24"/>
          <w:lang w:eastAsia="ru-RU" w:bidi="ru-RU"/>
        </w:rPr>
        <w:t>. Опыту развития института Уполномоченного по правам человека в России, преимущественно на уровне субъектов РФ посвящены сборники статей,</w:t>
      </w:r>
    </w:p>
    <w:p w:rsidR="005E7E49" w:rsidRPr="005E7E49" w:rsidRDefault="005E7E49" w:rsidP="005E7E49">
      <w:pPr>
        <w:tabs>
          <w:tab w:val="clear" w:pos="709"/>
        </w:tabs>
        <w:suppressAutoHyphens w:val="0"/>
        <w:spacing w:after="0" w:line="120" w:lineRule="exact"/>
        <w:ind w:firstLine="0"/>
        <w:jc w:val="right"/>
        <w:rPr>
          <w:rFonts w:ascii="Arial Unicode MS" w:eastAsia="Arial Unicode MS" w:hAnsi="Arial Unicode MS" w:cs="Arial Unicode MS"/>
          <w:i/>
          <w:iCs/>
          <w:color w:val="000000"/>
          <w:kern w:val="0"/>
          <w:sz w:val="12"/>
          <w:szCs w:val="12"/>
          <w:lang w:eastAsia="ru-RU" w:bidi="ru-RU"/>
        </w:rPr>
      </w:pPr>
      <w:r w:rsidRPr="005E7E49">
        <w:rPr>
          <w:rFonts w:ascii="Arial Unicode MS" w:eastAsia="Arial Unicode MS" w:hAnsi="Arial Unicode MS" w:cs="Arial Unicode MS"/>
          <w:i/>
          <w:iCs/>
          <w:color w:val="000000"/>
          <w:kern w:val="0"/>
          <w:sz w:val="12"/>
          <w:szCs w:val="12"/>
          <w:lang w:eastAsia="ru-RU" w:bidi="ru-RU"/>
        </w:rPr>
        <w:t>'У'У</w:t>
      </w:r>
    </w:p>
    <w:p w:rsidR="005E7E49" w:rsidRPr="005E7E49" w:rsidRDefault="005E7E49" w:rsidP="005E7E49">
      <w:pPr>
        <w:tabs>
          <w:tab w:val="clear" w:pos="70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подготовленные СПб гуманитарно-политологическим центром СТРАТЕГИЯ . Силами этой же организации было также первое в странах СНГ Учебное пособие по курсу повышения квалификации сотрудников аппаратов Уполномоченных по правам человека</w:t>
      </w:r>
      <w:r w:rsidRPr="005E7E49">
        <w:rPr>
          <w:rFonts w:ascii="Times New Roman" w:eastAsia="Times New Roman" w:hAnsi="Times New Roman" w:cs="Times New Roman"/>
          <w:color w:val="000000"/>
          <w:kern w:val="0"/>
          <w:sz w:val="24"/>
          <w:szCs w:val="24"/>
          <w:vertAlign w:val="superscript"/>
          <w:lang w:eastAsia="ru-RU" w:bidi="ru-RU"/>
        </w:rPr>
        <w:footnoteReference w:id="23"/>
      </w:r>
      <w:r w:rsidRPr="005E7E49">
        <w:rPr>
          <w:rFonts w:ascii="Times New Roman" w:eastAsia="Times New Roman" w:hAnsi="Times New Roman" w:cs="Times New Roman"/>
          <w:color w:val="000000"/>
          <w:kern w:val="0"/>
          <w:sz w:val="24"/>
          <w:szCs w:val="24"/>
          <w:lang w:eastAsia="ru-RU" w:bidi="ru-RU"/>
        </w:rPr>
        <w:t>.</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Вместе с тем следует отметить, что, в отличие от зарубежных исследователей, среди которых можно видеть как юристов, так и политологов, а также специалистов по государственному управлению и менеджменту, российские работы выполнены в подавляющем большинстве юристами, подробно рассматривающими нормативные основы деятельности Уполномоченных. При этом за пределами поля зрения часто оказывается реальная практика деятельности нового для российских условия государственного института, а также сам процесс импортирования института и его приживления в новых условиях. Практически отсутствую также исследования, посвященные развитию института омбудсмана в странах бывшего СССР.</w:t>
      </w:r>
    </w:p>
    <w:p w:rsidR="005E7E49" w:rsidRPr="005E7E49" w:rsidRDefault="005E7E49" w:rsidP="005E7E49">
      <w:pPr>
        <w:tabs>
          <w:tab w:val="clear" w:pos="709"/>
        </w:tabs>
        <w:suppressAutoHyphens w:val="0"/>
        <w:spacing w:after="585"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Таким образом, проведение работы, в которой анализировалось бы в сравнительном аспекте развитие института омбудсмана в странах со стабильным демократическим режимом и в поставторитарных странах представляется весьма актуальным.</w:t>
      </w:r>
    </w:p>
    <w:p w:rsidR="005E7E49" w:rsidRPr="005E7E49" w:rsidRDefault="005E7E49" w:rsidP="005E7E49">
      <w:pPr>
        <w:numPr>
          <w:ilvl w:val="0"/>
          <w:numId w:val="15"/>
        </w:numPr>
        <w:tabs>
          <w:tab w:val="clear" w:pos="709"/>
          <w:tab w:val="left" w:pos="1028"/>
        </w:tabs>
        <w:suppressAutoHyphens w:val="0"/>
        <w:spacing w:after="447" w:line="240" w:lineRule="exact"/>
        <w:jc w:val="left"/>
        <w:rPr>
          <w:rFonts w:ascii="Times New Roman" w:eastAsia="Times New Roman" w:hAnsi="Times New Roman" w:cs="Times New Roman"/>
          <w:b/>
          <w:bCs/>
          <w:color w:val="000000"/>
          <w:kern w:val="0"/>
          <w:sz w:val="24"/>
          <w:szCs w:val="24"/>
          <w:lang w:eastAsia="ru-RU" w:bidi="ru-RU"/>
        </w:rPr>
      </w:pPr>
      <w:r w:rsidRPr="005E7E49">
        <w:rPr>
          <w:rFonts w:ascii="Times New Roman" w:eastAsia="Times New Roman" w:hAnsi="Times New Roman" w:cs="Times New Roman"/>
          <w:b/>
          <w:bCs/>
          <w:color w:val="000000"/>
          <w:kern w:val="0"/>
          <w:sz w:val="24"/>
          <w:szCs w:val="24"/>
          <w:lang w:eastAsia="ru-RU" w:bidi="ru-RU"/>
        </w:rPr>
        <w:t>Целями диссертации являются:</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Основной целью настоящей работы является выявление особенностей развития института омбудсмана посредством сравнительного анализа опыта развития этого института в странах с устойчивым демократическим режимом и странах в поставторитарных странах, как на национальном, так и на региональном уровнях.</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Эта основная цель может быть разбита на две подцели:</w:t>
      </w:r>
    </w:p>
    <w:p w:rsidR="005E7E49" w:rsidRPr="005E7E49" w:rsidRDefault="005E7E49" w:rsidP="005E7E49">
      <w:pPr>
        <w:tabs>
          <w:tab w:val="clear" w:pos="709"/>
        </w:tabs>
        <w:suppressAutoHyphens w:val="0"/>
        <w:spacing w:after="0"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Во-первых, на основе анализа всего процесса создания института - от зарождения идеи и формирования группы сторонников переноса на отечественную почву этой инновации - до принятия закона, избрания Уполномоченного и начала его деятельности - выявить основных внешних и внутренних акторов этого процесса, а также оценить их относительный вклад в случаях развития обсуждаемого института в странах с устойчивым демократическим режимом и странах в поставторитарных странах.</w:t>
      </w:r>
    </w:p>
    <w:p w:rsidR="005E7E49" w:rsidRPr="005E7E49" w:rsidRDefault="005E7E49" w:rsidP="005E7E49">
      <w:pPr>
        <w:tabs>
          <w:tab w:val="clear" w:pos="709"/>
        </w:tabs>
        <w:suppressAutoHyphens w:val="0"/>
        <w:spacing w:after="424" w:line="446" w:lineRule="exact"/>
        <w:ind w:firstLine="72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Во-вторых, выявить характер и формы взаимодействия нового для страны или региона института омбудсмана (Уполномоченного по правам человека) с другими государственными и общественными институтами страны, в частности, с государственными структурами, выполняющими сходные с институтом омбудсмана функциями, и на основе полученных результатов сформулировать варианты моделей развития обсуждаемого института на новой почве.</w:t>
      </w:r>
    </w:p>
    <w:p w:rsidR="005E7E49" w:rsidRPr="005E7E49" w:rsidRDefault="005E7E49" w:rsidP="005E7E49">
      <w:pPr>
        <w:tabs>
          <w:tab w:val="clear" w:pos="709"/>
        </w:tabs>
        <w:suppressAutoHyphens w:val="0"/>
        <w:spacing w:after="0" w:line="442" w:lineRule="exact"/>
        <w:ind w:firstLine="70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Для достижения поставленных целей в процессе выполнения работы надо было решить следующие задачи:</w:t>
      </w:r>
    </w:p>
    <w:p w:rsidR="005E7E49" w:rsidRPr="005E7E49" w:rsidRDefault="005E7E49" w:rsidP="005E7E49">
      <w:pPr>
        <w:numPr>
          <w:ilvl w:val="0"/>
          <w:numId w:val="16"/>
        </w:numPr>
        <w:tabs>
          <w:tab w:val="clear" w:pos="709"/>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Выполнить анализ существующих взглядов на формы и методы реализации функции контроля, прежде всего в государственном управлении, так как именно эта функция была основной у родоначальника обсуждаемого института - парламентского омбудсмана юстиции.</w:t>
      </w:r>
    </w:p>
    <w:p w:rsidR="005E7E49" w:rsidRPr="005E7E49" w:rsidRDefault="005E7E49" w:rsidP="005E7E49">
      <w:pPr>
        <w:numPr>
          <w:ilvl w:val="0"/>
          <w:numId w:val="16"/>
        </w:numPr>
        <w:tabs>
          <w:tab w:val="clear" w:pos="709"/>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Выполнить анализ существующих подходов к изучению переноса новых институтов, в частности, диффузию, импорт и трансплантацию инноваций</w:t>
      </w:r>
    </w:p>
    <w:p w:rsidR="005E7E49" w:rsidRPr="005E7E49" w:rsidRDefault="005E7E49" w:rsidP="005E7E49">
      <w:pPr>
        <w:numPr>
          <w:ilvl w:val="0"/>
          <w:numId w:val="16"/>
        </w:numPr>
        <w:tabs>
          <w:tab w:val="clear" w:pos="709"/>
        </w:tabs>
        <w:suppressAutoHyphens w:val="0"/>
        <w:spacing w:after="0" w:line="451"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На основе анализа научных статей и монографий, а также отчетов и других документов, освещающих появление и развитие института омбудсмана в странах со стабильным демократическим режимом выявить основных акторов распространения института омбудсмана, а также основные модели его взаимодействия с другими государственными и общественными институтами этих стран.</w:t>
      </w:r>
    </w:p>
    <w:p w:rsidR="005E7E49" w:rsidRPr="005E7E49" w:rsidRDefault="005E7E49" w:rsidP="005E7E49">
      <w:pPr>
        <w:numPr>
          <w:ilvl w:val="0"/>
          <w:numId w:val="16"/>
        </w:numPr>
        <w:tabs>
          <w:tab w:val="clear" w:pos="709"/>
        </w:tabs>
        <w:suppressAutoHyphens w:val="0"/>
        <w:spacing w:after="585" w:line="446"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 xml:space="preserve">Изучить, в том числе и с использованием метода интервью, особенности развития института омбудсмана (Уполномоченного по правам человека) в поставторитарных, в том числе, и в странах бывшего СССР, выявить общие и отличные черты этого процесса </w:t>
      </w:r>
      <w:r w:rsidRPr="005E7E49">
        <w:rPr>
          <w:rFonts w:ascii="Times New Roman" w:eastAsia="Times New Roman" w:hAnsi="Times New Roman" w:cs="Times New Roman"/>
          <w:i/>
          <w:iCs/>
          <w:color w:val="000000"/>
          <w:kern w:val="0"/>
          <w:sz w:val="24"/>
          <w:szCs w:val="24"/>
          <w:lang w:eastAsia="ru-RU" w:bidi="ru-RU"/>
        </w:rPr>
        <w:t>по</w:t>
      </w:r>
      <w:r w:rsidRPr="005E7E49">
        <w:rPr>
          <w:rFonts w:ascii="Times New Roman" w:eastAsia="Times New Roman" w:hAnsi="Times New Roman" w:cs="Times New Roman"/>
          <w:color w:val="000000"/>
          <w:kern w:val="0"/>
          <w:sz w:val="24"/>
          <w:szCs w:val="24"/>
          <w:lang w:eastAsia="ru-RU" w:bidi="ru-RU"/>
        </w:rPr>
        <w:t xml:space="preserve"> сравнению со странам со стабильным демократическим режимом и предложить модели развития обсуждаемого института.</w:t>
      </w:r>
    </w:p>
    <w:p w:rsidR="005E7E49" w:rsidRPr="005E7E49" w:rsidRDefault="005E7E49" w:rsidP="005E7E49">
      <w:pPr>
        <w:numPr>
          <w:ilvl w:val="0"/>
          <w:numId w:val="15"/>
        </w:numPr>
        <w:tabs>
          <w:tab w:val="clear" w:pos="709"/>
          <w:tab w:val="left" w:pos="1008"/>
        </w:tabs>
        <w:suppressAutoHyphens w:val="0"/>
        <w:spacing w:after="0" w:line="240" w:lineRule="exact"/>
        <w:jc w:val="left"/>
        <w:rPr>
          <w:rFonts w:ascii="Times New Roman" w:eastAsia="Times New Roman" w:hAnsi="Times New Roman" w:cs="Times New Roman"/>
          <w:b/>
          <w:bCs/>
          <w:color w:val="000000"/>
          <w:kern w:val="0"/>
          <w:sz w:val="24"/>
          <w:szCs w:val="24"/>
          <w:lang w:eastAsia="ru-RU" w:bidi="ru-RU"/>
        </w:rPr>
      </w:pPr>
      <w:r w:rsidRPr="005E7E49">
        <w:rPr>
          <w:rFonts w:ascii="Times New Roman" w:eastAsia="Times New Roman" w:hAnsi="Times New Roman" w:cs="Times New Roman"/>
          <w:b/>
          <w:bCs/>
          <w:color w:val="000000"/>
          <w:kern w:val="0"/>
          <w:sz w:val="24"/>
          <w:szCs w:val="24"/>
          <w:lang w:eastAsia="ru-RU" w:bidi="ru-RU"/>
        </w:rPr>
        <w:t>Объект исследования</w:t>
      </w:r>
    </w:p>
    <w:p w:rsidR="005E7E49" w:rsidRPr="005E7E49" w:rsidRDefault="005E7E49" w:rsidP="005E7E49">
      <w:pPr>
        <w:tabs>
          <w:tab w:val="clear" w:pos="709"/>
        </w:tabs>
        <w:suppressAutoHyphens w:val="0"/>
        <w:spacing w:after="0" w:line="456" w:lineRule="exact"/>
        <w:ind w:firstLine="70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Объектом исследования является институт омбудсмана (Защитника Народа, Уполномоченного по правам человека), процесс его развития в странах с различным характером политического режима, особенности его взаимодействия с другими государственными и общественными институтами.</w:t>
      </w:r>
    </w:p>
    <w:p w:rsidR="005E7E49" w:rsidRPr="005E7E49" w:rsidRDefault="005E7E49" w:rsidP="005E7E49">
      <w:pPr>
        <w:numPr>
          <w:ilvl w:val="0"/>
          <w:numId w:val="15"/>
        </w:numPr>
        <w:tabs>
          <w:tab w:val="clear" w:pos="709"/>
          <w:tab w:val="left" w:pos="1038"/>
        </w:tabs>
        <w:suppressAutoHyphens w:val="0"/>
        <w:spacing w:after="0" w:line="442" w:lineRule="exact"/>
        <w:jc w:val="left"/>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val="uk-UA" w:eastAsia="uk-UA" w:bidi="uk-UA"/>
        </w:rPr>
        <w:t xml:space="preserve">Предмет </w:t>
      </w:r>
      <w:r w:rsidRPr="005E7E49">
        <w:rPr>
          <w:rFonts w:ascii="Times New Roman" w:eastAsia="Times New Roman" w:hAnsi="Times New Roman" w:cs="Times New Roman"/>
          <w:color w:val="000000"/>
          <w:kern w:val="0"/>
          <w:sz w:val="24"/>
          <w:szCs w:val="24"/>
          <w:lang w:eastAsia="ru-RU" w:bidi="ru-RU"/>
        </w:rPr>
        <w:t>исследования</w:t>
      </w:r>
    </w:p>
    <w:p w:rsidR="005E7E49" w:rsidRPr="005E7E49" w:rsidRDefault="005E7E49" w:rsidP="005E7E49">
      <w:pPr>
        <w:tabs>
          <w:tab w:val="clear" w:pos="709"/>
        </w:tabs>
        <w:suppressAutoHyphens w:val="0"/>
        <w:spacing w:after="581" w:line="442" w:lineRule="exact"/>
        <w:ind w:firstLine="740"/>
        <w:rPr>
          <w:rFonts w:ascii="Times New Roman" w:eastAsia="Times New Roman" w:hAnsi="Times New Roman" w:cs="Times New Roman"/>
          <w:color w:val="000000"/>
          <w:kern w:val="0"/>
          <w:sz w:val="24"/>
          <w:szCs w:val="24"/>
          <w:lang w:eastAsia="ru-RU" w:bidi="ru-RU"/>
        </w:rPr>
      </w:pPr>
      <w:r w:rsidRPr="005E7E49">
        <w:rPr>
          <w:rFonts w:ascii="Times New Roman" w:eastAsia="Times New Roman" w:hAnsi="Times New Roman" w:cs="Times New Roman"/>
          <w:color w:val="000000"/>
          <w:kern w:val="0"/>
          <w:sz w:val="24"/>
          <w:szCs w:val="24"/>
          <w:lang w:val="uk-UA" w:eastAsia="uk-UA" w:bidi="uk-UA"/>
        </w:rPr>
        <w:t xml:space="preserve">Предметом </w:t>
      </w:r>
      <w:r w:rsidRPr="005E7E49">
        <w:rPr>
          <w:rFonts w:ascii="Times New Roman" w:eastAsia="Times New Roman" w:hAnsi="Times New Roman" w:cs="Times New Roman"/>
          <w:color w:val="000000"/>
          <w:kern w:val="0"/>
          <w:sz w:val="24"/>
          <w:szCs w:val="24"/>
          <w:lang w:eastAsia="ru-RU" w:bidi="ru-RU"/>
        </w:rPr>
        <w:t>исследования является процесс трансфера (переноса) политических инноваций (нового государственного института) в условиях стран с различными культурно-историческими традициями, в том числе и в процессе поставторитарного перехода, а также возможные варианты его развития и модификации в зависимости от типов реакций эндогенных властных институтов, в том числе и выполняющих сходные функции.</w:t>
      </w:r>
    </w:p>
    <w:p w:rsidR="00DB030A" w:rsidRDefault="00DB030A" w:rsidP="005E7E49"/>
    <w:p w:rsidR="005E7E49" w:rsidRDefault="005E7E49" w:rsidP="005E7E49"/>
    <w:p w:rsidR="005E7E49" w:rsidRDefault="005E7E49" w:rsidP="005E7E49"/>
    <w:p w:rsidR="005E7E49" w:rsidRPr="005E7E49" w:rsidRDefault="005E7E49" w:rsidP="005E7E49">
      <w:pPr>
        <w:tabs>
          <w:tab w:val="clear" w:pos="709"/>
        </w:tabs>
        <w:suppressAutoHyphens w:val="0"/>
        <w:spacing w:before="260" w:after="0" w:line="446" w:lineRule="exact"/>
        <w:ind w:firstLine="780"/>
        <w:rPr>
          <w:rFonts w:ascii="Times New Roman" w:eastAsia="Times New Roman" w:hAnsi="Times New Roman" w:cs="Times New Roman"/>
          <w:kern w:val="0"/>
          <w:sz w:val="24"/>
          <w:szCs w:val="24"/>
          <w:lang w:eastAsia="ru-RU" w:bidi="ru-RU"/>
        </w:rPr>
      </w:pPr>
      <w:r w:rsidRPr="005E7E49">
        <w:rPr>
          <w:rFonts w:ascii="Times New Roman" w:eastAsia="Times New Roman" w:hAnsi="Times New Roman" w:cs="Times New Roman"/>
          <w:color w:val="000000"/>
          <w:kern w:val="0"/>
          <w:sz w:val="24"/>
          <w:szCs w:val="24"/>
          <w:lang w:eastAsia="ru-RU" w:bidi="ru-RU"/>
        </w:rPr>
        <w:t>Рассмотренный в работе опыт развития и деятельности института омбудсмана в различных странах подтверждает также высказанное во Введении предположение, что список основных функций политической системы. Сформулированных в классических работах Г.Алмонда, Дж.Пауэлла с соавторами следует дополнить контрольной функцией. Эта функция может реализовываться самими обществом (например, общественные правозащитные организации), а также органами государственной власти. При переходе от авторитарных к более плюралистическим режимам реализации функции контроля, как правило, переходит от органов типа советской прокуратуры к другим, более демократическим институтам, одним из которых и является институт омбудсмана. Соответственно, соотношение авторитета и возможностей институтов прокуратуры института омбудсмана может быть показателем степени успешности демократического транзита. В целом, на наш взгляд, необходимо большее внимание исследователей к формам и методам реализации функции контроля, как общественного, так и государственного.</w:t>
      </w:r>
    </w:p>
    <w:p w:rsidR="005E7E49" w:rsidRPr="005E7E49" w:rsidRDefault="005E7E49" w:rsidP="005E7E49">
      <w:r w:rsidRPr="005E7E49">
        <w:rPr>
          <w:rFonts w:ascii="Arial Unicode MS" w:eastAsia="Arial Unicode MS" w:hAnsi="Arial Unicode MS" w:cs="Arial Unicode MS"/>
          <w:color w:val="000000"/>
          <w:kern w:val="0"/>
          <w:sz w:val="24"/>
          <w:szCs w:val="24"/>
          <w:lang w:eastAsia="ru-RU" w:bidi="ru-RU"/>
        </w:rPr>
        <w:t>В заключение следует подчеркнуть, что с избранием Уполномоченного процесс инкорпорации обсуждаемого правового института в общественно</w:t>
      </w:r>
      <w:r w:rsidRPr="005E7E49">
        <w:rPr>
          <w:rFonts w:ascii="Arial Unicode MS" w:eastAsia="Arial Unicode MS" w:hAnsi="Arial Unicode MS" w:cs="Arial Unicode MS"/>
          <w:color w:val="000000"/>
          <w:kern w:val="0"/>
          <w:sz w:val="24"/>
          <w:szCs w:val="24"/>
          <w:lang w:eastAsia="ru-RU" w:bidi="ru-RU"/>
        </w:rPr>
        <w:softHyphen/>
        <w:t>политическую ткань региона не заканчивается. Впереди - сложный процесс его адаптации, а в ряде случаев - перехода от имитационной модели к адаптационной. Однако ясно, что наиболее эффективными являются случаи развития института Уполномоченного именно как актора расширения поля публичной политики</w:t>
      </w:r>
      <w:r w:rsidRPr="005E7E49">
        <w:rPr>
          <w:rFonts w:ascii="Arial Unicode MS" w:eastAsia="Arial Unicode MS" w:hAnsi="Arial Unicode MS" w:cs="Arial Unicode MS"/>
          <w:color w:val="000000"/>
          <w:kern w:val="0"/>
          <w:sz w:val="24"/>
          <w:szCs w:val="24"/>
          <w:vertAlign w:val="superscript"/>
          <w:lang w:eastAsia="ru-RU" w:bidi="ru-RU"/>
        </w:rPr>
        <w:footnoteReference w:id="24"/>
      </w:r>
      <w:r w:rsidRPr="005E7E49">
        <w:rPr>
          <w:rFonts w:ascii="Arial Unicode MS" w:eastAsia="Arial Unicode MS" w:hAnsi="Arial Unicode MS" w:cs="Arial Unicode MS"/>
          <w:color w:val="000000"/>
          <w:kern w:val="0"/>
          <w:sz w:val="24"/>
          <w:szCs w:val="24"/>
          <w:lang w:eastAsia="ru-RU" w:bidi="ru-RU"/>
        </w:rPr>
        <w:t xml:space="preserve"> и становления открытого государства</w:t>
      </w:r>
      <w:r w:rsidRPr="005E7E49">
        <w:rPr>
          <w:rFonts w:ascii="Arial Unicode MS" w:eastAsia="Arial Unicode MS" w:hAnsi="Arial Unicode MS" w:cs="Arial Unicode MS"/>
          <w:color w:val="000000"/>
          <w:kern w:val="0"/>
          <w:sz w:val="24"/>
          <w:szCs w:val="24"/>
          <w:vertAlign w:val="superscript"/>
          <w:lang w:eastAsia="ru-RU" w:bidi="ru-RU"/>
        </w:rPr>
        <w:footnoteReference w:id="25"/>
      </w:r>
      <w:r w:rsidRPr="005E7E49">
        <w:rPr>
          <w:rFonts w:ascii="Arial Unicode MS" w:eastAsia="Arial Unicode MS" w:hAnsi="Arial Unicode MS" w:cs="Arial Unicode MS"/>
          <w:color w:val="000000"/>
          <w:kern w:val="0"/>
          <w:sz w:val="24"/>
          <w:szCs w:val="24"/>
          <w:lang w:eastAsia="ru-RU" w:bidi="ru-RU"/>
        </w:rPr>
        <w:t>, опирающегося на широкий спектр действующих лиц политического процесса. Только в этом случае институт Уполномоченного по правам человека сможет противостоять тенденции свести его до уровня респектабельного бюро жалоб и стать важным звеном становления эффективной демократической власти.</w:t>
      </w:r>
    </w:p>
    <w:sectPr w:rsidR="005E7E49" w:rsidRPr="005E7E49"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49" w:rsidRDefault="005E7E49">
    <w:pPr>
      <w:rPr>
        <w:sz w:val="2"/>
        <w:szCs w:val="2"/>
      </w:rPr>
    </w:pPr>
    <w:r w:rsidRPr="00CD4DA1">
      <w:rPr>
        <w:sz w:val="24"/>
        <w:szCs w:val="24"/>
        <w:lang w:bidi="ru-RU"/>
      </w:rPr>
      <w:pict>
        <v:shapetype id="_x0000_t202" coordsize="21600,21600" o:spt="202" path="m,l,21600r21600,l21600,xe">
          <v:stroke joinstyle="miter"/>
          <v:path gradientshapeok="t" o:connecttype="rect"/>
        </v:shapetype>
        <v:shape id="_x0000_s609938" type="#_x0000_t202" style="position:absolute;left:0;text-align:left;margin-left:519.1pt;margin-top:794.65pt;width:5.3pt;height:8.4pt;z-index:-251613184;mso-wrap-style:none;mso-wrap-distance-left:5pt;mso-wrap-distance-right:5pt;mso-position-horizontal-relative:page;mso-position-vertical-relative:page" wrapcoords="0 0" filled="f" stroked="f">
          <v:textbox style="mso-fit-shape-to-text:t" inset="0,0,0,0">
            <w:txbxContent>
              <w:p w:rsidR="005E7E49" w:rsidRDefault="005E7E49">
                <w:pPr>
                  <w:spacing w:line="240" w:lineRule="auto"/>
                </w:pPr>
                <w:fldSimple w:instr=" PAGE \* MERGEFORMAT ">
                  <w:r w:rsidRPr="008D3F25">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49" w:rsidRDefault="005E7E49">
    <w:pPr>
      <w:rPr>
        <w:sz w:val="2"/>
        <w:szCs w:val="2"/>
      </w:rPr>
    </w:pPr>
    <w:r w:rsidRPr="00CD4DA1">
      <w:rPr>
        <w:sz w:val="24"/>
        <w:szCs w:val="24"/>
        <w:lang w:bidi="ru-RU"/>
      </w:rPr>
      <w:pict>
        <v:shapetype id="_x0000_t202" coordsize="21600,21600" o:spt="202" path="m,l,21600r21600,l21600,xe">
          <v:stroke joinstyle="miter"/>
          <v:path gradientshapeok="t" o:connecttype="rect"/>
        </v:shapetype>
        <v:shape id="_x0000_s609939" type="#_x0000_t202" style="position:absolute;left:0;text-align:left;margin-left:509.65pt;margin-top:814.05pt;width:9.85pt;height:8.65pt;z-index:-251612160;mso-wrap-style:none;mso-wrap-distance-left:5pt;mso-wrap-distance-right:5pt;mso-position-horizontal-relative:page;mso-position-vertical-relative:page" wrapcoords="0 0" filled="f" stroked="f">
          <v:textbox style="mso-fit-shape-to-text:t" inset="0,0,0,0">
            <w:txbxContent>
              <w:p w:rsidR="005E7E49" w:rsidRDefault="005E7E49">
                <w:pPr>
                  <w:spacing w:line="240" w:lineRule="auto"/>
                </w:pPr>
                <w:fldSimple w:instr=" PAGE \* MERGEFORMAT ">
                  <w:r w:rsidRPr="005E7E49">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49" w:rsidRDefault="005E7E49">
    <w:pPr>
      <w:rPr>
        <w:sz w:val="2"/>
        <w:szCs w:val="2"/>
      </w:rPr>
    </w:pPr>
    <w:r w:rsidRPr="00CD4DA1">
      <w:rPr>
        <w:sz w:val="24"/>
        <w:szCs w:val="24"/>
        <w:lang w:bidi="ru-RU"/>
      </w:rPr>
      <w:pict>
        <v:shapetype id="_x0000_t202" coordsize="21600,21600" o:spt="202" path="m,l,21600r21600,l21600,xe">
          <v:stroke joinstyle="miter"/>
          <v:path gradientshapeok="t" o:connecttype="rect"/>
        </v:shapetype>
        <v:shape id="_x0000_s609940" type="#_x0000_t202" style="position:absolute;left:0;text-align:left;margin-left:509.65pt;margin-top:814.05pt;width:9.85pt;height:8.65pt;z-index:-251611136;mso-wrap-style:none;mso-wrap-distance-left:5pt;mso-wrap-distance-right:5pt;mso-position-horizontal-relative:page;mso-position-vertical-relative:page" wrapcoords="0 0" filled="f" stroked="f">
          <v:textbox style="mso-fit-shape-to-text:t" inset="0,0,0,0">
            <w:txbxContent>
              <w:p w:rsidR="005E7E49" w:rsidRDefault="005E7E49">
                <w:pPr>
                  <w:spacing w:line="240" w:lineRule="auto"/>
                </w:pPr>
                <w:fldSimple w:instr=" PAGE \* MERGEFORMAT ">
                  <w:r w:rsidRPr="008D3F25">
                    <w:rPr>
                      <w:rStyle w:val="afffff9"/>
                      <w:noProof/>
                    </w:rPr>
                    <w:t>12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49" w:rsidRDefault="005E7E49">
    <w:pPr>
      <w:rPr>
        <w:sz w:val="2"/>
        <w:szCs w:val="2"/>
      </w:rPr>
    </w:pPr>
    <w:r w:rsidRPr="00CD4DA1">
      <w:rPr>
        <w:sz w:val="24"/>
        <w:szCs w:val="24"/>
        <w:lang w:bidi="ru-RU"/>
      </w:rPr>
      <w:pict>
        <v:shapetype id="_x0000_t202" coordsize="21600,21600" o:spt="202" path="m,l,21600r21600,l21600,xe">
          <v:stroke joinstyle="miter"/>
          <v:path gradientshapeok="t" o:connecttype="rect"/>
        </v:shapetype>
        <v:shape id="_x0000_s609941" type="#_x0000_t202" style="position:absolute;left:0;text-align:left;margin-left:509.65pt;margin-top:814.05pt;width:9.85pt;height:8.65pt;z-index:-251610112;mso-wrap-style:none;mso-wrap-distance-left:5pt;mso-wrap-distance-right:5pt;mso-position-horizontal-relative:page;mso-position-vertical-relative:page" wrapcoords="0 0" filled="f" stroked="f">
          <v:textbox style="mso-fit-shape-to-text:t" inset="0,0,0,0">
            <w:txbxContent>
              <w:p w:rsidR="005E7E49" w:rsidRDefault="005E7E49">
                <w:pPr>
                  <w:spacing w:line="240" w:lineRule="auto"/>
                </w:pPr>
                <w:fldSimple w:instr=" PAGE \* MERGEFORMAT ">
                  <w:r w:rsidRPr="005E7E49">
                    <w:rPr>
                      <w:rStyle w:val="afffff9"/>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49" w:rsidRDefault="005E7E49">
    <w:pPr>
      <w:rPr>
        <w:sz w:val="2"/>
        <w:szCs w:val="2"/>
      </w:rPr>
    </w:pPr>
    <w:r w:rsidRPr="00CD4DA1">
      <w:rPr>
        <w:sz w:val="24"/>
        <w:szCs w:val="24"/>
        <w:lang w:bidi="ru-RU"/>
      </w:rPr>
      <w:pict>
        <v:shapetype id="_x0000_t202" coordsize="21600,21600" o:spt="202" path="m,l,21600r21600,l21600,xe">
          <v:stroke joinstyle="miter"/>
          <v:path gradientshapeok="t" o:connecttype="rect"/>
        </v:shapetype>
        <v:shape id="_x0000_s609943" type="#_x0000_t202" style="position:absolute;left:0;text-align:left;margin-left:519.85pt;margin-top:795.35pt;width:5.3pt;height:8.65pt;z-index:-251608064;mso-wrap-style:none;mso-wrap-distance-left:5pt;mso-wrap-distance-right:5pt;mso-position-horizontal-relative:page;mso-position-vertical-relative:page" wrapcoords="0 0" filled="f" stroked="f">
          <v:textbox style="mso-fit-shape-to-text:t" inset="0,0,0,0">
            <w:txbxContent>
              <w:p w:rsidR="005E7E49" w:rsidRDefault="005E7E49">
                <w:pPr>
                  <w:spacing w:line="240" w:lineRule="auto"/>
                </w:pPr>
                <w:fldSimple w:instr=" PAGE \* MERGEFORMAT ">
                  <w:r w:rsidRPr="005E7E49">
                    <w:rPr>
                      <w:rStyle w:val="afffff9"/>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0B4020">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0B4020">
                <w:pPr>
                  <w:spacing w:line="240" w:lineRule="auto"/>
                </w:pPr>
                <w:fldSimple w:instr=" PAGE \* MERGEFORMAT ">
                  <w:r w:rsidR="005E7E49" w:rsidRPr="005E7E49">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0B4020">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0B4020">
                  <w:pPr>
                    <w:spacing w:line="240" w:lineRule="auto"/>
                  </w:pPr>
                  <w:fldSimple w:instr=" PAGE \* MERGEFORMAT ">
                    <w:r w:rsidR="005E7E49" w:rsidRPr="005E7E49">
                      <w:rPr>
                        <w:rStyle w:val="afffff9"/>
                        <w:b w:val="0"/>
                        <w:bCs w:val="0"/>
                        <w:noProof/>
                      </w:rPr>
                      <w:t>16</w:t>
                    </w:r>
                  </w:fldSimple>
                </w:p>
              </w:txbxContent>
            </v:textbox>
            <w10:wrap anchorx="page" anchory="page"/>
          </v:shape>
        </w:pict>
      </w:r>
    </w:p>
    <w:p w:rsidR="000B4020" w:rsidRDefault="000B4020"/>
    <w:p w:rsidR="000B4020" w:rsidRDefault="000B4020"/>
    <w:p w:rsidR="000B4020" w:rsidRDefault="000B4020">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 w:id="1">
    <w:p w:rsidR="005E7E49" w:rsidRDefault="005E7E49" w:rsidP="005E7E49">
      <w:pPr>
        <w:pStyle w:val="afffff7"/>
        <w:shd w:val="clear" w:color="auto" w:fill="auto"/>
        <w:tabs>
          <w:tab w:val="left" w:pos="134"/>
        </w:tabs>
      </w:pPr>
      <w:r>
        <w:rPr>
          <w:color w:val="000000"/>
          <w:vertAlign w:val="superscript"/>
          <w:lang w:bidi="ru-RU"/>
        </w:rPr>
        <w:footnoteRef/>
      </w:r>
      <w:r>
        <w:rPr>
          <w:color w:val="000000"/>
          <w:lang w:bidi="ru-RU"/>
        </w:rPr>
        <w:tab/>
        <w:t>См., например: Политическая Россия: предмет и методы изучения /Под общ. ред. М.В. Ильина. - М., 2001. - 245 с. Политические институты на рубеже тысячелетий: XX в. - XXI в. / В.И. Борисюк Г.И. Вайнштейн, И.Е. Городецкая и др.; Отв. ред. К.Г. Холодковский. - Дубна: Феникс+, 2001, 150 с.; Кузьминов Я.И., Радаев В.В., Яковлев А.А., Ясин Е.Г. Институты: от заимствования к выращиванию. Опыт российских реформ и возможности культивирования институциональных изменений. - М.: Изд.дом ГУ ВШЭ, 2005, 83 с..</w:t>
      </w:r>
    </w:p>
  </w:footnote>
  <w:footnote w:id="2">
    <w:p w:rsidR="005E7E49" w:rsidRDefault="005E7E49" w:rsidP="005E7E49">
      <w:pPr>
        <w:pStyle w:val="afffff7"/>
        <w:shd w:val="clear" w:color="auto" w:fill="auto"/>
        <w:tabs>
          <w:tab w:val="left" w:pos="110"/>
        </w:tabs>
        <w:spacing w:line="230" w:lineRule="exact"/>
      </w:pPr>
      <w:r>
        <w:rPr>
          <w:color w:val="000000"/>
          <w:vertAlign w:val="superscript"/>
          <w:lang w:bidi="ru-RU"/>
        </w:rPr>
        <w:footnoteRef/>
      </w:r>
      <w:r>
        <w:rPr>
          <w:color w:val="000000"/>
          <w:lang w:bidi="ru-RU"/>
        </w:rPr>
        <w:tab/>
        <w:t>В.В.Бойцова. Служба защиты прав человека и гражданина. Мировой опыт. М.БЭК, 1996. - 408с</w:t>
      </w:r>
    </w:p>
    <w:p w:rsidR="005E7E49" w:rsidRPr="005E7E49" w:rsidRDefault="005E7E49" w:rsidP="005E7E49">
      <w:pPr>
        <w:pStyle w:val="afffff7"/>
        <w:shd w:val="clear" w:color="auto" w:fill="auto"/>
        <w:spacing w:line="230" w:lineRule="exact"/>
        <w:rPr>
          <w:lang w:val="en-US"/>
        </w:rPr>
      </w:pPr>
      <w:r>
        <w:rPr>
          <w:color w:val="000000"/>
          <w:lang w:val="en-US" w:eastAsia="en-US" w:bidi="en-US"/>
        </w:rPr>
        <w:t>Righting</w:t>
      </w:r>
      <w:r w:rsidRPr="005E7E49">
        <w:rPr>
          <w:color w:val="000000"/>
          <w:lang w:eastAsia="en-US" w:bidi="en-US"/>
        </w:rPr>
        <w:t xml:space="preserve"> </w:t>
      </w:r>
      <w:r>
        <w:rPr>
          <w:color w:val="000000"/>
          <w:lang w:val="en-US" w:eastAsia="en-US" w:bidi="en-US"/>
        </w:rPr>
        <w:t>Wrongs</w:t>
      </w:r>
      <w:r w:rsidRPr="005E7E49">
        <w:rPr>
          <w:color w:val="000000"/>
          <w:lang w:eastAsia="en-US" w:bidi="en-US"/>
        </w:rPr>
        <w:t xml:space="preserve">. </w:t>
      </w:r>
      <w:r>
        <w:rPr>
          <w:color w:val="000000"/>
          <w:lang w:val="en-US" w:eastAsia="en-US" w:bidi="en-US"/>
        </w:rPr>
        <w:t>The Ombudsman in Six Continents. Edited by Roy Gregory and Philip Giddings. - Amsterdam e.a.: IOS Press, 2000.-500 p.</w:t>
      </w:r>
    </w:p>
  </w:footnote>
  <w:footnote w:id="3">
    <w:p w:rsidR="005E7E49" w:rsidRPr="005E7E49" w:rsidRDefault="005E7E49" w:rsidP="005E7E49">
      <w:pPr>
        <w:pStyle w:val="afffff7"/>
        <w:shd w:val="clear" w:color="auto" w:fill="auto"/>
        <w:tabs>
          <w:tab w:val="left" w:pos="115"/>
        </w:tabs>
        <w:spacing w:line="230" w:lineRule="exact"/>
        <w:rPr>
          <w:lang w:val="en-US"/>
        </w:rPr>
      </w:pPr>
      <w:r>
        <w:rPr>
          <w:color w:val="000000"/>
          <w:vertAlign w:val="superscript"/>
          <w:lang w:val="en-US" w:eastAsia="en-US" w:bidi="en-US"/>
        </w:rPr>
        <w:footnoteRef/>
      </w:r>
      <w:r>
        <w:rPr>
          <w:color w:val="000000"/>
          <w:lang w:val="en-US" w:eastAsia="en-US" w:bidi="en-US"/>
        </w:rPr>
        <w:tab/>
      </w:r>
      <w:r>
        <w:rPr>
          <w:color w:val="000000"/>
          <w:lang w:bidi="ru-RU"/>
        </w:rPr>
        <w:t>Данные</w:t>
      </w:r>
      <w:r w:rsidRPr="005E7E49">
        <w:rPr>
          <w:color w:val="000000"/>
          <w:lang w:val="en-US" w:bidi="ru-RU"/>
        </w:rPr>
        <w:t xml:space="preserve"> </w:t>
      </w:r>
      <w:r>
        <w:rPr>
          <w:color w:val="000000"/>
          <w:lang w:bidi="ru-RU"/>
        </w:rPr>
        <w:t>взяты</w:t>
      </w:r>
      <w:r w:rsidRPr="005E7E49">
        <w:rPr>
          <w:color w:val="000000"/>
          <w:lang w:val="en-US" w:bidi="ru-RU"/>
        </w:rPr>
        <w:t xml:space="preserve"> </w:t>
      </w:r>
      <w:r>
        <w:rPr>
          <w:color w:val="000000"/>
          <w:lang w:bidi="ru-RU"/>
        </w:rPr>
        <w:t>из</w:t>
      </w:r>
      <w:r w:rsidRPr="005E7E49">
        <w:rPr>
          <w:color w:val="000000"/>
          <w:lang w:val="en-US" w:bidi="ru-RU"/>
        </w:rPr>
        <w:t xml:space="preserve">: </w:t>
      </w:r>
      <w:r>
        <w:rPr>
          <w:color w:val="000000"/>
          <w:lang w:val="en-US" w:eastAsia="en-US" w:bidi="en-US"/>
        </w:rPr>
        <w:t xml:space="preserve">Linda C.Reif. Introduction. - In The International Ombudsman Anthology. Selected Writting from the International Ombudsman Institute./ Ed. by Linda C.Reif - The Hague e.a.: Kluwer Law International, 1999, p xxii- xxxviii, </w:t>
      </w:r>
      <w:r>
        <w:rPr>
          <w:color w:val="000000"/>
          <w:lang w:bidi="ru-RU"/>
        </w:rPr>
        <w:t>а</w:t>
      </w:r>
      <w:r w:rsidRPr="005E7E49">
        <w:rPr>
          <w:color w:val="000000"/>
          <w:lang w:val="en-US" w:bidi="ru-RU"/>
        </w:rPr>
        <w:t xml:space="preserve"> </w:t>
      </w:r>
      <w:r>
        <w:rPr>
          <w:color w:val="000000"/>
          <w:lang w:bidi="ru-RU"/>
        </w:rPr>
        <w:t>также</w:t>
      </w:r>
      <w:r w:rsidRPr="005E7E49">
        <w:rPr>
          <w:color w:val="000000"/>
          <w:lang w:val="en-US" w:bidi="ru-RU"/>
        </w:rPr>
        <w:t xml:space="preserve"> </w:t>
      </w:r>
      <w:r>
        <w:rPr>
          <w:color w:val="000000"/>
          <w:lang w:bidi="ru-RU"/>
        </w:rPr>
        <w:t>из</w:t>
      </w:r>
      <w:r w:rsidRPr="005E7E49">
        <w:rPr>
          <w:color w:val="000000"/>
          <w:lang w:val="en-US" w:bidi="ru-RU"/>
        </w:rPr>
        <w:t xml:space="preserve"> </w:t>
      </w:r>
      <w:r>
        <w:rPr>
          <w:color w:val="000000"/>
          <w:lang w:bidi="ru-RU"/>
        </w:rPr>
        <w:t>сайта</w:t>
      </w:r>
      <w:r w:rsidRPr="005E7E49">
        <w:rPr>
          <w:color w:val="000000"/>
          <w:lang w:val="en-US" w:bidi="ru-RU"/>
        </w:rPr>
        <w:t xml:space="preserve"> </w:t>
      </w:r>
      <w:r>
        <w:rPr>
          <w:color w:val="000000"/>
          <w:lang w:bidi="ru-RU"/>
        </w:rPr>
        <w:t>Международного</w:t>
      </w:r>
      <w:r w:rsidRPr="005E7E49">
        <w:rPr>
          <w:color w:val="000000"/>
          <w:lang w:val="en-US" w:bidi="ru-RU"/>
        </w:rPr>
        <w:t xml:space="preserve"> </w:t>
      </w:r>
      <w:r>
        <w:rPr>
          <w:color w:val="000000"/>
          <w:lang w:bidi="ru-RU"/>
        </w:rPr>
        <w:t>института</w:t>
      </w:r>
      <w:r w:rsidRPr="005E7E49">
        <w:rPr>
          <w:color w:val="000000"/>
          <w:lang w:val="en-US" w:bidi="ru-RU"/>
        </w:rPr>
        <w:t xml:space="preserve"> </w:t>
      </w:r>
      <w:r>
        <w:rPr>
          <w:color w:val="000000"/>
          <w:lang w:bidi="ru-RU"/>
        </w:rPr>
        <w:t>омбудсманов</w:t>
      </w:r>
      <w:r w:rsidRPr="005E7E49">
        <w:rPr>
          <w:color w:val="000000"/>
          <w:lang w:val="en-US" w:bidi="ru-RU"/>
        </w:rPr>
        <w:t xml:space="preserve"> - </w:t>
      </w:r>
      <w:hyperlink r:id="rId1" w:history="1">
        <w:r w:rsidRPr="005E7E49">
          <w:rPr>
            <w:rStyle w:val="a8"/>
            <w:b/>
            <w:bCs/>
            <w:lang w:val="en-US"/>
          </w:rPr>
          <w:t>http://www.law.ualberta.ca/centres/ioi/</w:t>
        </w:r>
      </w:hyperlink>
    </w:p>
  </w:footnote>
  <w:footnote w:id="4">
    <w:p w:rsidR="005E7E49" w:rsidRPr="005E7E49" w:rsidRDefault="005E7E49" w:rsidP="005E7E49">
      <w:pPr>
        <w:pStyle w:val="afffff7"/>
        <w:shd w:val="clear" w:color="auto" w:fill="auto"/>
        <w:tabs>
          <w:tab w:val="left" w:pos="125"/>
        </w:tabs>
        <w:spacing w:line="250" w:lineRule="exact"/>
        <w:rPr>
          <w:lang w:val="en-US"/>
        </w:rPr>
      </w:pPr>
      <w:r>
        <w:rPr>
          <w:color w:val="000000"/>
          <w:vertAlign w:val="superscript"/>
          <w:lang w:bidi="ru-RU"/>
        </w:rPr>
        <w:footnoteRef/>
      </w:r>
      <w:r>
        <w:rPr>
          <w:color w:val="000000"/>
          <w:lang w:bidi="ru-RU"/>
        </w:rPr>
        <w:tab/>
        <w:t xml:space="preserve">Институт уполномоченных по правам ребенка: Дайджест основных . сведений по важнейшим проблемам, в области, прав ребенка / </w:t>
      </w:r>
      <w:r>
        <w:rPr>
          <w:color w:val="000000"/>
          <w:lang w:val="en-US" w:eastAsia="en-US" w:bidi="en-US"/>
        </w:rPr>
        <w:t>Unicef</w:t>
      </w:r>
      <w:r w:rsidRPr="005E7E49">
        <w:rPr>
          <w:color w:val="000000"/>
          <w:lang w:eastAsia="en-US" w:bidi="en-US"/>
        </w:rPr>
        <w:t xml:space="preserve">. </w:t>
      </w:r>
      <w:r>
        <w:rPr>
          <w:color w:val="000000"/>
          <w:lang w:bidi="ru-RU"/>
        </w:rPr>
        <w:t>Дет. фонд ООН, Международный центр развития ребенка, Флоренция, Италия; Ред. Патриция</w:t>
      </w:r>
      <w:r w:rsidRPr="005E7E49">
        <w:rPr>
          <w:color w:val="000000"/>
          <w:lang w:val="en-US" w:bidi="ru-RU"/>
        </w:rPr>
        <w:t xml:space="preserve"> </w:t>
      </w:r>
      <w:r>
        <w:rPr>
          <w:color w:val="000000"/>
          <w:lang w:bidi="ru-RU"/>
        </w:rPr>
        <w:t>Лайт</w:t>
      </w:r>
      <w:r w:rsidRPr="005E7E49">
        <w:rPr>
          <w:color w:val="000000"/>
          <w:lang w:val="en-US" w:bidi="ru-RU"/>
        </w:rPr>
        <w:t xml:space="preserve">. - </w:t>
      </w:r>
      <w:r>
        <w:rPr>
          <w:color w:val="000000"/>
          <w:lang w:bidi="ru-RU"/>
        </w:rPr>
        <w:t>М</w:t>
      </w:r>
      <w:r w:rsidRPr="005E7E49">
        <w:rPr>
          <w:color w:val="000000"/>
          <w:lang w:val="en-US" w:bidi="ru-RU"/>
        </w:rPr>
        <w:t xml:space="preserve">.: </w:t>
      </w:r>
      <w:r>
        <w:rPr>
          <w:color w:val="000000"/>
          <w:lang w:bidi="ru-RU"/>
        </w:rPr>
        <w:t>Интердиалект</w:t>
      </w:r>
      <w:r w:rsidRPr="005E7E49">
        <w:rPr>
          <w:color w:val="000000"/>
          <w:lang w:val="en-US" w:bidi="ru-RU"/>
        </w:rPr>
        <w:t xml:space="preserve">+, 1997. - 20 </w:t>
      </w:r>
      <w:r>
        <w:rPr>
          <w:color w:val="000000"/>
          <w:lang w:bidi="ru-RU"/>
        </w:rPr>
        <w:t>с</w:t>
      </w:r>
      <w:r w:rsidRPr="005E7E49">
        <w:rPr>
          <w:color w:val="000000"/>
          <w:lang w:val="en-US" w:bidi="ru-RU"/>
        </w:rPr>
        <w:t>.</w:t>
      </w:r>
    </w:p>
  </w:footnote>
  <w:footnote w:id="5">
    <w:p w:rsidR="005E7E49" w:rsidRPr="005E7E49" w:rsidRDefault="005E7E49" w:rsidP="005E7E49">
      <w:pPr>
        <w:pStyle w:val="afffff7"/>
        <w:shd w:val="clear" w:color="auto" w:fill="auto"/>
        <w:tabs>
          <w:tab w:val="left" w:pos="115"/>
        </w:tabs>
        <w:spacing w:line="230" w:lineRule="exact"/>
        <w:rPr>
          <w:lang w:val="en-US"/>
        </w:rPr>
      </w:pPr>
      <w:r>
        <w:rPr>
          <w:color w:val="000000"/>
          <w:vertAlign w:val="superscript"/>
          <w:lang w:bidi="ru-RU"/>
        </w:rPr>
        <w:footnoteRef/>
      </w:r>
      <w:r w:rsidRPr="005E7E49">
        <w:rPr>
          <w:color w:val="000000"/>
          <w:lang w:val="en-US" w:bidi="ru-RU"/>
        </w:rPr>
        <w:tab/>
      </w:r>
      <w:r>
        <w:rPr>
          <w:color w:val="000000"/>
          <w:lang w:bidi="ru-RU"/>
        </w:rPr>
        <w:t>См</w:t>
      </w:r>
      <w:r w:rsidRPr="005E7E49">
        <w:rPr>
          <w:color w:val="000000"/>
          <w:lang w:val="en-US" w:bidi="ru-RU"/>
        </w:rPr>
        <w:t xml:space="preserve">., </w:t>
      </w:r>
      <w:r>
        <w:rPr>
          <w:color w:val="000000"/>
          <w:lang w:bidi="ru-RU"/>
        </w:rPr>
        <w:t>например</w:t>
      </w:r>
      <w:r w:rsidRPr="005E7E49">
        <w:rPr>
          <w:color w:val="000000"/>
          <w:lang w:val="en-US" w:bidi="ru-RU"/>
        </w:rPr>
        <w:t xml:space="preserve">: </w:t>
      </w:r>
      <w:r>
        <w:rPr>
          <w:color w:val="000000"/>
          <w:lang w:val="en-US" w:eastAsia="en-US" w:bidi="en-US"/>
        </w:rPr>
        <w:t xml:space="preserve">Gellhom, Walter. Ombudsman and others citizen's protectors in nine countries. - Cambridge: Harvard Univ. Press, 1966. - </w:t>
      </w:r>
      <w:r>
        <w:rPr>
          <w:b/>
          <w:bCs/>
          <w:lang w:val="en-US" w:eastAsia="en-US" w:bidi="en-US"/>
        </w:rPr>
        <w:t>448</w:t>
      </w:r>
      <w:r>
        <w:rPr>
          <w:color w:val="000000"/>
          <w:lang w:val="en-US" w:eastAsia="en-US" w:bidi="en-US"/>
        </w:rPr>
        <w:t xml:space="preserve"> p.; The ombudsman; citizen's defender. Rowat, Donald Cameron, ed. - London: Allen &amp; Unwin, 1968. - 284 p.; Anderson, Stanley V. Ombudsman papers: American experience and proposals, With a comparative analysis of ombudsman offices, by Kent. M. Weeks. - Berkeley, Institute of Governmental Studies, University of California, 1969. 407 p; Gerald E. Caiden (ed). International handbook of the Ombudsman. Evilution and</w:t>
      </w:r>
    </w:p>
    <w:p w:rsidR="005E7E49" w:rsidRPr="005E7E49" w:rsidRDefault="005E7E49" w:rsidP="005E7E49">
      <w:pPr>
        <w:pStyle w:val="afffff7"/>
        <w:shd w:val="clear" w:color="auto" w:fill="auto"/>
        <w:spacing w:line="230" w:lineRule="exact"/>
        <w:rPr>
          <w:lang w:val="en-US"/>
        </w:rPr>
      </w:pPr>
      <w:r>
        <w:rPr>
          <w:color w:val="000000"/>
          <w:lang w:val="en-US" w:eastAsia="en-US" w:bidi="en-US"/>
        </w:rPr>
        <w:t xml:space="preserve">Present Funktion. </w:t>
      </w:r>
      <w:r w:rsidRPr="005E7E49">
        <w:rPr>
          <w:color w:val="000000"/>
          <w:lang w:val="en-US" w:bidi="ru-RU"/>
        </w:rPr>
        <w:t xml:space="preserve">- </w:t>
      </w:r>
      <w:r>
        <w:rPr>
          <w:color w:val="000000"/>
          <w:lang w:val="en-US" w:eastAsia="en-US" w:bidi="en-US"/>
        </w:rPr>
        <w:t xml:space="preserve">Westport </w:t>
      </w:r>
      <w:r>
        <w:rPr>
          <w:color w:val="000000"/>
          <w:lang w:bidi="ru-RU"/>
        </w:rPr>
        <w:t>е</w:t>
      </w:r>
      <w:r w:rsidRPr="005E7E49">
        <w:rPr>
          <w:color w:val="000000"/>
          <w:lang w:val="en-US" w:bidi="ru-RU"/>
        </w:rPr>
        <w:t>.</w:t>
      </w:r>
      <w:r>
        <w:rPr>
          <w:color w:val="000000"/>
          <w:lang w:bidi="ru-RU"/>
        </w:rPr>
        <w:t>а</w:t>
      </w:r>
      <w:r w:rsidRPr="005E7E49">
        <w:rPr>
          <w:color w:val="000000"/>
          <w:lang w:val="en-US" w:bidi="ru-RU"/>
        </w:rPr>
        <w:t xml:space="preserve">.: </w:t>
      </w:r>
      <w:r>
        <w:rPr>
          <w:color w:val="000000"/>
          <w:lang w:val="en-US" w:eastAsia="en-US" w:bidi="en-US"/>
        </w:rPr>
        <w:t>Greenwoof Press, 1983; Ombudsman in Europe - The Institution, F.Matscher, Ed - Kehl: N.P.Engel, 1994; Righting Wrongs, 2000.</w:t>
      </w:r>
    </w:p>
  </w:footnote>
  <w:footnote w:id="6">
    <w:p w:rsidR="005E7E49" w:rsidRPr="005E7E49" w:rsidRDefault="005E7E49" w:rsidP="005E7E49">
      <w:pPr>
        <w:pStyle w:val="afffff7"/>
        <w:shd w:val="clear" w:color="auto" w:fill="auto"/>
        <w:tabs>
          <w:tab w:val="left" w:pos="139"/>
        </w:tabs>
        <w:spacing w:line="230" w:lineRule="exact"/>
        <w:rPr>
          <w:lang w:val="en-US"/>
        </w:rPr>
      </w:pPr>
      <w:r>
        <w:rPr>
          <w:color w:val="000000"/>
          <w:vertAlign w:val="superscript"/>
          <w:lang w:val="en-US" w:eastAsia="en-US" w:bidi="en-US"/>
        </w:rPr>
        <w:footnoteRef/>
      </w:r>
      <w:r>
        <w:rPr>
          <w:color w:val="000000"/>
          <w:lang w:val="en-US" w:eastAsia="en-US" w:bidi="en-US"/>
        </w:rPr>
        <w:tab/>
        <w:t>The International Ombudsman Anthology. Selected Writting from the International Ombudsman Institute./ Ed. by Linda C.Reif - The Hague e.a.: Kluwer Law International, 1999, 745 p.; The International Ombudsman Yearbook, Vol 4, 2000, Edited by International Ombudsman Institute and Linda C.Reif. - The Hague/London/Boston: Kluwer Law International, 2001, 175 p.</w:t>
      </w:r>
    </w:p>
  </w:footnote>
  <w:footnote w:id="7">
    <w:p w:rsidR="005E7E49" w:rsidRPr="005E7E49" w:rsidRDefault="005E7E49" w:rsidP="005E7E49">
      <w:pPr>
        <w:pStyle w:val="afffff7"/>
        <w:shd w:val="clear" w:color="auto" w:fill="auto"/>
        <w:tabs>
          <w:tab w:val="left" w:pos="110"/>
        </w:tabs>
        <w:spacing w:line="230" w:lineRule="exact"/>
        <w:rPr>
          <w:lang w:val="en-US"/>
        </w:rPr>
      </w:pPr>
      <w:r>
        <w:rPr>
          <w:color w:val="000000"/>
          <w:vertAlign w:val="superscript"/>
          <w:lang w:val="en-US" w:eastAsia="en-US" w:bidi="en-US"/>
        </w:rPr>
        <w:footnoteRef/>
      </w:r>
      <w:r>
        <w:rPr>
          <w:color w:val="000000"/>
          <w:lang w:val="en-US" w:eastAsia="en-US" w:bidi="en-US"/>
        </w:rPr>
        <w:tab/>
        <w:t xml:space="preserve">Anderson, Stanley V. Ombudsman readings. - [Edmonton, Alta.]: International Ombudsman Institute, [1980] 296 p.; The Ombudsman Concept </w:t>
      </w:r>
      <w:r w:rsidRPr="005E7E49">
        <w:rPr>
          <w:color w:val="000000"/>
          <w:lang w:val="en-US" w:bidi="ru-RU"/>
        </w:rPr>
        <w:t xml:space="preserve">/ </w:t>
      </w:r>
      <w:r>
        <w:rPr>
          <w:color w:val="000000"/>
          <w:lang w:val="en-US" w:eastAsia="en-US" w:bidi="en-US"/>
        </w:rPr>
        <w:t>L.C.Reif, ed. - Edmonton: International Ombudsman Institution, 1995; The Ombudsman: diversity and development, L.Reif, M.A.Marshall and C.Ferris, Eds - Esmonton: International Ombudsman Institute, 1996</w:t>
      </w:r>
    </w:p>
  </w:footnote>
  <w:footnote w:id="8">
    <w:p w:rsidR="005E7E49" w:rsidRDefault="005E7E49" w:rsidP="005E7E49">
      <w:pPr>
        <w:pStyle w:val="afffff7"/>
        <w:shd w:val="clear" w:color="auto" w:fill="auto"/>
        <w:tabs>
          <w:tab w:val="left" w:pos="178"/>
        </w:tabs>
        <w:spacing w:line="230" w:lineRule="exact"/>
      </w:pPr>
      <w:r>
        <w:rPr>
          <w:color w:val="000000"/>
          <w:vertAlign w:val="superscript"/>
          <w:lang w:val="en-US" w:eastAsia="en-US" w:bidi="en-US"/>
        </w:rPr>
        <w:footnoteRef/>
      </w:r>
      <w:r w:rsidRPr="005E7E49">
        <w:rPr>
          <w:color w:val="000000"/>
          <w:lang w:eastAsia="en-US" w:bidi="en-US"/>
        </w:rPr>
        <w:tab/>
      </w:r>
      <w:r>
        <w:rPr>
          <w:color w:val="000000"/>
          <w:lang w:bidi="ru-RU"/>
        </w:rPr>
        <w:t xml:space="preserve">Хиль-Роблес, Альваро. Парламентский контроль за администрацией (институт омбудсмана). - М.: </w:t>
      </w:r>
      <w:r>
        <w:rPr>
          <w:color w:val="000000"/>
          <w:lang w:val="en-US" w:eastAsia="en-US" w:bidi="en-US"/>
        </w:rPr>
        <w:t>Ad</w:t>
      </w:r>
      <w:r w:rsidRPr="005E7E49">
        <w:rPr>
          <w:color w:val="000000"/>
          <w:lang w:eastAsia="en-US" w:bidi="en-US"/>
        </w:rPr>
        <w:t xml:space="preserve"> </w:t>
      </w:r>
      <w:r>
        <w:rPr>
          <w:color w:val="000000"/>
          <w:lang w:val="en-US" w:eastAsia="en-US" w:bidi="en-US"/>
        </w:rPr>
        <w:t>Marginem</w:t>
      </w:r>
      <w:r w:rsidRPr="005E7E49">
        <w:rPr>
          <w:color w:val="000000"/>
          <w:lang w:eastAsia="en-US" w:bidi="en-US"/>
        </w:rPr>
        <w:t xml:space="preserve">, </w:t>
      </w:r>
      <w:r>
        <w:rPr>
          <w:color w:val="000000"/>
          <w:lang w:bidi="ru-RU"/>
        </w:rPr>
        <w:t>1997. - 335 с.</w:t>
      </w:r>
    </w:p>
  </w:footnote>
  <w:footnote w:id="9">
    <w:p w:rsidR="005E7E49" w:rsidRDefault="005E7E49" w:rsidP="005E7E49">
      <w:pPr>
        <w:pStyle w:val="afffff7"/>
        <w:shd w:val="clear" w:color="auto" w:fill="auto"/>
        <w:tabs>
          <w:tab w:val="left" w:pos="120"/>
        </w:tabs>
        <w:spacing w:line="230" w:lineRule="exact"/>
      </w:pPr>
      <w:r>
        <w:rPr>
          <w:b/>
          <w:bCs/>
          <w:vertAlign w:val="superscript"/>
        </w:rPr>
        <w:footnoteRef/>
      </w:r>
      <w:r>
        <w:rPr>
          <w:color w:val="000000"/>
          <w:lang w:bidi="ru-RU"/>
        </w:rPr>
        <w:tab/>
        <w:t>Лентовска Ева. Как начиналась работа уполномоченного по гражданским правам. Том 1 - М., 1997. - 312 с.;. Том 2-М., 1998.-310 с.</w:t>
      </w:r>
    </w:p>
  </w:footnote>
  <w:footnote w:id="10">
    <w:p w:rsidR="005E7E49" w:rsidRDefault="005E7E49" w:rsidP="005E7E49">
      <w:pPr>
        <w:pStyle w:val="afffff7"/>
        <w:shd w:val="clear" w:color="auto" w:fill="auto"/>
        <w:tabs>
          <w:tab w:val="left" w:pos="230"/>
        </w:tabs>
        <w:spacing w:line="230" w:lineRule="exact"/>
      </w:pPr>
      <w:r>
        <w:rPr>
          <w:color w:val="000000"/>
          <w:vertAlign w:val="superscript"/>
          <w:lang w:bidi="ru-RU"/>
        </w:rPr>
        <w:footnoteRef/>
      </w:r>
      <w:r>
        <w:rPr>
          <w:color w:val="000000"/>
          <w:lang w:bidi="ru-RU"/>
        </w:rPr>
        <w:tab/>
        <w:t>См., например: Бойцова В.В., Бойцова Л.В. Контроль за исполнительной властью в Великобритании: правовой институт омбудсмена. // Полис, 1993, 1, с.183-188.; Бойцова, 1996.; Бойцова В.В., Бойцова Л.В. Комментарий к Федеральному конституционному закону «Об Уполномоченном по правам человека в Российской Федерации». - М.: «Норма», 1997. - 128 с.</w:t>
      </w:r>
    </w:p>
  </w:footnote>
  <w:footnote w:id="11">
    <w:p w:rsidR="005E7E49" w:rsidRDefault="005E7E49" w:rsidP="005E7E49">
      <w:pPr>
        <w:pStyle w:val="afffff7"/>
        <w:shd w:val="clear" w:color="auto" w:fill="auto"/>
        <w:tabs>
          <w:tab w:val="left" w:pos="269"/>
        </w:tabs>
        <w:spacing w:line="230" w:lineRule="exact"/>
      </w:pPr>
      <w:r>
        <w:rPr>
          <w:color w:val="000000"/>
          <w:vertAlign w:val="superscript"/>
          <w:lang w:bidi="ru-RU"/>
        </w:rPr>
        <w:footnoteRef/>
      </w:r>
      <w:r>
        <w:rPr>
          <w:color w:val="000000"/>
          <w:lang w:bidi="ru-RU"/>
        </w:rPr>
        <w:tab/>
        <w:t>См., например: Восстановление нарушенных прав граждан. Примеры правозащитной деятельности Уполномоченного по правам человека в 2001 г. //- М.: Юриспруденция, 2002. - 208 с.; Деятельность института Уполномоченного по правам человека в Российской Федерации и ее субъектах (2000 - 2001)./ В 2-х томах. Том 1. - М.: ИД «Юриспруденция», 2002. - 928 с.; Том II. - М.: ИД «Юриспруденция», 2002. - 912 с. (929-1841); Институт Уполномоченного по правам человека в Российской Федерации (учреждение, формирование, деятельность). Библиографический справочник. - М.: Юриспруденция, 2003. - 128 с.</w:t>
      </w:r>
    </w:p>
  </w:footnote>
  <w:footnote w:id="12">
    <w:p w:rsidR="005E7E49" w:rsidRDefault="005E7E49" w:rsidP="005E7E49">
      <w:pPr>
        <w:pStyle w:val="afffff7"/>
        <w:shd w:val="clear" w:color="auto" w:fill="auto"/>
        <w:tabs>
          <w:tab w:val="left" w:pos="149"/>
        </w:tabs>
        <w:spacing w:line="230" w:lineRule="exact"/>
      </w:pPr>
      <w:r>
        <w:rPr>
          <w:color w:val="000000"/>
          <w:vertAlign w:val="superscript"/>
          <w:lang w:bidi="ru-RU"/>
        </w:rPr>
        <w:footnoteRef/>
      </w:r>
      <w:r>
        <w:rPr>
          <w:color w:val="000000"/>
          <w:lang w:bidi="ru-RU"/>
        </w:rPr>
        <w:tab/>
        <w:t xml:space="preserve">Автономов А.С. Правовое положение омбудсмана в буржуазных странах. //Государство и право, 1998, </w:t>
      </w:r>
      <w:r>
        <w:rPr>
          <w:rStyle w:val="afffffff6"/>
          <w:b/>
          <w:bCs/>
        </w:rPr>
        <w:t>№</w:t>
      </w:r>
      <w:r>
        <w:rPr>
          <w:b/>
          <w:bCs/>
        </w:rPr>
        <w:t>3</w:t>
      </w:r>
      <w:r>
        <w:rPr>
          <w:rStyle w:val="afffffff6"/>
          <w:b/>
          <w:bCs/>
        </w:rPr>
        <w:t>,</w:t>
      </w:r>
      <w:r>
        <w:rPr>
          <w:color w:val="000000"/>
          <w:lang w:bidi="ru-RU"/>
        </w:rPr>
        <w:t xml:space="preserve"> с. 116-122.</w:t>
      </w:r>
    </w:p>
  </w:footnote>
  <w:footnote w:id="13">
    <w:p w:rsidR="005E7E49" w:rsidRDefault="005E7E49" w:rsidP="005E7E49">
      <w:pPr>
        <w:pStyle w:val="afffff7"/>
        <w:shd w:val="clear" w:color="auto" w:fill="auto"/>
        <w:tabs>
          <w:tab w:val="left" w:pos="178"/>
        </w:tabs>
        <w:spacing w:line="230" w:lineRule="exact"/>
      </w:pPr>
      <w:r>
        <w:rPr>
          <w:color w:val="000000"/>
          <w:vertAlign w:val="superscript"/>
          <w:lang w:bidi="ru-RU"/>
        </w:rPr>
        <w:footnoteRef/>
      </w:r>
      <w:r>
        <w:rPr>
          <w:color w:val="000000"/>
          <w:lang w:bidi="ru-RU"/>
        </w:rPr>
        <w:tab/>
        <w:t xml:space="preserve">Башимов М.С. Институт Уполномоченного по правам человека в России. // Представительная власть, 1997, </w:t>
      </w:r>
      <w:r>
        <w:rPr>
          <w:color w:val="000000"/>
          <w:lang w:val="en-US" w:eastAsia="en-US" w:bidi="en-US"/>
        </w:rPr>
        <w:t>N</w:t>
      </w:r>
      <w:r w:rsidRPr="005E7E49">
        <w:rPr>
          <w:color w:val="000000"/>
          <w:lang w:eastAsia="en-US" w:bidi="en-US"/>
        </w:rPr>
        <w:t xml:space="preserve"> </w:t>
      </w:r>
      <w:r>
        <w:rPr>
          <w:color w:val="000000"/>
          <w:lang w:bidi="ru-RU"/>
        </w:rPr>
        <w:t>2-3, с. 50-60; Башимов М.Г. Институт омбудсмана (Уполномоченного по правам человека и гражданина) в Российской Федерации и за рубежом. - М.: МГАДИ, 1997. - 142 с.; М.С.Башимов. Институт омбудсмена в странах СНГ и Балтии. //МЭиМО, 2004, 5, с. 63-73;</w:t>
      </w:r>
    </w:p>
  </w:footnote>
  <w:footnote w:id="14">
    <w:p w:rsidR="005E7E49" w:rsidRDefault="005E7E49" w:rsidP="005E7E49">
      <w:pPr>
        <w:pStyle w:val="afffff7"/>
        <w:shd w:val="clear" w:color="auto" w:fill="auto"/>
        <w:tabs>
          <w:tab w:val="left" w:pos="173"/>
        </w:tabs>
        <w:spacing w:line="230" w:lineRule="exact"/>
      </w:pPr>
      <w:r>
        <w:rPr>
          <w:color w:val="000000"/>
          <w:vertAlign w:val="superscript"/>
          <w:lang w:bidi="ru-RU"/>
        </w:rPr>
        <w:footnoteRef/>
      </w:r>
      <w:r>
        <w:rPr>
          <w:color w:val="000000"/>
          <w:lang w:bidi="ru-RU"/>
        </w:rPr>
        <w:tab/>
        <w:t>Вагизов Р.Г. Институт Уполномоченного по правам человека: история, теория, практика. Учебное пособие. - Казань, Издательство Казанского университета, 2005. - 156 с.</w:t>
      </w:r>
    </w:p>
  </w:footnote>
  <w:footnote w:id="15">
    <w:p w:rsidR="005E7E49" w:rsidRDefault="005E7E49" w:rsidP="005E7E49">
      <w:pPr>
        <w:pStyle w:val="afffff7"/>
        <w:shd w:val="clear" w:color="auto" w:fill="auto"/>
        <w:tabs>
          <w:tab w:val="left" w:pos="182"/>
        </w:tabs>
        <w:spacing w:line="230" w:lineRule="exact"/>
      </w:pPr>
      <w:r>
        <w:rPr>
          <w:color w:val="000000"/>
          <w:vertAlign w:val="superscript"/>
          <w:lang w:bidi="ru-RU"/>
        </w:rPr>
        <w:footnoteRef/>
      </w:r>
      <w:r>
        <w:rPr>
          <w:color w:val="000000"/>
          <w:lang w:bidi="ru-RU"/>
        </w:rPr>
        <w:tab/>
        <w:t>Князькин С.А. Институт Уполномоченного по правам человека в международном и внутригосударственном механизме защиты прав человека. Автореф. дисс. к.ю. н., - Казань, 2000,23 с.</w:t>
      </w:r>
    </w:p>
  </w:footnote>
  <w:footnote w:id="16">
    <w:p w:rsidR="005E7E49" w:rsidRDefault="005E7E49" w:rsidP="005E7E49">
      <w:pPr>
        <w:pStyle w:val="afffff7"/>
        <w:shd w:val="clear" w:color="auto" w:fill="auto"/>
        <w:tabs>
          <w:tab w:val="left" w:pos="216"/>
        </w:tabs>
        <w:spacing w:line="230" w:lineRule="exact"/>
      </w:pPr>
      <w:r>
        <w:rPr>
          <w:color w:val="000000"/>
          <w:vertAlign w:val="superscript"/>
          <w:lang w:bidi="ru-RU"/>
        </w:rPr>
        <w:footnoteRef/>
      </w:r>
      <w:r>
        <w:rPr>
          <w:color w:val="000000"/>
          <w:lang w:bidi="ru-RU"/>
        </w:rPr>
        <w:tab/>
        <w:t>Майоров А.Г. Формирование правового института омбудсмана (Уполномоченного по правам человека) в России и за рубежом. Автореф. дисс. канд. юрид. наук./ МГИМО (У) МИД России. - М., 2002. - 29 с.</w:t>
      </w:r>
    </w:p>
  </w:footnote>
  <w:footnote w:id="17">
    <w:p w:rsidR="005E7E49" w:rsidRDefault="005E7E49" w:rsidP="005E7E49">
      <w:pPr>
        <w:pStyle w:val="afffff7"/>
        <w:shd w:val="clear" w:color="auto" w:fill="auto"/>
        <w:tabs>
          <w:tab w:val="left" w:pos="168"/>
        </w:tabs>
        <w:spacing w:line="230" w:lineRule="exact"/>
      </w:pPr>
      <w:r>
        <w:rPr>
          <w:color w:val="000000"/>
          <w:vertAlign w:val="superscript"/>
          <w:lang w:bidi="ru-RU"/>
        </w:rPr>
        <w:footnoteRef/>
      </w:r>
      <w:r>
        <w:rPr>
          <w:color w:val="000000"/>
          <w:lang w:bidi="ru-RU"/>
        </w:rPr>
        <w:tab/>
        <w:t>Маркелова Е.Г. Институт Уполномоченного по правам человека в субъекте Российской Федерации. Автореф. канд.юр.н. - Саратов, 2003., 33 с.; Маркелова Е.Г. Институт Уполномоченного по правам человека в субъектах Российской Федерации: законодательное регулирование и тенденции развития. - Саратов: агентство «Диалог»,</w:t>
      </w:r>
    </w:p>
    <w:p w:rsidR="005E7E49" w:rsidRDefault="005E7E49" w:rsidP="005E7E49">
      <w:pPr>
        <w:pStyle w:val="afffff7"/>
        <w:shd w:val="clear" w:color="auto" w:fill="auto"/>
        <w:spacing w:line="230" w:lineRule="exact"/>
      </w:pPr>
      <w:r>
        <w:rPr>
          <w:color w:val="000000"/>
          <w:lang w:bidi="ru-RU"/>
        </w:rPr>
        <w:t>2004.- 144 с.</w:t>
      </w:r>
    </w:p>
  </w:footnote>
  <w:footnote w:id="18">
    <w:p w:rsidR="005E7E49" w:rsidRDefault="005E7E49" w:rsidP="005E7E49">
      <w:pPr>
        <w:pStyle w:val="2ffffd"/>
        <w:shd w:val="clear" w:color="auto" w:fill="auto"/>
        <w:spacing w:line="160" w:lineRule="exact"/>
      </w:pPr>
      <w:r>
        <w:rPr>
          <w:color w:val="000000"/>
          <w:lang w:eastAsia="ru-RU" w:bidi="ru-RU"/>
        </w:rPr>
        <w:footnoteRef/>
      </w:r>
    </w:p>
    <w:p w:rsidR="005E7E49" w:rsidRDefault="005E7E49" w:rsidP="005E7E49">
      <w:pPr>
        <w:pStyle w:val="afffff7"/>
        <w:shd w:val="clear" w:color="auto" w:fill="auto"/>
        <w:spacing w:line="230" w:lineRule="exact"/>
        <w:ind w:firstLine="260"/>
      </w:pPr>
      <w:r>
        <w:rPr>
          <w:color w:val="000000"/>
          <w:lang w:bidi="ru-RU"/>
        </w:rPr>
        <w:t xml:space="preserve">Матвеев С.Н. Конституционно </w:t>
      </w:r>
      <w:r>
        <w:rPr>
          <w:color w:val="000000"/>
          <w:lang w:val="uk-UA" w:eastAsia="uk-UA" w:bidi="uk-UA"/>
        </w:rPr>
        <w:t xml:space="preserve">(уставно) </w:t>
      </w:r>
      <w:r>
        <w:rPr>
          <w:color w:val="000000"/>
          <w:lang w:bidi="ru-RU"/>
        </w:rPr>
        <w:t>- правовые основы статуса Уполномоченного по правам человека в субъектах Российской Федерации.Диссертация на соискание уч. степени канд. юрид.наук. - Казань, 2004. - 200 с.</w:t>
      </w:r>
    </w:p>
  </w:footnote>
  <w:footnote w:id="19">
    <w:p w:rsidR="005E7E49" w:rsidRDefault="005E7E49" w:rsidP="005E7E49">
      <w:pPr>
        <w:pStyle w:val="afffff7"/>
        <w:shd w:val="clear" w:color="auto" w:fill="auto"/>
        <w:tabs>
          <w:tab w:val="left" w:pos="173"/>
        </w:tabs>
        <w:spacing w:line="230" w:lineRule="exact"/>
      </w:pPr>
      <w:r>
        <w:rPr>
          <w:color w:val="000000"/>
          <w:vertAlign w:val="superscript"/>
          <w:lang w:bidi="ru-RU"/>
        </w:rPr>
        <w:footnoteRef/>
      </w:r>
      <w:r>
        <w:rPr>
          <w:color w:val="000000"/>
          <w:lang w:bidi="ru-RU"/>
        </w:rPr>
        <w:tab/>
        <w:t>Трумпель К.Б. Уполномоченный Бундестага ФРГ по обороне как пример деятельности военного омбудсмена. // Правоведение, 1998, 4, с. 36-42; А.Н. Соколов, К.Б. Трумпель. Парламентский омбудсмен: генезис, функционирование, тенденции развития - Калининград : Изд-во Балт. ин-та экономики и финансов, 2000. - 94 с.</w:t>
      </w:r>
    </w:p>
  </w:footnote>
  <w:footnote w:id="20">
    <w:p w:rsidR="005E7E49" w:rsidRDefault="005E7E49" w:rsidP="005E7E49">
      <w:pPr>
        <w:pStyle w:val="afffff7"/>
        <w:shd w:val="clear" w:color="auto" w:fill="auto"/>
        <w:tabs>
          <w:tab w:val="left" w:pos="206"/>
        </w:tabs>
        <w:spacing w:line="230" w:lineRule="exact"/>
      </w:pPr>
      <w:r>
        <w:rPr>
          <w:color w:val="000000"/>
          <w:vertAlign w:val="superscript"/>
          <w:lang w:bidi="ru-RU"/>
        </w:rPr>
        <w:footnoteRef/>
      </w:r>
      <w:r>
        <w:rPr>
          <w:color w:val="000000"/>
          <w:lang w:bidi="ru-RU"/>
        </w:rPr>
        <w:tab/>
        <w:t>А.П. Фоков. Особенности института омбудсмена^ в США // Право и политика, 2001.2.</w:t>
      </w:r>
    </w:p>
  </w:footnote>
  <w:footnote w:id="21">
    <w:p w:rsidR="005E7E49" w:rsidRDefault="005E7E49" w:rsidP="005E7E49">
      <w:pPr>
        <w:pStyle w:val="afffff7"/>
        <w:shd w:val="clear" w:color="auto" w:fill="auto"/>
        <w:tabs>
          <w:tab w:val="left" w:pos="168"/>
        </w:tabs>
        <w:spacing w:line="230" w:lineRule="exact"/>
      </w:pPr>
      <w:r>
        <w:rPr>
          <w:color w:val="000000"/>
          <w:vertAlign w:val="superscript"/>
          <w:lang w:bidi="ru-RU"/>
        </w:rPr>
        <w:footnoteRef/>
      </w:r>
      <w:r>
        <w:rPr>
          <w:color w:val="000000"/>
          <w:lang w:bidi="ru-RU"/>
        </w:rPr>
        <w:tab/>
        <w:t>Хаманева Н.Ю. Правовой институт Уполномоченного по правам человека. // Гражданин и право, 2000, № 6, с. 21-28.</w:t>
      </w:r>
    </w:p>
  </w:footnote>
  <w:footnote w:id="22">
    <w:p w:rsidR="005E7E49" w:rsidRDefault="005E7E49" w:rsidP="005E7E49">
      <w:pPr>
        <w:pStyle w:val="afffff7"/>
        <w:shd w:val="clear" w:color="auto" w:fill="auto"/>
        <w:tabs>
          <w:tab w:val="left" w:pos="211"/>
        </w:tabs>
        <w:spacing w:line="230" w:lineRule="exact"/>
      </w:pPr>
      <w:r>
        <w:rPr>
          <w:color w:val="000000"/>
          <w:vertAlign w:val="superscript"/>
          <w:lang w:bidi="ru-RU"/>
        </w:rPr>
        <w:footnoteRef/>
      </w:r>
      <w:r>
        <w:rPr>
          <w:color w:val="000000"/>
          <w:lang w:bidi="ru-RU"/>
        </w:rPr>
        <w:tab/>
        <w:t>Развитие института Уполномоченного по правам человека в российских регионах. Том 2. Региональный омбудсман. - СПб., 1999. - 226 с.; На пути к региональному уполномоченному по правам человека. - СПб.: Норма, 2000, 224 с.; Участие власти в защите прав человека: Комиссии и Уполномоченные. - СПб: Норма,</w:t>
      </w:r>
    </w:p>
    <w:p w:rsidR="005E7E49" w:rsidRDefault="005E7E49" w:rsidP="005E7E49">
      <w:pPr>
        <w:pStyle w:val="afffff7"/>
        <w:numPr>
          <w:ilvl w:val="0"/>
          <w:numId w:val="6"/>
        </w:numPr>
        <w:shd w:val="clear" w:color="auto" w:fill="auto"/>
        <w:tabs>
          <w:tab w:val="left" w:pos="490"/>
        </w:tabs>
        <w:spacing w:line="230" w:lineRule="exact"/>
        <w:ind w:left="284" w:hanging="284"/>
      </w:pPr>
      <w:r>
        <w:rPr>
          <w:color w:val="000000"/>
          <w:lang w:bidi="ru-RU"/>
        </w:rPr>
        <w:t>- 232 с.; Комиссии и Уполномоченные по правам человека: опыт российских регионов. - СПб: Норма,</w:t>
      </w:r>
    </w:p>
    <w:p w:rsidR="005E7E49" w:rsidRDefault="005E7E49" w:rsidP="005E7E49">
      <w:pPr>
        <w:pStyle w:val="afffff7"/>
        <w:numPr>
          <w:ilvl w:val="0"/>
          <w:numId w:val="6"/>
        </w:numPr>
        <w:shd w:val="clear" w:color="auto" w:fill="auto"/>
        <w:tabs>
          <w:tab w:val="left" w:pos="456"/>
        </w:tabs>
        <w:spacing w:line="230" w:lineRule="exact"/>
        <w:ind w:left="284" w:hanging="284"/>
      </w:pPr>
      <w:r>
        <w:rPr>
          <w:color w:val="000000"/>
          <w:lang w:bidi="ru-RU"/>
        </w:rPr>
        <w:t>-288 с.</w:t>
      </w:r>
    </w:p>
  </w:footnote>
  <w:footnote w:id="23">
    <w:p w:rsidR="005E7E49" w:rsidRDefault="005E7E49" w:rsidP="005E7E49">
      <w:pPr>
        <w:pStyle w:val="afffff7"/>
        <w:shd w:val="clear" w:color="auto" w:fill="auto"/>
        <w:tabs>
          <w:tab w:val="left" w:pos="182"/>
        </w:tabs>
        <w:spacing w:line="230" w:lineRule="exact"/>
      </w:pPr>
      <w:r>
        <w:rPr>
          <w:color w:val="000000"/>
          <w:vertAlign w:val="superscript"/>
          <w:lang w:bidi="ru-RU"/>
        </w:rPr>
        <w:footnoteRef/>
      </w:r>
      <w:r>
        <w:rPr>
          <w:color w:val="000000"/>
          <w:lang w:bidi="ru-RU"/>
        </w:rPr>
        <w:tab/>
        <w:t>Институт Уполномоченного по правам человека в субъекте Российской Федерации. Учебное пособие. / Под ред. А.Ю.Сунгурова. - СПб.: Норма, 2003. - 312 с.</w:t>
      </w:r>
    </w:p>
  </w:footnote>
  <w:footnote w:id="24">
    <w:p w:rsidR="005E7E49" w:rsidRDefault="005E7E49" w:rsidP="005E7E49">
      <w:pPr>
        <w:pStyle w:val="WW8Num4z0"/>
        <w:spacing w:line="230" w:lineRule="exact"/>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rStyle w:val="WW8Num1z2"/>
          <w:bCs/>
        </w:rPr>
        <w:t xml:space="preserve">II </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5">
    <w:p w:rsidR="005E7E49" w:rsidRDefault="005E7E49" w:rsidP="005E7E49">
      <w:pPr>
        <w:pStyle w:val="WW8Num5z0"/>
        <w:spacing w:line="150" w:lineRule="exact"/>
      </w:pPr>
      <w:r>
        <w:rPr>
          <w:color w:val="000000"/>
        </w:rPr>
        <w:t></w:t>
      </w:r>
    </w:p>
    <w:p w:rsidR="005E7E49" w:rsidRDefault="005E7E49" w:rsidP="005E7E49">
      <w:pPr>
        <w:pStyle w:val="WW8Num4z0"/>
        <w:spacing w:line="170" w:lineRule="exact"/>
        <w:ind w:left="160"/>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49" w:rsidRDefault="005E7E49">
    <w:pPr>
      <w:rPr>
        <w:sz w:val="2"/>
        <w:szCs w:val="2"/>
      </w:rPr>
    </w:pPr>
    <w:r w:rsidRPr="00CD4DA1">
      <w:rPr>
        <w:sz w:val="24"/>
        <w:szCs w:val="24"/>
        <w:lang w:bidi="ru-RU"/>
      </w:rPr>
      <w:pict>
        <v:shapetype id="_x0000_t202" coordsize="21600,21600" o:spt="202" path="m,l,21600r21600,l21600,xe">
          <v:stroke joinstyle="miter"/>
          <v:path gradientshapeok="t" o:connecttype="rect"/>
        </v:shapetype>
        <v:shape id="_x0000_s609937" type="#_x0000_t202" style="position:absolute;left:0;text-align:left;margin-left:267.6pt;margin-top:59.3pt;width:66.95pt;height:11.75pt;z-index:-251614208;mso-wrap-style:none;mso-wrap-distance-left:5pt;mso-wrap-distance-right:5pt;mso-position-horizontal-relative:page;mso-position-vertical-relative:page" wrapcoords="0 0" filled="f" stroked="f">
          <v:textbox style="mso-fit-shape-to-text:t" inset="0,0,0,0">
            <w:txbxContent>
              <w:p w:rsidR="005E7E49" w:rsidRDefault="005E7E49">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49" w:rsidRDefault="005E7E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49" w:rsidRDefault="005E7E49">
    <w:pPr>
      <w:rPr>
        <w:sz w:val="2"/>
        <w:szCs w:val="2"/>
      </w:rPr>
    </w:pPr>
    <w:r w:rsidRPr="00CD4DA1">
      <w:rPr>
        <w:sz w:val="24"/>
        <w:szCs w:val="24"/>
        <w:lang w:bidi="ru-RU"/>
      </w:rPr>
      <w:pict>
        <v:shapetype id="_x0000_t202" coordsize="21600,21600" o:spt="202" path="m,l,21600r21600,l21600,xe">
          <v:stroke joinstyle="miter"/>
          <v:path gradientshapeok="t" o:connecttype="rect"/>
        </v:shapetype>
        <v:shape id="_x0000_s609942" type="#_x0000_t202" style="position:absolute;left:0;text-align:left;margin-left:76.55pt;margin-top:84.7pt;width:54.25pt;height:11.05pt;z-index:-251609088;mso-wrap-style:none;mso-wrap-distance-left:5pt;mso-wrap-distance-right:5pt;mso-position-horizontal-relative:page;mso-position-vertical-relative:page" wrapcoords="0 0" filled="f" stroked="f">
          <v:textbox style="mso-fit-shape-to-text:t" inset="0,0,0,0">
            <w:txbxContent>
              <w:p w:rsidR="005E7E49" w:rsidRDefault="005E7E49">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6">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2"/>
  </w:num>
  <w:num w:numId="8">
    <w:abstractNumId w:val="82"/>
  </w:num>
  <w:num w:numId="9">
    <w:abstractNumId w:val="90"/>
  </w:num>
  <w:num w:numId="10">
    <w:abstractNumId w:val="88"/>
  </w:num>
  <w:num w:numId="11">
    <w:abstractNumId w:val="83"/>
  </w:num>
  <w:num w:numId="12">
    <w:abstractNumId w:val="84"/>
  </w:num>
  <w:num w:numId="13">
    <w:abstractNumId w:val="89"/>
  </w:num>
  <w:num w:numId="14">
    <w:abstractNumId w:val="93"/>
  </w:num>
  <w:num w:numId="15">
    <w:abstractNumId w:val="87"/>
  </w:num>
  <w:num w:numId="16">
    <w:abstractNumId w:val="6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w.ualberta.ca/centres/ioi/"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11EF3-3C14-4FBC-8FF7-43733ECD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2021-05-16T19:35:00Z</dcterms:created>
  <dcterms:modified xsi:type="dcterms:W3CDTF">2021-05-17T14:07:00Z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