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AA" w:rsidRPr="005B16AA" w:rsidRDefault="005B16AA" w:rsidP="005B16A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ru-RU"/>
        </w:rPr>
        <w:pict>
          <v:rect id="_x0000_s1101" style="position:absolute;left:0;text-align:left;margin-left:486.55pt;margin-top:-32.7pt;width:12.75pt;height:12pt;z-index:251660288" stroked="f"/>
        </w:pict>
      </w:r>
      <w:r w:rsidRPr="005B16AA">
        <w:rPr>
          <w:rFonts w:ascii="Times New Roman" w:eastAsia="Calibri" w:hAnsi="Times New Roman" w:cs="Times New Roman"/>
          <w:kern w:val="0"/>
          <w:sz w:val="28"/>
          <w:szCs w:val="28"/>
          <w:lang w:val="uk-UA" w:eastAsia="en-US"/>
        </w:rPr>
        <w:t>МІНІСТЕРСТВО ОСВІТИ І НАУКИ УКРАЇНИ</w:t>
      </w:r>
    </w:p>
    <w:p w:rsidR="005B16AA" w:rsidRPr="005B16AA" w:rsidRDefault="005B16AA" w:rsidP="005B16AA">
      <w:pPr>
        <w:tabs>
          <w:tab w:val="clear" w:pos="709"/>
        </w:tabs>
        <w:suppressAutoHyphens w:val="0"/>
        <w:spacing w:after="0" w:line="240" w:lineRule="auto"/>
        <w:ind w:firstLine="0"/>
        <w:jc w:val="center"/>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bCs/>
          <w:kern w:val="0"/>
          <w:sz w:val="28"/>
          <w:szCs w:val="28"/>
          <w:lang w:val="uk-UA" w:eastAsia="en-US"/>
        </w:rPr>
        <w:t xml:space="preserve">ВИЩИЙ НАВЧАЛЬНИЙ ЗАКЛАД </w:t>
      </w:r>
      <w:r w:rsidRPr="005B16AA">
        <w:rPr>
          <w:rFonts w:ascii="Times New Roman" w:eastAsia="Calibri" w:hAnsi="Times New Roman" w:cs="Times New Roman"/>
          <w:bCs/>
          <w:kern w:val="0"/>
          <w:sz w:val="28"/>
          <w:szCs w:val="28"/>
          <w:lang w:val="uk-UA" w:eastAsia="en-US"/>
        </w:rPr>
        <w:br/>
        <w:t>«НАЦІОНАЛЬНА АКАДЕМІЯ УПРАВЛІННЯ»</w:t>
      </w:r>
    </w:p>
    <w:p w:rsidR="005B16AA" w:rsidRPr="005B16AA" w:rsidRDefault="005B16AA" w:rsidP="005B16AA">
      <w:pPr>
        <w:widowControl/>
        <w:tabs>
          <w:tab w:val="clear" w:pos="709"/>
        </w:tabs>
        <w:suppressAutoHyphens w:val="0"/>
        <w:spacing w:after="120" w:line="276" w:lineRule="auto"/>
        <w:ind w:firstLine="0"/>
        <w:jc w:val="center"/>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after="120" w:line="276" w:lineRule="auto"/>
        <w:ind w:firstLine="0"/>
        <w:jc w:val="left"/>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after="120" w:line="276" w:lineRule="auto"/>
        <w:ind w:firstLine="0"/>
        <w:jc w:val="right"/>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 xml:space="preserve"> На правах рукопису</w:t>
      </w:r>
    </w:p>
    <w:p w:rsidR="005B16AA" w:rsidRPr="005B16AA" w:rsidRDefault="005B16AA" w:rsidP="005B16AA">
      <w:pPr>
        <w:widowControl/>
        <w:tabs>
          <w:tab w:val="clear" w:pos="709"/>
        </w:tabs>
        <w:suppressAutoHyphens w:val="0"/>
        <w:spacing w:after="120" w:line="276" w:lineRule="auto"/>
        <w:ind w:firstLine="0"/>
        <w:jc w:val="left"/>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after="120" w:line="276" w:lineRule="auto"/>
        <w:ind w:firstLine="0"/>
        <w:jc w:val="left"/>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 w:val="center" w:pos="4677"/>
          <w:tab w:val="left" w:pos="7440"/>
        </w:tabs>
        <w:suppressAutoHyphens w:val="0"/>
        <w:spacing w:after="120" w:line="276" w:lineRule="auto"/>
        <w:ind w:firstLine="0"/>
        <w:jc w:val="left"/>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ab/>
        <w:t>БОЧІ АНГЕЛА КАРЛІВНА</w:t>
      </w:r>
      <w:r w:rsidRPr="005B16AA">
        <w:rPr>
          <w:rFonts w:ascii="Times New Roman" w:eastAsia="Calibri" w:hAnsi="Times New Roman" w:cs="Times New Roman"/>
          <w:color w:val="000000"/>
          <w:kern w:val="0"/>
          <w:sz w:val="28"/>
          <w:szCs w:val="28"/>
          <w:lang w:val="uk-UA" w:eastAsia="en-US"/>
        </w:rPr>
        <w:tab/>
      </w:r>
    </w:p>
    <w:p w:rsidR="005B16AA" w:rsidRPr="005B16AA" w:rsidRDefault="005B16AA" w:rsidP="005B16AA">
      <w:pPr>
        <w:widowControl/>
        <w:tabs>
          <w:tab w:val="clear" w:pos="709"/>
        </w:tabs>
        <w:suppressAutoHyphens w:val="0"/>
        <w:spacing w:after="120" w:line="276" w:lineRule="auto"/>
        <w:ind w:firstLine="0"/>
        <w:jc w:val="left"/>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after="0" w:line="360" w:lineRule="auto"/>
        <w:ind w:firstLine="709"/>
        <w:jc w:val="right"/>
        <w:rPr>
          <w:rFonts w:ascii="Times New Roman" w:eastAsia="Times New Roman" w:hAnsi="Times New Roman" w:cs="Times New Roman"/>
          <w:bCs/>
          <w:color w:val="000000"/>
          <w:kern w:val="0"/>
          <w:sz w:val="28"/>
          <w:szCs w:val="28"/>
          <w:lang w:val="uk-UA" w:eastAsia="ru-RU"/>
        </w:rPr>
      </w:pPr>
      <w:r w:rsidRPr="005B16AA">
        <w:rPr>
          <w:rFonts w:ascii="Times New Roman" w:eastAsia="Times New Roman" w:hAnsi="Times New Roman" w:cs="Times New Roman"/>
          <w:kern w:val="0"/>
          <w:sz w:val="28"/>
          <w:szCs w:val="28"/>
          <w:lang w:val="uk-UA" w:eastAsia="ru-RU"/>
        </w:rPr>
        <w:t>УДК [336.</w:t>
      </w:r>
      <w:r w:rsidRPr="005B16AA">
        <w:rPr>
          <w:rFonts w:ascii="Times New Roman" w:eastAsia="Times New Roman" w:hAnsi="Times New Roman" w:cs="Times New Roman"/>
          <w:kern w:val="0"/>
          <w:sz w:val="28"/>
          <w:szCs w:val="28"/>
          <w:lang w:eastAsia="ru-RU"/>
        </w:rPr>
        <w:t>1</w:t>
      </w:r>
      <w:r w:rsidRPr="005B16AA">
        <w:rPr>
          <w:rFonts w:ascii="Times New Roman" w:eastAsia="Times New Roman" w:hAnsi="Times New Roman" w:cs="Times New Roman"/>
          <w:kern w:val="0"/>
          <w:sz w:val="28"/>
          <w:szCs w:val="28"/>
          <w:lang w:val="uk-UA" w:eastAsia="ru-RU"/>
        </w:rPr>
        <w:t>:33</w:t>
      </w:r>
      <w:r w:rsidRPr="005B16AA">
        <w:rPr>
          <w:rFonts w:ascii="Times New Roman" w:eastAsia="Times New Roman" w:hAnsi="Times New Roman" w:cs="Times New Roman"/>
          <w:kern w:val="0"/>
          <w:sz w:val="28"/>
          <w:szCs w:val="28"/>
          <w:lang w:eastAsia="ru-RU"/>
        </w:rPr>
        <w:t>9</w:t>
      </w:r>
      <w:r w:rsidRPr="005B16AA">
        <w:rPr>
          <w:rFonts w:ascii="Times New Roman" w:eastAsia="Times New Roman" w:hAnsi="Times New Roman" w:cs="Times New Roman"/>
          <w:kern w:val="0"/>
          <w:sz w:val="28"/>
          <w:szCs w:val="28"/>
          <w:lang w:val="uk-UA" w:eastAsia="ru-RU"/>
        </w:rPr>
        <w:t>.7</w:t>
      </w:r>
      <w:r w:rsidRPr="005B16AA">
        <w:rPr>
          <w:rFonts w:ascii="Times New Roman" w:eastAsia="Times New Roman" w:hAnsi="Times New Roman" w:cs="Times New Roman"/>
          <w:kern w:val="0"/>
          <w:sz w:val="28"/>
          <w:szCs w:val="28"/>
          <w:lang w:eastAsia="ru-RU"/>
        </w:rPr>
        <w:t>2.053</w:t>
      </w:r>
      <w:r w:rsidRPr="005B16AA">
        <w:rPr>
          <w:rFonts w:ascii="Times New Roman" w:eastAsia="Times New Roman" w:hAnsi="Times New Roman" w:cs="Times New Roman"/>
          <w:kern w:val="0"/>
          <w:sz w:val="28"/>
          <w:szCs w:val="28"/>
          <w:lang w:val="uk-UA" w:eastAsia="ru-RU"/>
        </w:rPr>
        <w:t>](477)(043.3)</w:t>
      </w:r>
    </w:p>
    <w:p w:rsidR="005B16AA" w:rsidRPr="005B16AA" w:rsidRDefault="005B16AA" w:rsidP="005B16AA">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ru-RU"/>
        </w:rPr>
      </w:pPr>
    </w:p>
    <w:p w:rsidR="005B16AA" w:rsidRPr="005B16AA" w:rsidRDefault="005B16AA" w:rsidP="005B16AA">
      <w:pPr>
        <w:widowControl/>
        <w:tabs>
          <w:tab w:val="clear" w:pos="709"/>
        </w:tabs>
        <w:suppressAutoHyphens w:val="0"/>
        <w:spacing w:after="0" w:line="360" w:lineRule="auto"/>
        <w:ind w:firstLine="709"/>
        <w:rPr>
          <w:rFonts w:ascii="Times New Roman" w:eastAsia="Times New Roman" w:hAnsi="Times New Roman" w:cs="Times New Roman"/>
          <w:bCs/>
          <w:color w:val="000000"/>
          <w:kern w:val="0"/>
          <w:sz w:val="28"/>
          <w:szCs w:val="28"/>
          <w:lang w:val="uk-UA" w:eastAsia="ru-RU"/>
        </w:rPr>
      </w:pPr>
    </w:p>
    <w:p w:rsidR="005B16AA" w:rsidRPr="005B16AA" w:rsidRDefault="005B16AA" w:rsidP="005B16AA">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r w:rsidRPr="005B16AA">
        <w:rPr>
          <w:rFonts w:ascii="Times New Roman" w:eastAsia="Times New Roman" w:hAnsi="Times New Roman" w:cs="Times New Roman"/>
          <w:bCs/>
          <w:color w:val="000000"/>
          <w:kern w:val="0"/>
          <w:sz w:val="28"/>
          <w:szCs w:val="28"/>
          <w:lang w:val="uk-UA" w:eastAsia="ru-RU"/>
        </w:rPr>
        <w:t>ФІНАНСОВИЙ МЕХАНІЗМ РЕГУЛЮВАННЯ</w:t>
      </w:r>
    </w:p>
    <w:p w:rsidR="005B16AA" w:rsidRPr="005B16AA" w:rsidRDefault="005B16AA" w:rsidP="005B16AA">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r w:rsidRPr="005B16AA">
        <w:rPr>
          <w:rFonts w:ascii="Times New Roman" w:eastAsia="Times New Roman" w:hAnsi="Times New Roman" w:cs="Times New Roman"/>
          <w:bCs/>
          <w:color w:val="000000"/>
          <w:kern w:val="0"/>
          <w:sz w:val="28"/>
          <w:szCs w:val="28"/>
          <w:lang w:val="uk-UA" w:eastAsia="ru-RU"/>
        </w:rPr>
        <w:t>ПЛАТІЖНОГО БАЛАНСУ В УКРАЇНІ</w:t>
      </w:r>
    </w:p>
    <w:p w:rsidR="005B16AA" w:rsidRPr="005B16AA" w:rsidRDefault="005B16AA" w:rsidP="005B16AA">
      <w:pPr>
        <w:widowControl/>
        <w:tabs>
          <w:tab w:val="clear" w:pos="709"/>
        </w:tabs>
        <w:suppressAutoHyphens w:val="0"/>
        <w:spacing w:after="0" w:line="360" w:lineRule="auto"/>
        <w:ind w:firstLine="0"/>
        <w:jc w:val="center"/>
        <w:rPr>
          <w:rFonts w:ascii="Times New Roman" w:eastAsia="Times New Roman" w:hAnsi="Times New Roman" w:cs="Times New Roman"/>
          <w:bCs/>
          <w:color w:val="000000"/>
          <w:kern w:val="0"/>
          <w:sz w:val="28"/>
          <w:szCs w:val="28"/>
          <w:lang w:val="uk-UA" w:eastAsia="ru-RU"/>
        </w:rPr>
      </w:pPr>
    </w:p>
    <w:p w:rsidR="005B16AA" w:rsidRPr="005B16AA" w:rsidRDefault="005B16AA" w:rsidP="005B16AA">
      <w:pPr>
        <w:widowControl/>
        <w:tabs>
          <w:tab w:val="clear" w:pos="709"/>
        </w:tabs>
        <w:suppressAutoHyphens w:val="0"/>
        <w:spacing w:line="360" w:lineRule="auto"/>
        <w:ind w:firstLine="0"/>
        <w:jc w:val="center"/>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line="360" w:lineRule="auto"/>
        <w:ind w:firstLine="0"/>
        <w:jc w:val="center"/>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Спеціальність 08.00.08 – гроші, фінанси і кредит</w:t>
      </w:r>
    </w:p>
    <w:p w:rsidR="005B16AA" w:rsidRPr="005B16AA" w:rsidRDefault="005B16AA" w:rsidP="005B16AA">
      <w:pPr>
        <w:widowControl/>
        <w:tabs>
          <w:tab w:val="clear" w:pos="709"/>
        </w:tabs>
        <w:suppressAutoHyphens w:val="0"/>
        <w:spacing w:line="360" w:lineRule="auto"/>
        <w:ind w:firstLine="0"/>
        <w:jc w:val="center"/>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after="0" w:line="360" w:lineRule="auto"/>
        <w:ind w:firstLine="0"/>
        <w:jc w:val="center"/>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Дисертація на здобуття наукового ступеня</w:t>
      </w:r>
    </w:p>
    <w:p w:rsidR="005B16AA" w:rsidRPr="005B16AA" w:rsidRDefault="005B16AA" w:rsidP="005B16AA">
      <w:pPr>
        <w:widowControl/>
        <w:tabs>
          <w:tab w:val="clear" w:pos="709"/>
        </w:tabs>
        <w:suppressAutoHyphens w:val="0"/>
        <w:spacing w:after="0" w:line="360" w:lineRule="auto"/>
        <w:ind w:firstLine="0"/>
        <w:jc w:val="center"/>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кандидата економічних наук</w:t>
      </w:r>
    </w:p>
    <w:p w:rsidR="005B16AA" w:rsidRPr="005B16AA" w:rsidRDefault="005B16AA" w:rsidP="005B16AA">
      <w:pPr>
        <w:widowControl/>
        <w:tabs>
          <w:tab w:val="clear" w:pos="709"/>
        </w:tabs>
        <w:suppressAutoHyphens w:val="0"/>
        <w:spacing w:after="0" w:line="360" w:lineRule="auto"/>
        <w:ind w:firstLine="0"/>
        <w:jc w:val="center"/>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after="0" w:line="360" w:lineRule="auto"/>
        <w:ind w:firstLine="0"/>
        <w:jc w:val="center"/>
        <w:rPr>
          <w:rFonts w:ascii="Times New Roman" w:eastAsia="Calibri" w:hAnsi="Times New Roman" w:cs="Times New Roman"/>
          <w:color w:val="000000"/>
          <w:kern w:val="0"/>
          <w:sz w:val="28"/>
          <w:szCs w:val="28"/>
          <w:lang w:val="uk-UA" w:eastAsia="en-US"/>
        </w:rPr>
      </w:pPr>
    </w:p>
    <w:p w:rsidR="005B16AA" w:rsidRPr="005B16AA" w:rsidRDefault="005B16AA" w:rsidP="005B16AA">
      <w:pPr>
        <w:widowControl/>
        <w:tabs>
          <w:tab w:val="clear" w:pos="709"/>
        </w:tabs>
        <w:suppressAutoHyphens w:val="0"/>
        <w:spacing w:after="0" w:line="360" w:lineRule="auto"/>
        <w:ind w:left="5664" w:firstLine="0"/>
        <w:jc w:val="left"/>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 xml:space="preserve">Науковий керівник – </w:t>
      </w:r>
    </w:p>
    <w:p w:rsidR="005B16AA" w:rsidRPr="005B16AA" w:rsidRDefault="005B16AA" w:rsidP="005B16AA">
      <w:pPr>
        <w:widowControl/>
        <w:tabs>
          <w:tab w:val="clear" w:pos="709"/>
        </w:tabs>
        <w:suppressAutoHyphens w:val="0"/>
        <w:spacing w:after="0" w:line="360" w:lineRule="auto"/>
        <w:ind w:left="5664" w:firstLine="0"/>
        <w:jc w:val="left"/>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Сунцова Олеся Олександрівна,</w:t>
      </w:r>
    </w:p>
    <w:p w:rsidR="005B16AA" w:rsidRPr="005B16AA" w:rsidRDefault="005B16AA" w:rsidP="005B16AA">
      <w:pPr>
        <w:widowControl/>
        <w:tabs>
          <w:tab w:val="clear" w:pos="709"/>
        </w:tabs>
        <w:suppressAutoHyphens w:val="0"/>
        <w:spacing w:after="0" w:line="360" w:lineRule="auto"/>
        <w:ind w:left="5664" w:firstLine="0"/>
        <w:jc w:val="left"/>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доктор економічних наук, професор</w:t>
      </w:r>
    </w:p>
    <w:p w:rsidR="005B16AA" w:rsidRPr="005B16AA" w:rsidRDefault="005B16AA" w:rsidP="005B16AA">
      <w:pPr>
        <w:widowControl/>
        <w:tabs>
          <w:tab w:val="clear" w:pos="709"/>
        </w:tabs>
        <w:suppressAutoHyphens w:val="0"/>
        <w:spacing w:line="360" w:lineRule="auto"/>
        <w:ind w:firstLine="0"/>
        <w:jc w:val="center"/>
        <w:rPr>
          <w:rFonts w:ascii="Times New Roman" w:eastAsia="Calibri" w:hAnsi="Times New Roman" w:cs="Times New Roman"/>
          <w:color w:val="000000"/>
          <w:kern w:val="0"/>
          <w:sz w:val="28"/>
          <w:szCs w:val="28"/>
          <w:lang w:val="uk-UA" w:eastAsia="en-US"/>
        </w:rPr>
      </w:pPr>
    </w:p>
    <w:p w:rsidR="005B16AA" w:rsidRPr="005B16AA" w:rsidRDefault="005B16AA" w:rsidP="005B16AA">
      <w:pPr>
        <w:tabs>
          <w:tab w:val="clear" w:pos="709"/>
        </w:tabs>
        <w:suppressAutoHyphens w:val="0"/>
        <w:spacing w:line="276" w:lineRule="auto"/>
        <w:ind w:firstLine="0"/>
        <w:jc w:val="center"/>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Київ – 2015</w:t>
      </w:r>
    </w:p>
    <w:p w:rsidR="005B16AA" w:rsidRPr="005B16AA" w:rsidRDefault="005B16AA" w:rsidP="005B16AA">
      <w:pPr>
        <w:widowControl/>
        <w:tabs>
          <w:tab w:val="clear" w:pos="709"/>
        </w:tabs>
        <w:suppressAutoHyphens w:val="0"/>
        <w:spacing w:after="0" w:line="360" w:lineRule="auto"/>
        <w:ind w:firstLine="0"/>
        <w:jc w:val="center"/>
        <w:rPr>
          <w:rFonts w:ascii="Times New Roman" w:eastAsia="Calibri" w:hAnsi="Times New Roman" w:cs="Times New Roman"/>
          <w:bCs/>
          <w:color w:val="000000"/>
          <w:kern w:val="0"/>
          <w:sz w:val="28"/>
          <w:szCs w:val="28"/>
          <w:lang w:val="uk-UA" w:eastAsia="en-US"/>
        </w:rPr>
      </w:pPr>
      <w:r w:rsidRPr="005B16AA">
        <w:rPr>
          <w:rFonts w:ascii="Times New Roman" w:eastAsia="Calibri" w:hAnsi="Times New Roman" w:cs="Times New Roman"/>
          <w:bCs/>
          <w:color w:val="000000"/>
          <w:kern w:val="0"/>
          <w:sz w:val="28"/>
          <w:szCs w:val="28"/>
          <w:lang w:val="uk-UA" w:eastAsia="ru-RU"/>
        </w:rPr>
        <w:pict>
          <v:rect id="_x0000_s1102" style="position:absolute;left:0;text-align:left;margin-left:486.55pt;margin-top:-34.2pt;width:12.75pt;height:14.25pt;z-index:251661312" stroked="f"/>
        </w:pict>
      </w:r>
      <w:r w:rsidRPr="005B16AA">
        <w:rPr>
          <w:rFonts w:ascii="Times New Roman" w:eastAsia="Calibri" w:hAnsi="Times New Roman" w:cs="Times New Roman"/>
          <w:bCs/>
          <w:color w:val="000000"/>
          <w:kern w:val="0"/>
          <w:sz w:val="28"/>
          <w:szCs w:val="28"/>
          <w:lang w:val="uk-UA" w:eastAsia="en-US"/>
        </w:rPr>
        <w:t>ЗМІСТ</w:t>
      </w:r>
    </w:p>
    <w:p w:rsidR="005B16AA" w:rsidRPr="005B16AA" w:rsidRDefault="005B16AA" w:rsidP="005B16AA">
      <w:pPr>
        <w:widowControl/>
        <w:tabs>
          <w:tab w:val="clear" w:pos="709"/>
        </w:tabs>
        <w:suppressAutoHyphens w:val="0"/>
        <w:spacing w:after="0" w:line="360" w:lineRule="auto"/>
        <w:ind w:firstLine="0"/>
        <w:jc w:val="center"/>
        <w:rPr>
          <w:rFonts w:ascii="Times New Roman" w:eastAsia="Calibri" w:hAnsi="Times New Roman" w:cs="Times New Roman"/>
          <w:bCs/>
          <w:color w:val="000000"/>
          <w:kern w:val="0"/>
          <w:sz w:val="28"/>
          <w:szCs w:val="28"/>
          <w:lang w:val="uk-UA" w:eastAsia="en-US"/>
        </w:rPr>
      </w:pPr>
    </w:p>
    <w:p w:rsidR="005B16AA" w:rsidRPr="005B16AA" w:rsidRDefault="005B16AA" w:rsidP="005B16AA">
      <w:pPr>
        <w:widowControl/>
        <w:tabs>
          <w:tab w:val="clear" w:pos="709"/>
        </w:tabs>
        <w:suppressAutoHyphens w:val="0"/>
        <w:spacing w:after="0" w:line="360" w:lineRule="auto"/>
        <w:ind w:firstLine="0"/>
        <w:jc w:val="center"/>
        <w:rPr>
          <w:rFonts w:ascii="Times New Roman" w:eastAsia="Calibri" w:hAnsi="Times New Roman" w:cs="Times New Roman"/>
          <w:bCs/>
          <w:color w:val="000000"/>
          <w:kern w:val="0"/>
          <w:sz w:val="28"/>
          <w:szCs w:val="28"/>
          <w:lang w:val="uk-UA" w:eastAsia="en-US"/>
        </w:rPr>
      </w:pPr>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r w:rsidRPr="005B16AA">
        <w:rPr>
          <w:rFonts w:ascii="Times New Roman" w:eastAsia="Calibri" w:hAnsi="Times New Roman" w:cs="Times New Roman"/>
          <w:kern w:val="0"/>
          <w:sz w:val="28"/>
          <w:szCs w:val="28"/>
          <w:lang w:val="uk-UA" w:eastAsia="en-US"/>
        </w:rPr>
        <w:fldChar w:fldCharType="begin"/>
      </w:r>
      <w:r w:rsidRPr="005B16AA">
        <w:rPr>
          <w:rFonts w:ascii="Times New Roman" w:eastAsia="Calibri" w:hAnsi="Times New Roman" w:cs="Times New Roman"/>
          <w:kern w:val="0"/>
          <w:sz w:val="28"/>
          <w:szCs w:val="28"/>
          <w:lang w:val="uk-UA" w:eastAsia="en-US"/>
        </w:rPr>
        <w:instrText xml:space="preserve"> TOC \o "1-3" \h \z \u </w:instrText>
      </w:r>
      <w:r w:rsidRPr="005B16AA">
        <w:rPr>
          <w:rFonts w:ascii="Times New Roman" w:eastAsia="Calibri" w:hAnsi="Times New Roman" w:cs="Times New Roman"/>
          <w:kern w:val="0"/>
          <w:sz w:val="28"/>
          <w:szCs w:val="28"/>
          <w:lang w:val="uk-UA" w:eastAsia="en-US"/>
        </w:rPr>
        <w:fldChar w:fldCharType="separate"/>
      </w:r>
      <w:hyperlink w:anchor="_Toc440784594" w:history="1">
        <w:r w:rsidRPr="005B16AA">
          <w:rPr>
            <w:rFonts w:ascii="Times New Roman" w:eastAsia="Calibri" w:hAnsi="Times New Roman" w:cs="Times New Roman"/>
            <w:noProof/>
            <w:color w:val="0000FF"/>
            <w:kern w:val="0"/>
            <w:sz w:val="28"/>
            <w:u w:val="single"/>
            <w:lang w:val="uk-UA" w:eastAsia="en-US"/>
          </w:rPr>
          <w:t xml:space="preserve">ПЕРЕЛІК УМОВНИХ ПОЗНАЧЕНЬ, СКОРОЧЕНЬ, ТЕРМІНІВ,  </w:t>
        </w:r>
        <w:r w:rsidRPr="005B16AA">
          <w:rPr>
            <w:rFonts w:ascii="Times New Roman" w:eastAsia="Calibri" w:hAnsi="Times New Roman" w:cs="Times New Roman"/>
            <w:noProof/>
            <w:color w:val="0000FF"/>
            <w:kern w:val="0"/>
            <w:sz w:val="28"/>
            <w:u w:val="single"/>
            <w:lang w:val="uk-UA" w:eastAsia="en-US"/>
          </w:rPr>
          <w:br/>
          <w:t>СИМВОЛІВ І ОДИНИЦЬ</w:t>
        </w:r>
        <w:r w:rsidRPr="005B16AA">
          <w:rPr>
            <w:rFonts w:ascii="Times New Roman" w:eastAsia="Calibri" w:hAnsi="Times New Roman" w:cs="Times New Roman"/>
            <w:noProof/>
            <w:webHidden/>
            <w:kern w:val="0"/>
            <w:sz w:val="28"/>
            <w:szCs w:val="28"/>
            <w:lang w:val="uk-UA" w:eastAsia="en-US"/>
          </w:rPr>
          <w:tab/>
          <w:t>4</w:t>
        </w:r>
      </w:hyperlink>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hyperlink w:anchor="_Toc440784595" w:history="1">
        <w:r w:rsidRPr="005B16AA">
          <w:rPr>
            <w:rFonts w:ascii="Times New Roman" w:eastAsia="Calibri" w:hAnsi="Times New Roman" w:cs="Times New Roman"/>
            <w:noProof/>
            <w:color w:val="0000FF"/>
            <w:kern w:val="0"/>
            <w:sz w:val="28"/>
            <w:u w:val="single"/>
            <w:lang w:val="uk-UA" w:eastAsia="en-US"/>
          </w:rPr>
          <w:t>ВСТУП</w:t>
        </w:r>
        <w:r w:rsidRPr="005B16AA">
          <w:rPr>
            <w:rFonts w:ascii="Times New Roman" w:eastAsia="Calibri" w:hAnsi="Times New Roman" w:cs="Times New Roman"/>
            <w:noProof/>
            <w:webHidden/>
            <w:kern w:val="0"/>
            <w:sz w:val="28"/>
            <w:szCs w:val="28"/>
            <w:lang w:val="uk-UA" w:eastAsia="en-US"/>
          </w:rPr>
          <w:tab/>
        </w:r>
        <w:r w:rsidRPr="005B16AA">
          <w:rPr>
            <w:rFonts w:ascii="Times New Roman" w:eastAsia="Calibri" w:hAnsi="Times New Roman" w:cs="Times New Roman"/>
            <w:noProof/>
            <w:webHidden/>
            <w:kern w:val="0"/>
            <w:sz w:val="28"/>
            <w:szCs w:val="28"/>
            <w:lang w:val="uk-UA" w:eastAsia="en-US"/>
          </w:rPr>
          <w:t>5</w:t>
        </w:r>
      </w:hyperlink>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hyperlink w:anchor="_Toc440784596" w:history="1">
        <w:r w:rsidRPr="005B16AA">
          <w:rPr>
            <w:rFonts w:ascii="Times New Roman" w:eastAsia="Calibri" w:hAnsi="Times New Roman" w:cs="Times New Roman"/>
            <w:noProof/>
            <w:color w:val="0000FF"/>
            <w:kern w:val="0"/>
            <w:sz w:val="28"/>
            <w:u w:val="single"/>
            <w:lang w:val="uk-UA" w:eastAsia="en-US"/>
          </w:rPr>
          <w:t xml:space="preserve">РОЗДІЛ 1. ТЕОРЕТИЧНІ ЗАСАДИ ФІНАНСОВОГО МЕХАНІЗМУ РЕГУЛЮВАННЯ </w:t>
        </w:r>
        <w:r w:rsidRPr="005B16AA">
          <w:rPr>
            <w:rFonts w:ascii="Times New Roman" w:eastAsia="Calibri" w:hAnsi="Times New Roman" w:cs="Times New Roman"/>
            <w:noProof/>
            <w:color w:val="0000FF"/>
            <w:kern w:val="0"/>
            <w:sz w:val="28"/>
            <w:u w:val="single"/>
            <w:lang w:val="uk-UA" w:eastAsia="en-US"/>
          </w:rPr>
          <w:t>П</w:t>
        </w:r>
        <w:r w:rsidRPr="005B16AA">
          <w:rPr>
            <w:rFonts w:ascii="Times New Roman" w:eastAsia="Calibri" w:hAnsi="Times New Roman" w:cs="Times New Roman"/>
            <w:noProof/>
            <w:color w:val="0000FF"/>
            <w:kern w:val="0"/>
            <w:sz w:val="28"/>
            <w:u w:val="single"/>
            <w:lang w:val="uk-UA" w:eastAsia="en-US"/>
          </w:rPr>
          <w:t>ЛАТІЖНОГО БАЛАНСУ ТА ЙОГО ВПЛИВУ НА ЕКОНОМІЧНИЙ РОЗВИТОК</w:t>
        </w:r>
        <w:r w:rsidRPr="005B16AA">
          <w:rPr>
            <w:rFonts w:ascii="Times New Roman" w:eastAsia="Calibri" w:hAnsi="Times New Roman" w:cs="Times New Roman"/>
            <w:noProof/>
            <w:webHidden/>
            <w:kern w:val="0"/>
            <w:sz w:val="28"/>
            <w:szCs w:val="28"/>
            <w:lang w:val="uk-UA" w:eastAsia="en-US"/>
          </w:rPr>
          <w:tab/>
          <w:t>1</w:t>
        </w:r>
        <w:r w:rsidRPr="005B16AA">
          <w:rPr>
            <w:rFonts w:ascii="Times New Roman" w:eastAsia="Calibri" w:hAnsi="Times New Roman" w:cs="Times New Roman"/>
            <w:noProof/>
            <w:webHidden/>
            <w:kern w:val="0"/>
            <w:sz w:val="28"/>
            <w:szCs w:val="28"/>
            <w:lang w:val="uk-UA" w:eastAsia="en-US"/>
          </w:rPr>
          <w:t>3</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597" w:history="1">
        <w:r w:rsidRPr="005B16AA">
          <w:rPr>
            <w:rFonts w:ascii="Times New Roman" w:eastAsia="Calibri" w:hAnsi="Times New Roman" w:cs="Times New Roman"/>
            <w:noProof/>
            <w:color w:val="0000FF"/>
            <w:kern w:val="0"/>
            <w:sz w:val="28"/>
            <w:u w:val="single"/>
            <w:lang w:val="uk-UA" w:eastAsia="en-US"/>
          </w:rPr>
          <w:t>1.1. Теоретичні основи регулювання платіжного балансу</w:t>
        </w:r>
        <w:r w:rsidRPr="005B16AA">
          <w:rPr>
            <w:rFonts w:ascii="Times New Roman" w:eastAsia="Calibri" w:hAnsi="Times New Roman" w:cs="Times New Roman"/>
            <w:noProof/>
            <w:webHidden/>
            <w:kern w:val="0"/>
            <w:sz w:val="28"/>
            <w:szCs w:val="28"/>
            <w:lang w:val="uk-UA" w:eastAsia="en-US"/>
          </w:rPr>
          <w:tab/>
          <w:t>13</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598" w:history="1">
        <w:r w:rsidRPr="005B16AA">
          <w:rPr>
            <w:rFonts w:ascii="Times New Roman" w:eastAsia="Calibri" w:hAnsi="Times New Roman" w:cs="Times New Roman"/>
            <w:noProof/>
            <w:color w:val="0000FF"/>
            <w:kern w:val="0"/>
            <w:sz w:val="28"/>
            <w:u w:val="single"/>
            <w:lang w:val="uk-UA" w:eastAsia="en-US"/>
          </w:rPr>
          <w:t>1.2. Зарубіжний досвід регулювання платіж</w:t>
        </w:r>
        <w:r w:rsidRPr="005B16AA">
          <w:rPr>
            <w:rFonts w:ascii="Times New Roman" w:eastAsia="Calibri" w:hAnsi="Times New Roman" w:cs="Times New Roman"/>
            <w:noProof/>
            <w:color w:val="0000FF"/>
            <w:kern w:val="0"/>
            <w:sz w:val="28"/>
            <w:u w:val="single"/>
            <w:lang w:val="uk-UA" w:eastAsia="en-US"/>
          </w:rPr>
          <w:t>н</w:t>
        </w:r>
        <w:r w:rsidRPr="005B16AA">
          <w:rPr>
            <w:rFonts w:ascii="Times New Roman" w:eastAsia="Calibri" w:hAnsi="Times New Roman" w:cs="Times New Roman"/>
            <w:noProof/>
            <w:color w:val="0000FF"/>
            <w:kern w:val="0"/>
            <w:sz w:val="28"/>
            <w:u w:val="single"/>
            <w:lang w:val="uk-UA" w:eastAsia="en-US"/>
          </w:rPr>
          <w:t>ого балансу</w:t>
        </w:r>
        <w:r w:rsidRPr="005B16AA">
          <w:rPr>
            <w:rFonts w:ascii="Times New Roman" w:eastAsia="Calibri" w:hAnsi="Times New Roman" w:cs="Times New Roman"/>
            <w:noProof/>
            <w:webHidden/>
            <w:kern w:val="0"/>
            <w:sz w:val="28"/>
            <w:szCs w:val="28"/>
            <w:lang w:val="uk-UA" w:eastAsia="en-US"/>
          </w:rPr>
          <w:tab/>
          <w:t>32</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599" w:history="1">
        <w:r w:rsidRPr="005B16AA">
          <w:rPr>
            <w:rFonts w:ascii="Times New Roman" w:eastAsia="Calibri" w:hAnsi="Times New Roman" w:cs="Times New Roman"/>
            <w:noProof/>
            <w:color w:val="0000FF"/>
            <w:kern w:val="0"/>
            <w:sz w:val="28"/>
            <w:u w:val="single"/>
            <w:lang w:val="uk-UA" w:eastAsia="en-US"/>
          </w:rPr>
          <w:t>1.3. Концепту</w:t>
        </w:r>
        <w:r w:rsidRPr="005B16AA">
          <w:rPr>
            <w:rFonts w:ascii="Times New Roman" w:eastAsia="Calibri" w:hAnsi="Times New Roman" w:cs="Times New Roman"/>
            <w:noProof/>
            <w:color w:val="0000FF"/>
            <w:kern w:val="0"/>
            <w:sz w:val="28"/>
            <w:u w:val="single"/>
            <w:lang w:val="uk-UA" w:eastAsia="en-US"/>
          </w:rPr>
          <w:t>а</w:t>
        </w:r>
        <w:r w:rsidRPr="005B16AA">
          <w:rPr>
            <w:rFonts w:ascii="Times New Roman" w:eastAsia="Calibri" w:hAnsi="Times New Roman" w:cs="Times New Roman"/>
            <w:noProof/>
            <w:color w:val="0000FF"/>
            <w:kern w:val="0"/>
            <w:sz w:val="28"/>
            <w:u w:val="single"/>
            <w:lang w:val="uk-UA" w:eastAsia="en-US"/>
          </w:rPr>
          <w:t xml:space="preserve">льні положення розвитку фінансового механізму </w:t>
        </w:r>
        <w:r w:rsidRPr="005B16AA">
          <w:rPr>
            <w:rFonts w:ascii="Times New Roman" w:eastAsia="Calibri" w:hAnsi="Times New Roman" w:cs="Times New Roman"/>
            <w:noProof/>
            <w:color w:val="0000FF"/>
            <w:kern w:val="0"/>
            <w:sz w:val="28"/>
            <w:u w:val="single"/>
            <w:lang w:val="uk-UA" w:eastAsia="en-US"/>
          </w:rPr>
          <w:br/>
          <w:t>регулювання платіжного балансу</w:t>
        </w:r>
        <w:r w:rsidRPr="005B16AA">
          <w:rPr>
            <w:rFonts w:ascii="Times New Roman" w:eastAsia="Calibri" w:hAnsi="Times New Roman" w:cs="Times New Roman"/>
            <w:noProof/>
            <w:webHidden/>
            <w:kern w:val="0"/>
            <w:sz w:val="28"/>
            <w:szCs w:val="28"/>
            <w:lang w:val="uk-UA" w:eastAsia="en-US"/>
          </w:rPr>
          <w:tab/>
          <w:t>42</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00" w:history="1">
        <w:r w:rsidRPr="005B16AA">
          <w:rPr>
            <w:rFonts w:ascii="Times New Roman" w:eastAsia="Calibri" w:hAnsi="Times New Roman" w:cs="Times New Roman"/>
            <w:noProof/>
            <w:color w:val="0000FF"/>
            <w:kern w:val="0"/>
            <w:sz w:val="28"/>
            <w:u w:val="single"/>
            <w:lang w:val="uk-UA" w:eastAsia="en-US"/>
          </w:rPr>
          <w:t>Висновки д</w:t>
        </w:r>
        <w:r w:rsidRPr="005B16AA">
          <w:rPr>
            <w:rFonts w:ascii="Times New Roman" w:eastAsia="Calibri" w:hAnsi="Times New Roman" w:cs="Times New Roman"/>
            <w:noProof/>
            <w:color w:val="0000FF"/>
            <w:kern w:val="0"/>
            <w:sz w:val="28"/>
            <w:u w:val="single"/>
            <w:lang w:val="uk-UA" w:eastAsia="en-US"/>
          </w:rPr>
          <w:t>о</w:t>
        </w:r>
        <w:r w:rsidRPr="005B16AA">
          <w:rPr>
            <w:rFonts w:ascii="Times New Roman" w:eastAsia="Calibri" w:hAnsi="Times New Roman" w:cs="Times New Roman"/>
            <w:noProof/>
            <w:color w:val="0000FF"/>
            <w:kern w:val="0"/>
            <w:sz w:val="28"/>
            <w:u w:val="single"/>
            <w:lang w:val="uk-UA" w:eastAsia="en-US"/>
          </w:rPr>
          <w:t xml:space="preserve"> розділу 1</w:t>
        </w:r>
        <w:r w:rsidRPr="005B16AA">
          <w:rPr>
            <w:rFonts w:ascii="Times New Roman" w:eastAsia="Calibri" w:hAnsi="Times New Roman" w:cs="Times New Roman"/>
            <w:noProof/>
            <w:webHidden/>
            <w:kern w:val="0"/>
            <w:sz w:val="28"/>
            <w:szCs w:val="28"/>
            <w:lang w:val="uk-UA" w:eastAsia="en-US"/>
          </w:rPr>
          <w:tab/>
          <w:t>57</w:t>
        </w:r>
      </w:hyperlink>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hyperlink w:anchor="_Toc440784601" w:history="1">
        <w:r w:rsidRPr="005B16AA">
          <w:rPr>
            <w:rFonts w:ascii="Times New Roman" w:eastAsia="Calibri" w:hAnsi="Times New Roman" w:cs="Times New Roman"/>
            <w:noProof/>
            <w:color w:val="0000FF"/>
            <w:kern w:val="0"/>
            <w:sz w:val="28"/>
            <w:u w:val="single"/>
            <w:lang w:val="uk-UA" w:eastAsia="en-US"/>
          </w:rPr>
          <w:t xml:space="preserve">РОЗДІЛ 2. СТАН </w:t>
        </w:r>
        <w:r w:rsidRPr="005B16AA">
          <w:rPr>
            <w:rFonts w:ascii="Times New Roman" w:eastAsia="Calibri" w:hAnsi="Times New Roman" w:cs="Times New Roman"/>
            <w:noProof/>
            <w:color w:val="0000FF"/>
            <w:kern w:val="0"/>
            <w:sz w:val="28"/>
            <w:u w:val="single"/>
            <w:lang w:val="uk-UA" w:eastAsia="en-US"/>
          </w:rPr>
          <w:t>Т</w:t>
        </w:r>
        <w:r w:rsidRPr="005B16AA">
          <w:rPr>
            <w:rFonts w:ascii="Times New Roman" w:eastAsia="Calibri" w:hAnsi="Times New Roman" w:cs="Times New Roman"/>
            <w:noProof/>
            <w:color w:val="0000FF"/>
            <w:kern w:val="0"/>
            <w:sz w:val="28"/>
            <w:u w:val="single"/>
            <w:lang w:val="uk-UA" w:eastAsia="en-US"/>
          </w:rPr>
          <w:t>А ОСОБЛИВОСТІ РЕГУЛЮВАННЯ  ПЛАТІЖНОГО БАЛАНСУ УКРАЇНИ</w:t>
        </w:r>
        <w:r w:rsidRPr="005B16AA">
          <w:rPr>
            <w:rFonts w:ascii="Times New Roman" w:eastAsia="Calibri" w:hAnsi="Times New Roman" w:cs="Times New Roman"/>
            <w:noProof/>
            <w:webHidden/>
            <w:kern w:val="0"/>
            <w:sz w:val="28"/>
            <w:szCs w:val="28"/>
            <w:lang w:val="uk-UA" w:eastAsia="en-US"/>
          </w:rPr>
          <w:tab/>
          <w:t>60</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02" w:history="1">
        <w:r w:rsidRPr="005B16AA">
          <w:rPr>
            <w:rFonts w:ascii="Times New Roman" w:eastAsia="Calibri" w:hAnsi="Times New Roman" w:cs="Times New Roman"/>
            <w:noProof/>
            <w:color w:val="0000FF"/>
            <w:kern w:val="0"/>
            <w:sz w:val="28"/>
            <w:u w:val="single"/>
            <w:lang w:val="uk-UA" w:eastAsia="en-US"/>
          </w:rPr>
          <w:t xml:space="preserve">2.1. Аналіз </w:t>
        </w:r>
        <w:r w:rsidRPr="005B16AA">
          <w:rPr>
            <w:rFonts w:ascii="Times New Roman" w:eastAsia="Calibri" w:hAnsi="Times New Roman" w:cs="Times New Roman"/>
            <w:noProof/>
            <w:color w:val="0000FF"/>
            <w:kern w:val="0"/>
            <w:sz w:val="28"/>
            <w:u w:val="single"/>
            <w:lang w:val="uk-UA" w:eastAsia="en-US"/>
          </w:rPr>
          <w:t>с</w:t>
        </w:r>
        <w:r w:rsidRPr="005B16AA">
          <w:rPr>
            <w:rFonts w:ascii="Times New Roman" w:eastAsia="Calibri" w:hAnsi="Times New Roman" w:cs="Times New Roman"/>
            <w:noProof/>
            <w:color w:val="0000FF"/>
            <w:kern w:val="0"/>
            <w:sz w:val="28"/>
            <w:u w:val="single"/>
            <w:lang w:val="uk-UA" w:eastAsia="en-US"/>
          </w:rPr>
          <w:t>тану та особливост</w:t>
        </w:r>
        <w:r w:rsidRPr="005B16AA">
          <w:rPr>
            <w:rFonts w:ascii="Times New Roman" w:eastAsia="Calibri" w:hAnsi="Times New Roman" w:cs="Times New Roman"/>
            <w:noProof/>
            <w:color w:val="0000FF"/>
            <w:kern w:val="0"/>
            <w:sz w:val="28"/>
            <w:u w:val="single"/>
            <w:lang w:val="uk-UA" w:eastAsia="en-US"/>
          </w:rPr>
          <w:t>і</w:t>
        </w:r>
        <w:r w:rsidRPr="005B16AA">
          <w:rPr>
            <w:rFonts w:ascii="Times New Roman" w:eastAsia="Calibri" w:hAnsi="Times New Roman" w:cs="Times New Roman"/>
            <w:noProof/>
            <w:color w:val="0000FF"/>
            <w:kern w:val="0"/>
            <w:sz w:val="28"/>
            <w:u w:val="single"/>
            <w:lang w:val="uk-UA" w:eastAsia="en-US"/>
          </w:rPr>
          <w:t xml:space="preserve"> формування основних рахунків </w:t>
        </w:r>
        <w:r w:rsidRPr="005B16AA">
          <w:rPr>
            <w:rFonts w:ascii="Times New Roman" w:eastAsia="Calibri" w:hAnsi="Times New Roman" w:cs="Times New Roman"/>
            <w:noProof/>
            <w:color w:val="0000FF"/>
            <w:kern w:val="0"/>
            <w:sz w:val="28"/>
            <w:u w:val="single"/>
            <w:lang w:val="uk-UA" w:eastAsia="en-US"/>
          </w:rPr>
          <w:br/>
          <w:t>платіж</w:t>
        </w:r>
        <w:r w:rsidRPr="005B16AA">
          <w:rPr>
            <w:rFonts w:ascii="Times New Roman" w:eastAsia="Calibri" w:hAnsi="Times New Roman" w:cs="Times New Roman"/>
            <w:noProof/>
            <w:color w:val="0000FF"/>
            <w:kern w:val="0"/>
            <w:sz w:val="28"/>
            <w:u w:val="single"/>
            <w:lang w:val="uk-UA" w:eastAsia="en-US"/>
          </w:rPr>
          <w:t>н</w:t>
        </w:r>
        <w:r w:rsidRPr="005B16AA">
          <w:rPr>
            <w:rFonts w:ascii="Times New Roman" w:eastAsia="Calibri" w:hAnsi="Times New Roman" w:cs="Times New Roman"/>
            <w:noProof/>
            <w:color w:val="0000FF"/>
            <w:kern w:val="0"/>
            <w:sz w:val="28"/>
            <w:u w:val="single"/>
            <w:lang w:val="uk-UA" w:eastAsia="en-US"/>
          </w:rPr>
          <w:t>ого балансу</w:t>
        </w:r>
        <w:r w:rsidRPr="005B16AA">
          <w:rPr>
            <w:rFonts w:ascii="Times New Roman" w:eastAsia="Calibri" w:hAnsi="Times New Roman" w:cs="Times New Roman"/>
            <w:noProof/>
            <w:webHidden/>
            <w:kern w:val="0"/>
            <w:sz w:val="28"/>
            <w:szCs w:val="28"/>
            <w:lang w:val="uk-UA" w:eastAsia="en-US"/>
          </w:rPr>
          <w:tab/>
          <w:t>60</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03" w:history="1">
        <w:r w:rsidRPr="005B16AA">
          <w:rPr>
            <w:rFonts w:ascii="Times New Roman" w:eastAsia="Calibri" w:hAnsi="Times New Roman" w:cs="Times New Roman"/>
            <w:noProof/>
            <w:color w:val="0000FF"/>
            <w:kern w:val="0"/>
            <w:sz w:val="28"/>
            <w:u w:val="single"/>
            <w:lang w:val="uk-UA" w:eastAsia="en-US"/>
          </w:rPr>
          <w:t xml:space="preserve">2.2. Аналітичне представлення складових платіжного балансу </w:t>
        </w:r>
        <w:r w:rsidRPr="005B16AA">
          <w:rPr>
            <w:rFonts w:ascii="Times New Roman" w:eastAsia="Calibri" w:hAnsi="Times New Roman" w:cs="Times New Roman"/>
            <w:noProof/>
            <w:color w:val="0000FF"/>
            <w:kern w:val="0"/>
            <w:sz w:val="28"/>
            <w:u w:val="single"/>
            <w:lang w:val="uk-UA" w:eastAsia="en-US"/>
          </w:rPr>
          <w:br/>
          <w:t>за допомогою технологічного плат</w:t>
        </w:r>
        <w:r w:rsidRPr="005B16AA">
          <w:rPr>
            <w:rFonts w:ascii="Times New Roman" w:eastAsia="Calibri" w:hAnsi="Times New Roman" w:cs="Times New Roman"/>
            <w:noProof/>
            <w:color w:val="0000FF"/>
            <w:kern w:val="0"/>
            <w:sz w:val="28"/>
            <w:u w:val="single"/>
            <w:lang w:val="uk-UA" w:eastAsia="en-US"/>
          </w:rPr>
          <w:t>і</w:t>
        </w:r>
        <w:r w:rsidRPr="005B16AA">
          <w:rPr>
            <w:rFonts w:ascii="Times New Roman" w:eastAsia="Calibri" w:hAnsi="Times New Roman" w:cs="Times New Roman"/>
            <w:noProof/>
            <w:color w:val="0000FF"/>
            <w:kern w:val="0"/>
            <w:sz w:val="28"/>
            <w:u w:val="single"/>
            <w:lang w:val="uk-UA" w:eastAsia="en-US"/>
          </w:rPr>
          <w:t>жного балансу</w:t>
        </w:r>
        <w:r w:rsidRPr="005B16AA">
          <w:rPr>
            <w:rFonts w:ascii="Times New Roman" w:eastAsia="Calibri" w:hAnsi="Times New Roman" w:cs="Times New Roman"/>
            <w:noProof/>
            <w:webHidden/>
            <w:kern w:val="0"/>
            <w:sz w:val="28"/>
            <w:szCs w:val="28"/>
            <w:lang w:val="uk-UA" w:eastAsia="en-US"/>
          </w:rPr>
          <w:tab/>
          <w:t>94</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04" w:history="1">
        <w:r w:rsidRPr="005B16AA">
          <w:rPr>
            <w:rFonts w:ascii="Times New Roman" w:eastAsia="Calibri" w:hAnsi="Times New Roman" w:cs="Times New Roman"/>
            <w:noProof/>
            <w:color w:val="0000FF"/>
            <w:kern w:val="0"/>
            <w:sz w:val="28"/>
            <w:u w:val="single"/>
            <w:lang w:val="uk-UA" w:eastAsia="en-US"/>
          </w:rPr>
          <w:t>2.3. Методичні положення оцінки зба</w:t>
        </w:r>
        <w:r w:rsidRPr="005B16AA">
          <w:rPr>
            <w:rFonts w:ascii="Times New Roman" w:eastAsia="Calibri" w:hAnsi="Times New Roman" w:cs="Times New Roman"/>
            <w:noProof/>
            <w:color w:val="0000FF"/>
            <w:kern w:val="0"/>
            <w:sz w:val="28"/>
            <w:u w:val="single"/>
            <w:lang w:val="uk-UA" w:eastAsia="en-US"/>
          </w:rPr>
          <w:t>л</w:t>
        </w:r>
        <w:r w:rsidRPr="005B16AA">
          <w:rPr>
            <w:rFonts w:ascii="Times New Roman" w:eastAsia="Calibri" w:hAnsi="Times New Roman" w:cs="Times New Roman"/>
            <w:noProof/>
            <w:color w:val="0000FF"/>
            <w:kern w:val="0"/>
            <w:sz w:val="28"/>
            <w:u w:val="single"/>
            <w:lang w:val="uk-UA" w:eastAsia="en-US"/>
          </w:rPr>
          <w:t>ансо</w:t>
        </w:r>
        <w:r w:rsidRPr="005B16AA">
          <w:rPr>
            <w:rFonts w:ascii="Times New Roman" w:eastAsia="Calibri" w:hAnsi="Times New Roman" w:cs="Times New Roman"/>
            <w:noProof/>
            <w:color w:val="0000FF"/>
            <w:kern w:val="0"/>
            <w:sz w:val="28"/>
            <w:u w:val="single"/>
            <w:lang w:val="uk-UA" w:eastAsia="en-US"/>
          </w:rPr>
          <w:t>в</w:t>
        </w:r>
        <w:r w:rsidRPr="005B16AA">
          <w:rPr>
            <w:rFonts w:ascii="Times New Roman" w:eastAsia="Calibri" w:hAnsi="Times New Roman" w:cs="Times New Roman"/>
            <w:noProof/>
            <w:color w:val="0000FF"/>
            <w:kern w:val="0"/>
            <w:sz w:val="28"/>
            <w:u w:val="single"/>
            <w:lang w:val="uk-UA" w:eastAsia="en-US"/>
          </w:rPr>
          <w:t>аності платіжного балансу</w:t>
        </w:r>
        <w:r w:rsidRPr="005B16AA">
          <w:rPr>
            <w:rFonts w:ascii="Times New Roman" w:eastAsia="Calibri" w:hAnsi="Times New Roman" w:cs="Times New Roman"/>
            <w:noProof/>
            <w:webHidden/>
            <w:kern w:val="0"/>
            <w:sz w:val="28"/>
            <w:szCs w:val="28"/>
            <w:lang w:val="uk-UA" w:eastAsia="en-US"/>
          </w:rPr>
          <w:tab/>
          <w:t>108</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05" w:history="1">
        <w:r w:rsidRPr="005B16AA">
          <w:rPr>
            <w:rFonts w:ascii="Times New Roman" w:eastAsia="Calibri" w:hAnsi="Times New Roman" w:cs="Times New Roman"/>
            <w:noProof/>
            <w:color w:val="0000FF"/>
            <w:kern w:val="0"/>
            <w:sz w:val="28"/>
            <w:u w:val="single"/>
            <w:lang w:val="uk-UA" w:eastAsia="en-US"/>
          </w:rPr>
          <w:t>Висновки до ро</w:t>
        </w:r>
        <w:r w:rsidRPr="005B16AA">
          <w:rPr>
            <w:rFonts w:ascii="Times New Roman" w:eastAsia="Calibri" w:hAnsi="Times New Roman" w:cs="Times New Roman"/>
            <w:noProof/>
            <w:color w:val="0000FF"/>
            <w:kern w:val="0"/>
            <w:sz w:val="28"/>
            <w:u w:val="single"/>
            <w:lang w:val="uk-UA" w:eastAsia="en-US"/>
          </w:rPr>
          <w:t>з</w:t>
        </w:r>
        <w:r w:rsidRPr="005B16AA">
          <w:rPr>
            <w:rFonts w:ascii="Times New Roman" w:eastAsia="Calibri" w:hAnsi="Times New Roman" w:cs="Times New Roman"/>
            <w:noProof/>
            <w:color w:val="0000FF"/>
            <w:kern w:val="0"/>
            <w:sz w:val="28"/>
            <w:u w:val="single"/>
            <w:lang w:val="uk-UA" w:eastAsia="en-US"/>
          </w:rPr>
          <w:t>ділу 2</w:t>
        </w:r>
        <w:r w:rsidRPr="005B16AA">
          <w:rPr>
            <w:rFonts w:ascii="Times New Roman" w:eastAsia="Calibri" w:hAnsi="Times New Roman" w:cs="Times New Roman"/>
            <w:noProof/>
            <w:webHidden/>
            <w:kern w:val="0"/>
            <w:sz w:val="28"/>
            <w:szCs w:val="28"/>
            <w:lang w:val="uk-UA" w:eastAsia="en-US"/>
          </w:rPr>
          <w:tab/>
          <w:t>128</w:t>
        </w:r>
      </w:hyperlink>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hyperlink w:anchor="_Toc440784606" w:history="1">
        <w:r w:rsidRPr="005B16AA">
          <w:rPr>
            <w:rFonts w:ascii="Times New Roman" w:eastAsia="Calibri" w:hAnsi="Times New Roman" w:cs="Times New Roman"/>
            <w:noProof/>
            <w:color w:val="0000FF"/>
            <w:kern w:val="0"/>
            <w:sz w:val="28"/>
            <w:u w:val="single"/>
            <w:lang w:val="uk-UA" w:eastAsia="en-US"/>
          </w:rPr>
          <w:t>РОЗДІЛ 3. УДОСКОНАЛЕННЯ ФІНАНСОВОГО МЕХАНІЗМУ РЕГУЛЮВАННЯ ПЛА</w:t>
        </w:r>
        <w:r w:rsidRPr="005B16AA">
          <w:rPr>
            <w:rFonts w:ascii="Times New Roman" w:eastAsia="Calibri" w:hAnsi="Times New Roman" w:cs="Times New Roman"/>
            <w:noProof/>
            <w:color w:val="0000FF"/>
            <w:kern w:val="0"/>
            <w:sz w:val="28"/>
            <w:u w:val="single"/>
            <w:lang w:val="uk-UA" w:eastAsia="en-US"/>
          </w:rPr>
          <w:t>Т</w:t>
        </w:r>
        <w:r w:rsidRPr="005B16AA">
          <w:rPr>
            <w:rFonts w:ascii="Times New Roman" w:eastAsia="Calibri" w:hAnsi="Times New Roman" w:cs="Times New Roman"/>
            <w:noProof/>
            <w:color w:val="0000FF"/>
            <w:kern w:val="0"/>
            <w:sz w:val="28"/>
            <w:u w:val="single"/>
            <w:lang w:val="uk-UA" w:eastAsia="en-US"/>
          </w:rPr>
          <w:t>ІЖНОГО БАЛАНСУ УКРАЇНИ</w:t>
        </w:r>
        <w:r w:rsidRPr="005B16AA">
          <w:rPr>
            <w:rFonts w:ascii="Times New Roman" w:eastAsia="Calibri" w:hAnsi="Times New Roman" w:cs="Times New Roman"/>
            <w:noProof/>
            <w:webHidden/>
            <w:kern w:val="0"/>
            <w:sz w:val="28"/>
            <w:szCs w:val="28"/>
            <w:lang w:val="uk-UA" w:eastAsia="en-US"/>
          </w:rPr>
          <w:tab/>
          <w:t>131</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07" w:history="1">
        <w:r w:rsidRPr="005B16AA">
          <w:rPr>
            <w:rFonts w:ascii="Times New Roman" w:eastAsia="Calibri" w:hAnsi="Times New Roman" w:cs="Times New Roman"/>
            <w:noProof/>
            <w:color w:val="0000FF"/>
            <w:kern w:val="0"/>
            <w:sz w:val="28"/>
            <w:u w:val="single"/>
            <w:lang w:val="uk-UA" w:eastAsia="en-US"/>
          </w:rPr>
          <w:t>3.1. Розвиток наукового підходу до побудови фінансового механізму регулювання платіжного балансу</w:t>
        </w:r>
        <w:r w:rsidRPr="005B16AA">
          <w:rPr>
            <w:rFonts w:ascii="Times New Roman" w:eastAsia="Calibri" w:hAnsi="Times New Roman" w:cs="Times New Roman"/>
            <w:noProof/>
            <w:webHidden/>
            <w:kern w:val="0"/>
            <w:sz w:val="28"/>
            <w:szCs w:val="28"/>
            <w:lang w:val="uk-UA" w:eastAsia="en-US"/>
          </w:rPr>
          <w:tab/>
          <w:t>131</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08" w:history="1">
        <w:r w:rsidRPr="005B16AA">
          <w:rPr>
            <w:rFonts w:ascii="Times New Roman" w:eastAsia="Calibri" w:hAnsi="Times New Roman" w:cs="Times New Roman"/>
            <w:noProof/>
            <w:color w:val="0000FF"/>
            <w:kern w:val="0"/>
            <w:sz w:val="28"/>
            <w:u w:val="single"/>
            <w:lang w:val="uk-UA" w:eastAsia="ru-RU"/>
          </w:rPr>
          <w:t>3.2. Система о</w:t>
        </w:r>
        <w:r w:rsidRPr="005B16AA">
          <w:rPr>
            <w:rFonts w:ascii="Times New Roman" w:eastAsia="Calibri" w:hAnsi="Times New Roman" w:cs="Times New Roman"/>
            <w:noProof/>
            <w:color w:val="0000FF"/>
            <w:kern w:val="0"/>
            <w:sz w:val="28"/>
            <w:u w:val="single"/>
            <w:lang w:val="uk-UA" w:eastAsia="en-US"/>
          </w:rPr>
          <w:t>рганізацій</w:t>
        </w:r>
        <w:r w:rsidRPr="005B16AA">
          <w:rPr>
            <w:rFonts w:ascii="Times New Roman" w:eastAsia="Calibri" w:hAnsi="Times New Roman" w:cs="Times New Roman"/>
            <w:noProof/>
            <w:color w:val="0000FF"/>
            <w:kern w:val="0"/>
            <w:sz w:val="28"/>
            <w:u w:val="single"/>
            <w:lang w:val="uk-UA" w:eastAsia="en-US"/>
          </w:rPr>
          <w:t>н</w:t>
        </w:r>
        <w:r w:rsidRPr="005B16AA">
          <w:rPr>
            <w:rFonts w:ascii="Times New Roman" w:eastAsia="Calibri" w:hAnsi="Times New Roman" w:cs="Times New Roman"/>
            <w:noProof/>
            <w:color w:val="0000FF"/>
            <w:kern w:val="0"/>
            <w:sz w:val="28"/>
            <w:u w:val="single"/>
            <w:lang w:val="uk-UA" w:eastAsia="en-US"/>
          </w:rPr>
          <w:t>о-економічного забезпечення регулювання рахунку пот</w:t>
        </w:r>
        <w:r w:rsidRPr="005B16AA">
          <w:rPr>
            <w:rFonts w:ascii="Times New Roman" w:eastAsia="Calibri" w:hAnsi="Times New Roman" w:cs="Times New Roman"/>
            <w:noProof/>
            <w:color w:val="0000FF"/>
            <w:kern w:val="0"/>
            <w:sz w:val="28"/>
            <w:u w:val="single"/>
            <w:lang w:val="uk-UA" w:eastAsia="en-US"/>
          </w:rPr>
          <w:t>о</w:t>
        </w:r>
        <w:r w:rsidRPr="005B16AA">
          <w:rPr>
            <w:rFonts w:ascii="Times New Roman" w:eastAsia="Calibri" w:hAnsi="Times New Roman" w:cs="Times New Roman"/>
            <w:noProof/>
            <w:color w:val="0000FF"/>
            <w:kern w:val="0"/>
            <w:sz w:val="28"/>
            <w:u w:val="single"/>
            <w:lang w:val="uk-UA" w:eastAsia="en-US"/>
          </w:rPr>
          <w:t>чних операцій та вдосконалення регулювання рахунку операцій з капіталом та фінансового рахунку</w:t>
        </w:r>
        <w:r w:rsidRPr="005B16AA">
          <w:rPr>
            <w:rFonts w:ascii="Times New Roman" w:eastAsia="Calibri" w:hAnsi="Times New Roman" w:cs="Times New Roman"/>
            <w:noProof/>
            <w:webHidden/>
            <w:kern w:val="0"/>
            <w:sz w:val="28"/>
            <w:szCs w:val="28"/>
            <w:lang w:val="uk-UA" w:eastAsia="en-US"/>
          </w:rPr>
          <w:tab/>
          <w:t>144</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r w:rsidRPr="005B16AA">
        <w:rPr>
          <w:rFonts w:ascii="Times New Roman" w:eastAsia="Calibri" w:hAnsi="Times New Roman" w:cs="Times New Roman"/>
          <w:noProof/>
          <w:color w:val="0000FF"/>
          <w:kern w:val="0"/>
          <w:sz w:val="28"/>
          <w:szCs w:val="28"/>
          <w:u w:val="single"/>
          <w:lang w:eastAsia="ru-RU"/>
        </w:rPr>
        <w:pict>
          <v:shapetype id="_x0000_t202" coordsize="21600,21600" o:spt="202" path="m,l,21600r21600,l21600,xe">
            <v:stroke joinstyle="miter"/>
            <v:path gradientshapeok="t" o:connecttype="rect"/>
          </v:shapetype>
          <v:shape id="_x0000_s1105" type="#_x0000_t202" style="position:absolute;left:0;text-align:left;margin-left:478.5pt;margin-top:-45pt;width:27.5pt;height:36pt;z-index:251664384" stroked="f">
            <v:textbox>
              <w:txbxContent>
                <w:p w:rsidR="005B16AA" w:rsidRDefault="005B16AA" w:rsidP="005B16AA"/>
              </w:txbxContent>
            </v:textbox>
          </v:shape>
        </w:pict>
      </w:r>
      <w:hyperlink w:anchor="_Toc440784609" w:history="1">
        <w:r w:rsidRPr="005B16AA">
          <w:rPr>
            <w:rFonts w:ascii="Times New Roman" w:eastAsia="Calibri" w:hAnsi="Times New Roman" w:cs="Times New Roman"/>
            <w:noProof/>
            <w:color w:val="0000FF"/>
            <w:kern w:val="0"/>
            <w:sz w:val="28"/>
            <w:u w:val="single"/>
            <w:lang w:val="uk-UA" w:eastAsia="en-US"/>
          </w:rPr>
          <w:t>3.3. Удосконалення аналіти</w:t>
        </w:r>
        <w:r w:rsidRPr="005B16AA">
          <w:rPr>
            <w:rFonts w:ascii="Times New Roman" w:eastAsia="Calibri" w:hAnsi="Times New Roman" w:cs="Times New Roman"/>
            <w:noProof/>
            <w:color w:val="0000FF"/>
            <w:kern w:val="0"/>
            <w:sz w:val="28"/>
            <w:u w:val="single"/>
            <w:lang w:val="uk-UA" w:eastAsia="en-US"/>
          </w:rPr>
          <w:t>ч</w:t>
        </w:r>
        <w:r w:rsidRPr="005B16AA">
          <w:rPr>
            <w:rFonts w:ascii="Times New Roman" w:eastAsia="Calibri" w:hAnsi="Times New Roman" w:cs="Times New Roman"/>
            <w:noProof/>
            <w:color w:val="0000FF"/>
            <w:kern w:val="0"/>
            <w:sz w:val="28"/>
            <w:u w:val="single"/>
            <w:lang w:val="uk-UA" w:eastAsia="en-US"/>
          </w:rPr>
          <w:t>н</w:t>
        </w:r>
        <w:r w:rsidRPr="005B16AA">
          <w:rPr>
            <w:rFonts w:ascii="Times New Roman" w:eastAsia="Calibri" w:hAnsi="Times New Roman" w:cs="Times New Roman"/>
            <w:noProof/>
            <w:color w:val="0000FF"/>
            <w:kern w:val="0"/>
            <w:sz w:val="28"/>
            <w:u w:val="single"/>
            <w:lang w:val="uk-UA" w:eastAsia="en-US"/>
          </w:rPr>
          <w:t>ого наповнення складових платіжного балансу на основі сценарного прогнозування</w:t>
        </w:r>
        <w:r w:rsidRPr="005B16AA">
          <w:rPr>
            <w:rFonts w:ascii="Times New Roman" w:eastAsia="Calibri" w:hAnsi="Times New Roman" w:cs="Times New Roman"/>
            <w:noProof/>
            <w:webHidden/>
            <w:kern w:val="0"/>
            <w:sz w:val="28"/>
            <w:szCs w:val="28"/>
            <w:lang w:val="uk-UA" w:eastAsia="en-US"/>
          </w:rPr>
          <w:tab/>
          <w:t>162</w:t>
        </w:r>
      </w:hyperlink>
    </w:p>
    <w:p w:rsidR="005B16AA" w:rsidRPr="005B16AA" w:rsidRDefault="005B16AA" w:rsidP="005B16AA">
      <w:pPr>
        <w:widowControl/>
        <w:tabs>
          <w:tab w:val="clear" w:pos="709"/>
          <w:tab w:val="right" w:leader="dot" w:pos="9855"/>
        </w:tabs>
        <w:suppressAutoHyphens w:val="0"/>
        <w:spacing w:after="0" w:line="360" w:lineRule="auto"/>
        <w:ind w:left="220" w:firstLine="0"/>
        <w:jc w:val="left"/>
        <w:rPr>
          <w:rFonts w:ascii="Times New Roman" w:eastAsia="Calibri" w:hAnsi="Times New Roman" w:cs="Times New Roman"/>
          <w:noProof/>
          <w:kern w:val="0"/>
          <w:sz w:val="28"/>
          <w:szCs w:val="28"/>
          <w:lang w:val="uk-UA" w:eastAsia="en-US"/>
        </w:rPr>
      </w:pPr>
      <w:hyperlink w:anchor="_Toc440784610" w:history="1">
        <w:r w:rsidRPr="005B16AA">
          <w:rPr>
            <w:rFonts w:ascii="Times New Roman" w:eastAsia="Calibri" w:hAnsi="Times New Roman" w:cs="Times New Roman"/>
            <w:noProof/>
            <w:color w:val="0000FF"/>
            <w:kern w:val="0"/>
            <w:sz w:val="28"/>
            <w:u w:val="single"/>
            <w:lang w:val="uk-UA" w:eastAsia="en-US"/>
          </w:rPr>
          <w:t>Висновки до роз</w:t>
        </w:r>
        <w:r w:rsidRPr="005B16AA">
          <w:rPr>
            <w:rFonts w:ascii="Times New Roman" w:eastAsia="Calibri" w:hAnsi="Times New Roman" w:cs="Times New Roman"/>
            <w:noProof/>
            <w:color w:val="0000FF"/>
            <w:kern w:val="0"/>
            <w:sz w:val="28"/>
            <w:u w:val="single"/>
            <w:lang w:val="uk-UA" w:eastAsia="en-US"/>
          </w:rPr>
          <w:t>д</w:t>
        </w:r>
        <w:r w:rsidRPr="005B16AA">
          <w:rPr>
            <w:rFonts w:ascii="Times New Roman" w:eastAsia="Calibri" w:hAnsi="Times New Roman" w:cs="Times New Roman"/>
            <w:noProof/>
            <w:color w:val="0000FF"/>
            <w:kern w:val="0"/>
            <w:sz w:val="28"/>
            <w:u w:val="single"/>
            <w:lang w:val="uk-UA" w:eastAsia="en-US"/>
          </w:rPr>
          <w:t>ілу 3</w:t>
        </w:r>
        <w:r w:rsidRPr="005B16AA">
          <w:rPr>
            <w:rFonts w:ascii="Times New Roman" w:eastAsia="Calibri" w:hAnsi="Times New Roman" w:cs="Times New Roman"/>
            <w:noProof/>
            <w:webHidden/>
            <w:kern w:val="0"/>
            <w:sz w:val="28"/>
            <w:szCs w:val="28"/>
            <w:lang w:val="uk-UA" w:eastAsia="en-US"/>
          </w:rPr>
          <w:tab/>
          <w:t>174</w:t>
        </w:r>
      </w:hyperlink>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hyperlink w:anchor="_Toc440784611" w:history="1">
        <w:r w:rsidRPr="005B16AA">
          <w:rPr>
            <w:rFonts w:ascii="Times New Roman" w:eastAsia="Calibri" w:hAnsi="Times New Roman" w:cs="Times New Roman"/>
            <w:noProof/>
            <w:color w:val="0000FF"/>
            <w:kern w:val="0"/>
            <w:sz w:val="28"/>
            <w:u w:val="single"/>
            <w:lang w:val="uk-UA" w:eastAsia="en-US"/>
          </w:rPr>
          <w:t>ВИСНОВКИ</w:t>
        </w:r>
        <w:r w:rsidRPr="005B16AA">
          <w:rPr>
            <w:rFonts w:ascii="Times New Roman" w:eastAsia="Calibri" w:hAnsi="Times New Roman" w:cs="Times New Roman"/>
            <w:noProof/>
            <w:webHidden/>
            <w:kern w:val="0"/>
            <w:sz w:val="28"/>
            <w:szCs w:val="28"/>
            <w:lang w:val="uk-UA" w:eastAsia="en-US"/>
          </w:rPr>
          <w:tab/>
        </w:r>
        <w:r w:rsidRPr="005B16AA">
          <w:rPr>
            <w:rFonts w:ascii="Times New Roman" w:eastAsia="Calibri" w:hAnsi="Times New Roman" w:cs="Times New Roman"/>
            <w:noProof/>
            <w:webHidden/>
            <w:kern w:val="0"/>
            <w:sz w:val="28"/>
            <w:szCs w:val="28"/>
            <w:lang w:val="uk-UA" w:eastAsia="en-US"/>
          </w:rPr>
          <w:t>177</w:t>
        </w:r>
      </w:hyperlink>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hyperlink w:anchor="_Toc440784612" w:history="1">
        <w:r w:rsidRPr="005B16AA">
          <w:rPr>
            <w:rFonts w:ascii="Times New Roman" w:eastAsia="Calibri" w:hAnsi="Times New Roman" w:cs="Times New Roman"/>
            <w:noProof/>
            <w:color w:val="0000FF"/>
            <w:kern w:val="0"/>
            <w:sz w:val="28"/>
            <w:u w:val="single"/>
            <w:lang w:val="uk-UA" w:eastAsia="en-US"/>
          </w:rPr>
          <w:t>СПИСОК ВИКО</w:t>
        </w:r>
        <w:r w:rsidRPr="005B16AA">
          <w:rPr>
            <w:rFonts w:ascii="Times New Roman" w:eastAsia="Calibri" w:hAnsi="Times New Roman" w:cs="Times New Roman"/>
            <w:noProof/>
            <w:color w:val="0000FF"/>
            <w:kern w:val="0"/>
            <w:sz w:val="28"/>
            <w:u w:val="single"/>
            <w:lang w:val="uk-UA" w:eastAsia="en-US"/>
          </w:rPr>
          <w:t>Р</w:t>
        </w:r>
        <w:r w:rsidRPr="005B16AA">
          <w:rPr>
            <w:rFonts w:ascii="Times New Roman" w:eastAsia="Calibri" w:hAnsi="Times New Roman" w:cs="Times New Roman"/>
            <w:noProof/>
            <w:color w:val="0000FF"/>
            <w:kern w:val="0"/>
            <w:sz w:val="28"/>
            <w:u w:val="single"/>
            <w:lang w:val="uk-UA" w:eastAsia="en-US"/>
          </w:rPr>
          <w:t>ИСТАНИХ ДЖЕРЕЛ</w:t>
        </w:r>
        <w:r w:rsidRPr="005B16AA">
          <w:rPr>
            <w:rFonts w:ascii="Times New Roman" w:eastAsia="Calibri" w:hAnsi="Times New Roman" w:cs="Times New Roman"/>
            <w:noProof/>
            <w:webHidden/>
            <w:kern w:val="0"/>
            <w:sz w:val="28"/>
            <w:szCs w:val="28"/>
            <w:lang w:val="uk-UA" w:eastAsia="en-US"/>
          </w:rPr>
          <w:tab/>
          <w:t>180</w:t>
        </w:r>
      </w:hyperlink>
    </w:p>
    <w:p w:rsidR="005B16AA" w:rsidRPr="005B16AA" w:rsidRDefault="005B16AA" w:rsidP="005B16AA">
      <w:pPr>
        <w:widowControl/>
        <w:tabs>
          <w:tab w:val="clear" w:pos="709"/>
          <w:tab w:val="right" w:leader="dot" w:pos="9855"/>
        </w:tabs>
        <w:suppressAutoHyphens w:val="0"/>
        <w:spacing w:after="0" w:line="360" w:lineRule="auto"/>
        <w:ind w:firstLine="0"/>
        <w:jc w:val="left"/>
        <w:rPr>
          <w:rFonts w:ascii="Times New Roman" w:eastAsia="Calibri" w:hAnsi="Times New Roman" w:cs="Times New Roman"/>
          <w:noProof/>
          <w:kern w:val="0"/>
          <w:sz w:val="28"/>
          <w:szCs w:val="28"/>
          <w:lang w:val="uk-UA" w:eastAsia="en-US"/>
        </w:rPr>
      </w:pPr>
      <w:hyperlink w:anchor="_Toc440784613" w:history="1">
        <w:r w:rsidRPr="005B16AA">
          <w:rPr>
            <w:rFonts w:ascii="Times New Roman" w:eastAsia="Calibri" w:hAnsi="Times New Roman" w:cs="Times New Roman"/>
            <w:noProof/>
            <w:color w:val="0000FF"/>
            <w:kern w:val="0"/>
            <w:sz w:val="28"/>
            <w:u w:val="single"/>
            <w:lang w:val="uk-UA" w:eastAsia="en-US"/>
          </w:rPr>
          <w:t>ДОДАТКИ</w:t>
        </w:r>
        <w:r w:rsidRPr="005B16AA">
          <w:rPr>
            <w:rFonts w:ascii="Times New Roman" w:eastAsia="Calibri" w:hAnsi="Times New Roman" w:cs="Times New Roman"/>
            <w:noProof/>
            <w:webHidden/>
            <w:kern w:val="0"/>
            <w:sz w:val="28"/>
            <w:szCs w:val="28"/>
            <w:lang w:val="uk-UA" w:eastAsia="en-US"/>
          </w:rPr>
          <w:tab/>
        </w:r>
        <w:r w:rsidRPr="005B16AA">
          <w:rPr>
            <w:rFonts w:ascii="Times New Roman" w:eastAsia="Calibri" w:hAnsi="Times New Roman" w:cs="Times New Roman"/>
            <w:noProof/>
            <w:webHidden/>
            <w:kern w:val="0"/>
            <w:sz w:val="28"/>
            <w:szCs w:val="28"/>
            <w:lang w:val="uk-UA" w:eastAsia="en-US"/>
          </w:rPr>
          <w:t>202</w:t>
        </w:r>
      </w:hyperlink>
    </w:p>
    <w:p w:rsidR="005B16AA" w:rsidRPr="005B16AA" w:rsidRDefault="005B16AA" w:rsidP="005B16AA">
      <w:pPr>
        <w:widowControl/>
        <w:tabs>
          <w:tab w:val="clear" w:pos="709"/>
        </w:tabs>
        <w:suppressAutoHyphens w:val="0"/>
        <w:spacing w:after="0" w:line="276" w:lineRule="auto"/>
        <w:ind w:firstLine="0"/>
        <w:jc w:val="left"/>
        <w:rPr>
          <w:rFonts w:ascii="Calibri" w:eastAsia="Calibri" w:hAnsi="Calibri" w:cs="Times New Roman"/>
          <w:kern w:val="0"/>
          <w:lang w:val="uk-UA" w:eastAsia="en-US"/>
        </w:rPr>
      </w:pPr>
      <w:r w:rsidRPr="005B16AA">
        <w:rPr>
          <w:rFonts w:ascii="Times New Roman" w:eastAsia="Calibri" w:hAnsi="Times New Roman" w:cs="Times New Roman"/>
          <w:b/>
          <w:bCs/>
          <w:kern w:val="0"/>
          <w:sz w:val="28"/>
          <w:szCs w:val="28"/>
          <w:lang w:val="uk-UA" w:eastAsia="en-US"/>
        </w:rPr>
        <w:fldChar w:fldCharType="end"/>
      </w:r>
    </w:p>
    <w:p w:rsidR="005B16AA" w:rsidRPr="005B16AA" w:rsidRDefault="005B16AA" w:rsidP="005B16AA">
      <w:pPr>
        <w:widowControl/>
        <w:numPr>
          <w:ilvl w:val="0"/>
          <w:numId w:val="7"/>
        </w:numPr>
        <w:tabs>
          <w:tab w:val="clear" w:pos="709"/>
        </w:tabs>
        <w:suppressAutoHyphens w:val="0"/>
        <w:spacing w:after="0" w:line="360" w:lineRule="auto"/>
        <w:ind w:left="0" w:firstLine="0"/>
        <w:jc w:val="center"/>
        <w:outlineLvl w:val="0"/>
        <w:rPr>
          <w:rFonts w:ascii="Times New Roman" w:eastAsia="Times New Roman" w:hAnsi="Times New Roman" w:cs="Times New Roman"/>
          <w:bCs/>
          <w:kern w:val="36"/>
          <w:sz w:val="28"/>
          <w:szCs w:val="28"/>
          <w:lang w:val="uk-UA" w:eastAsia="ru-RU"/>
        </w:rPr>
      </w:pPr>
      <w:r w:rsidRPr="005B16AA">
        <w:rPr>
          <w:rFonts w:ascii="Times New Roman" w:eastAsia="Times New Roman" w:hAnsi="Times New Roman" w:cs="Times New Roman"/>
          <w:b/>
          <w:bCs/>
          <w:kern w:val="36"/>
          <w:sz w:val="48"/>
          <w:szCs w:val="48"/>
          <w:lang w:val="uk-UA" w:eastAsia="ru-RU"/>
        </w:rPr>
        <w:br w:type="page"/>
      </w:r>
      <w:bookmarkStart w:id="0" w:name="_Toc440784594"/>
      <w:r w:rsidRPr="005B16AA">
        <w:rPr>
          <w:rFonts w:ascii="Times New Roman" w:eastAsia="Times New Roman" w:hAnsi="Times New Roman" w:cs="Times New Roman"/>
          <w:bCs/>
          <w:kern w:val="36"/>
          <w:sz w:val="28"/>
          <w:szCs w:val="28"/>
          <w:lang w:val="uk-UA" w:eastAsia="ru-RU"/>
        </w:rPr>
        <w:pict>
          <v:rect id="_x0000_s1103" style="position:absolute;left:0;text-align:left;margin-left:484.3pt;margin-top:-34.2pt;width:18.75pt;height:15.75pt;z-index:251662336" stroked="f"/>
        </w:pict>
      </w:r>
      <w:r w:rsidRPr="005B16AA">
        <w:rPr>
          <w:rFonts w:ascii="Times New Roman" w:eastAsia="Times New Roman" w:hAnsi="Times New Roman" w:cs="Times New Roman"/>
          <w:bCs/>
          <w:kern w:val="36"/>
          <w:sz w:val="28"/>
          <w:szCs w:val="28"/>
          <w:lang w:val="uk-UA" w:eastAsia="ru-RU"/>
        </w:rPr>
        <w:t xml:space="preserve">ПЕРЕЛІК УМОВНИХ ПОЗНАЧЕНЬ, СКОРОЧЕНЬ, ТЕРМІНІВ, </w:t>
      </w:r>
      <w:r w:rsidRPr="005B16AA">
        <w:rPr>
          <w:rFonts w:ascii="Times New Roman" w:eastAsia="Times New Roman" w:hAnsi="Times New Roman" w:cs="Times New Roman"/>
          <w:bCs/>
          <w:kern w:val="36"/>
          <w:sz w:val="28"/>
          <w:szCs w:val="28"/>
          <w:lang w:val="uk-UA" w:eastAsia="ru-RU"/>
        </w:rPr>
        <w:br/>
        <w:t>СИМВОЛІВ І ОДИНИЦЬ</w:t>
      </w:r>
      <w:bookmarkEnd w:id="0"/>
    </w:p>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tbl>
      <w:tblPr>
        <w:tblW w:w="0" w:type="auto"/>
        <w:tblLook w:val="04A0"/>
      </w:tblPr>
      <w:tblGrid>
        <w:gridCol w:w="2086"/>
        <w:gridCol w:w="7625"/>
      </w:tblGrid>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i/>
                <w:kern w:val="0"/>
                <w:sz w:val="28"/>
                <w:szCs w:val="28"/>
                <w:lang w:val="uk-UA" w:eastAsia="en-US"/>
              </w:rPr>
              <w:t>R&amp;D</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spacing w:val="-2"/>
                <w:kern w:val="0"/>
                <w:sz w:val="28"/>
                <w:szCs w:val="28"/>
                <w:lang w:val="uk-UA" w:eastAsia="ru-RU"/>
              </w:rPr>
              <w:t xml:space="preserve">– </w:t>
            </w:r>
            <w:r w:rsidRPr="005B16AA">
              <w:rPr>
                <w:rFonts w:ascii="Times New Roman" w:eastAsia="Calibri" w:hAnsi="Times New Roman" w:cs="Times New Roman"/>
                <w:i/>
                <w:kern w:val="0"/>
                <w:sz w:val="28"/>
                <w:szCs w:val="28"/>
                <w:shd w:val="clear" w:color="auto" w:fill="FFFFFF"/>
                <w:lang w:val="uk-UA" w:eastAsia="en-US"/>
              </w:rPr>
              <w:t>Research and Development</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АПК</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spacing w:val="-2"/>
                <w:kern w:val="0"/>
                <w:sz w:val="28"/>
                <w:szCs w:val="28"/>
                <w:lang w:val="uk-UA" w:eastAsia="ru-RU"/>
              </w:rPr>
              <w:t xml:space="preserve">– </w:t>
            </w:r>
            <w:r w:rsidRPr="005B16AA">
              <w:rPr>
                <w:rFonts w:ascii="Times New Roman" w:eastAsia="Times New Roman" w:hAnsi="Times New Roman" w:cs="Times New Roman"/>
                <w:kern w:val="0"/>
                <w:sz w:val="28"/>
                <w:szCs w:val="28"/>
                <w:lang w:val="uk-UA" w:eastAsia="ru-RU"/>
              </w:rPr>
              <w:t>агропромисловий комплекс</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ВВП</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внутрішній валовий продукт</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грн</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гривня</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дол.</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долар</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ЄС</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Європейський Союз</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ЗВТ</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spacing w:val="-2"/>
                <w:kern w:val="0"/>
                <w:sz w:val="28"/>
                <w:szCs w:val="28"/>
                <w:lang w:val="uk-UA" w:eastAsia="ru-RU"/>
              </w:rPr>
              <w:t>– зона вільної торгівлі</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ЗЕД</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зовнішньоекономічна діяльність</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МВФ</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xml:space="preserve">– Міжнародний валютний фонд </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млн</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мільйон</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млрд</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мільярд</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МНК</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spacing w:val="-2"/>
                <w:kern w:val="0"/>
                <w:sz w:val="28"/>
                <w:szCs w:val="28"/>
                <w:lang w:val="uk-UA" w:eastAsia="ru-RU"/>
              </w:rPr>
              <w:t xml:space="preserve">– </w:t>
            </w:r>
            <w:r w:rsidRPr="005B16AA">
              <w:rPr>
                <w:rFonts w:ascii="Times New Roman" w:eastAsia="Times New Roman" w:hAnsi="Times New Roman" w:cs="Times New Roman"/>
                <w:kern w:val="0"/>
                <w:sz w:val="28"/>
                <w:szCs w:val="28"/>
                <w:lang w:val="uk-UA" w:eastAsia="ru-RU"/>
              </w:rPr>
              <w:t>метод найменших квадратів</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НБУ</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spacing w:val="-2"/>
                <w:kern w:val="0"/>
                <w:sz w:val="28"/>
                <w:szCs w:val="28"/>
                <w:lang w:val="uk-UA" w:eastAsia="ru-RU"/>
              </w:rPr>
              <w:t xml:space="preserve">– </w:t>
            </w:r>
            <w:r w:rsidRPr="005B16AA">
              <w:rPr>
                <w:rFonts w:ascii="Times New Roman" w:eastAsia="Times New Roman" w:hAnsi="Times New Roman" w:cs="Times New Roman"/>
                <w:kern w:val="0"/>
                <w:sz w:val="28"/>
                <w:szCs w:val="28"/>
                <w:lang w:val="uk-UA" w:eastAsia="ru-RU"/>
              </w:rPr>
              <w:t>Національний банк України</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ОЕСР</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xml:space="preserve">– </w:t>
            </w:r>
            <w:r w:rsidRPr="005B16AA">
              <w:rPr>
                <w:rFonts w:ascii="Times New Roman" w:eastAsia="Times New Roman" w:hAnsi="Times New Roman" w:cs="Times New Roman"/>
                <w:bCs/>
                <w:kern w:val="0"/>
                <w:sz w:val="28"/>
                <w:szCs w:val="28"/>
                <w:lang w:val="uk-UA" w:eastAsia="en-US"/>
              </w:rPr>
              <w:t>Організація економічного співробітництва та розвитку</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ООН</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Організація Об’єднаних Націй</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р.</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рік</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РЕОК</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spacing w:val="-2"/>
                <w:kern w:val="0"/>
                <w:sz w:val="28"/>
                <w:szCs w:val="28"/>
                <w:lang w:val="uk-UA" w:eastAsia="ru-RU"/>
              </w:rPr>
              <w:t xml:space="preserve">– </w:t>
            </w:r>
            <w:r w:rsidRPr="005B16AA">
              <w:rPr>
                <w:rFonts w:ascii="Times New Roman" w:eastAsia="Times New Roman" w:hAnsi="Times New Roman" w:cs="Times New Roman"/>
                <w:kern w:val="0"/>
                <w:sz w:val="28"/>
                <w:szCs w:val="28"/>
                <w:lang w:val="uk-UA" w:eastAsia="ru-RU"/>
              </w:rPr>
              <w:t>реальний ефективний обмінний курс</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РПБ</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xml:space="preserve">– </w:t>
            </w:r>
            <w:r w:rsidRPr="005B16AA">
              <w:rPr>
                <w:rFonts w:ascii="Times New Roman" w:eastAsia="Times New Roman" w:hAnsi="Times New Roman" w:cs="Times New Roman"/>
                <w:kern w:val="0"/>
                <w:sz w:val="28"/>
                <w:lang w:val="uk-UA" w:eastAsia="en-US"/>
              </w:rPr>
              <w:t>Керівництво з</w:t>
            </w:r>
            <w:r w:rsidRPr="005B16AA">
              <w:rPr>
                <w:rFonts w:ascii="Times New Roman" w:eastAsia="Times New Roman" w:hAnsi="Times New Roman" w:cs="Times New Roman"/>
                <w:i/>
                <w:kern w:val="0"/>
                <w:sz w:val="28"/>
                <w:lang w:val="uk-UA" w:eastAsia="en-US"/>
              </w:rPr>
              <w:t xml:space="preserve"> </w:t>
            </w:r>
            <w:r w:rsidRPr="005B16AA">
              <w:rPr>
                <w:rFonts w:ascii="Times New Roman" w:eastAsia="Times New Roman" w:hAnsi="Times New Roman" w:cs="Times New Roman"/>
                <w:iCs/>
                <w:kern w:val="0"/>
                <w:sz w:val="28"/>
                <w:lang w:val="uk-UA" w:eastAsia="en-US"/>
              </w:rPr>
              <w:t xml:space="preserve">платіжного балансу </w:t>
            </w:r>
            <w:r w:rsidRPr="005B16AA">
              <w:rPr>
                <w:rFonts w:ascii="Times New Roman" w:eastAsia="Times New Roman" w:hAnsi="Times New Roman" w:cs="Times New Roman"/>
                <w:kern w:val="0"/>
                <w:sz w:val="28"/>
                <w:szCs w:val="28"/>
                <w:lang w:val="uk-UA" w:eastAsia="ru-RU"/>
              </w:rPr>
              <w:t>та міжнародної інвестиційної позиції МВФ</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рр.</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роки</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СНД</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Calibri" w:hAnsi="Times New Roman" w:cs="Times New Roman"/>
                <w:spacing w:val="-2"/>
                <w:kern w:val="0"/>
                <w:sz w:val="28"/>
                <w:szCs w:val="28"/>
                <w:lang w:val="uk-UA" w:eastAsia="ru-RU"/>
              </w:rPr>
              <w:t xml:space="preserve">– </w:t>
            </w:r>
            <w:r w:rsidRPr="005B16AA">
              <w:rPr>
                <w:rFonts w:ascii="Times New Roman" w:eastAsia="Times New Roman" w:hAnsi="Times New Roman" w:cs="Times New Roman"/>
                <w:kern w:val="0"/>
                <w:sz w:val="28"/>
                <w:szCs w:val="28"/>
                <w:lang w:val="uk-UA" w:eastAsia="ru-RU"/>
              </w:rPr>
              <w:t>Співдружність незалежних держав</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СОТ</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Світова організація торгівлі</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ст.</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століття</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США</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Сполучені штати Америки</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тис.</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тисяча</w:t>
            </w:r>
          </w:p>
        </w:tc>
      </w:tr>
      <w:tr w:rsidR="005B16AA" w:rsidRPr="005B16AA" w:rsidTr="002F51A2">
        <w:tc>
          <w:tcPr>
            <w:tcW w:w="2093"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ТПБ</w:t>
            </w:r>
          </w:p>
        </w:tc>
        <w:tc>
          <w:tcPr>
            <w:tcW w:w="7654" w:type="dxa"/>
          </w:tcPr>
          <w:p w:rsidR="005B16AA" w:rsidRPr="005B16AA" w:rsidRDefault="005B16AA" w:rsidP="005B16A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5B16AA">
              <w:rPr>
                <w:rFonts w:ascii="Times New Roman" w:eastAsia="Times New Roman" w:hAnsi="Times New Roman" w:cs="Times New Roman"/>
                <w:kern w:val="0"/>
                <w:sz w:val="28"/>
                <w:szCs w:val="28"/>
                <w:lang w:val="uk-UA" w:eastAsia="ru-RU"/>
              </w:rPr>
              <w:t>– технологічний платіжний баланс</w:t>
            </w:r>
          </w:p>
        </w:tc>
      </w:tr>
    </w:tbl>
    <w:p w:rsidR="005B16AA" w:rsidRPr="005B16AA" w:rsidRDefault="005B16AA" w:rsidP="005B16AA">
      <w:pPr>
        <w:widowControl/>
        <w:numPr>
          <w:ilvl w:val="0"/>
          <w:numId w:val="7"/>
        </w:numPr>
        <w:tabs>
          <w:tab w:val="clear" w:pos="709"/>
        </w:tabs>
        <w:suppressAutoHyphens w:val="0"/>
        <w:spacing w:after="0" w:line="360" w:lineRule="auto"/>
        <w:ind w:left="0" w:firstLine="0"/>
        <w:jc w:val="center"/>
        <w:outlineLvl w:val="0"/>
        <w:rPr>
          <w:rFonts w:ascii="Times New Roman" w:eastAsia="Times New Roman" w:hAnsi="Times New Roman" w:cs="Times New Roman"/>
          <w:bCs/>
          <w:kern w:val="36"/>
          <w:sz w:val="2"/>
          <w:szCs w:val="2"/>
          <w:lang w:val="uk-UA" w:eastAsia="ru-RU"/>
        </w:rPr>
      </w:pPr>
      <w:bookmarkStart w:id="1" w:name="_Toc440784595"/>
    </w:p>
    <w:p w:rsidR="005B16AA" w:rsidRPr="005B16AA" w:rsidRDefault="005B16AA" w:rsidP="005B16AA">
      <w:pPr>
        <w:widowControl/>
        <w:numPr>
          <w:ilvl w:val="0"/>
          <w:numId w:val="7"/>
        </w:numPr>
        <w:tabs>
          <w:tab w:val="clear" w:pos="709"/>
        </w:tabs>
        <w:suppressAutoHyphens w:val="0"/>
        <w:spacing w:after="0" w:line="360" w:lineRule="auto"/>
        <w:ind w:left="0" w:firstLine="0"/>
        <w:jc w:val="center"/>
        <w:outlineLvl w:val="0"/>
        <w:rPr>
          <w:rFonts w:ascii="Times New Roman" w:eastAsia="Times New Roman" w:hAnsi="Times New Roman" w:cs="Times New Roman"/>
          <w:bCs/>
          <w:kern w:val="36"/>
          <w:sz w:val="28"/>
          <w:szCs w:val="28"/>
          <w:lang w:val="uk-UA" w:eastAsia="ru-RU"/>
        </w:rPr>
      </w:pPr>
      <w:r w:rsidRPr="005B16AA">
        <w:rPr>
          <w:rFonts w:ascii="Times New Roman" w:eastAsia="Times New Roman" w:hAnsi="Times New Roman" w:cs="Times New Roman"/>
          <w:bCs/>
          <w:kern w:val="36"/>
          <w:sz w:val="28"/>
          <w:szCs w:val="28"/>
          <w:lang w:val="uk-UA" w:eastAsia="ru-RU"/>
        </w:rPr>
        <w:pict>
          <v:rect id="_x0000_s1104" style="position:absolute;left:0;text-align:left;margin-left:485.05pt;margin-top:-33.45pt;width:16.5pt;height:14.25pt;z-index:251663360" stroked="f"/>
        </w:pict>
      </w:r>
      <w:r w:rsidRPr="005B16AA">
        <w:rPr>
          <w:rFonts w:ascii="Times New Roman" w:eastAsia="Times New Roman" w:hAnsi="Times New Roman" w:cs="Times New Roman"/>
          <w:bCs/>
          <w:kern w:val="36"/>
          <w:sz w:val="28"/>
          <w:szCs w:val="28"/>
          <w:lang w:val="uk-UA" w:eastAsia="ru-RU"/>
        </w:rPr>
        <w:t>ВСТУП</w:t>
      </w:r>
      <w:bookmarkEnd w:id="1"/>
    </w:p>
    <w:p w:rsidR="005B16AA" w:rsidRPr="005B16AA" w:rsidRDefault="005B16AA" w:rsidP="005B16AA">
      <w:pPr>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5B16AA" w:rsidRPr="005B16AA" w:rsidRDefault="005B16AA" w:rsidP="005B16AA">
      <w:pPr>
        <w:tabs>
          <w:tab w:val="clear" w:pos="709"/>
        </w:tabs>
        <w:suppressAutoHyphens w:val="0"/>
        <w:spacing w:after="0" w:line="360" w:lineRule="auto"/>
        <w:ind w:firstLine="709"/>
        <w:jc w:val="center"/>
        <w:rPr>
          <w:rFonts w:ascii="Times New Roman" w:eastAsia="Calibri" w:hAnsi="Times New Roman" w:cs="Times New Roman"/>
          <w:kern w:val="0"/>
          <w:sz w:val="28"/>
          <w:szCs w:val="28"/>
          <w:lang w:val="uk-UA" w:eastAsia="en-US"/>
        </w:rPr>
      </w:pP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b/>
          <w:spacing w:val="-2"/>
          <w:kern w:val="0"/>
          <w:sz w:val="28"/>
          <w:szCs w:val="28"/>
          <w:lang w:val="uk-UA" w:eastAsia="en-US"/>
        </w:rPr>
        <w:t>Актуальність теми.</w:t>
      </w:r>
      <w:r w:rsidRPr="005B16AA">
        <w:rPr>
          <w:rFonts w:ascii="Times New Roman" w:eastAsia="Calibri" w:hAnsi="Times New Roman" w:cs="Times New Roman"/>
          <w:spacing w:val="-2"/>
          <w:kern w:val="0"/>
          <w:sz w:val="28"/>
          <w:szCs w:val="28"/>
          <w:lang w:val="uk-UA" w:eastAsia="en-US"/>
        </w:rPr>
        <w:t xml:space="preserve"> </w:t>
      </w:r>
      <w:r w:rsidRPr="005B16AA">
        <w:rPr>
          <w:rFonts w:ascii="Times New Roman" w:eastAsia="TimesNewRoman" w:hAnsi="Times New Roman" w:cs="Times New Roman"/>
          <w:spacing w:val="-2"/>
          <w:kern w:val="0"/>
          <w:sz w:val="28"/>
          <w:szCs w:val="28"/>
          <w:lang w:val="uk-UA" w:eastAsia="en-US"/>
        </w:rPr>
        <w:t>У сучасних соціально-економічних реаліях України стан платіжного балансу є ключовим індикатором ефективності регулювання зовнішньоекономічної діяльності</w:t>
      </w:r>
      <w:r w:rsidRPr="005B16AA">
        <w:rPr>
          <w:rFonts w:ascii="Times New Roman" w:eastAsia="Calibri" w:hAnsi="Times New Roman" w:cs="Times New Roman"/>
          <w:spacing w:val="-2"/>
          <w:kern w:val="0"/>
          <w:sz w:val="28"/>
          <w:szCs w:val="28"/>
          <w:lang w:val="uk-UA" w:eastAsia="en-US"/>
        </w:rPr>
        <w:t xml:space="preserve">. Аналіз динаміки рахунків платіжного балансу, зокрема поточних операцій, показує, що найбільшого рівня дефіциту було досягнуто в 2008 р. та у 2014 р., що пов’язано із зниженням обсягів експорту, а також нездатністю рахунку </w:t>
      </w:r>
      <w:r w:rsidRPr="005B16AA">
        <w:rPr>
          <w:rFonts w:ascii="Times New Roman" w:eastAsia="Calibri" w:hAnsi="Times New Roman" w:cs="Times New Roman"/>
          <w:spacing w:val="-4"/>
          <w:kern w:val="0"/>
          <w:sz w:val="28"/>
          <w:szCs w:val="28"/>
          <w:lang w:val="uk-UA" w:eastAsia="en-US"/>
        </w:rPr>
        <w:t>операцій з капіталом, фінансового рахунку</w:t>
      </w:r>
      <w:r w:rsidRPr="005B16AA">
        <w:rPr>
          <w:rFonts w:ascii="Calibri" w:eastAsia="Calibri" w:hAnsi="Calibri" w:cs="Times New Roman"/>
          <w:spacing w:val="-4"/>
          <w:kern w:val="0"/>
          <w:sz w:val="28"/>
          <w:szCs w:val="28"/>
          <w:lang w:val="uk-UA" w:eastAsia="en-US"/>
        </w:rPr>
        <w:t xml:space="preserve"> </w:t>
      </w:r>
      <w:r w:rsidRPr="005B16AA">
        <w:rPr>
          <w:rFonts w:ascii="Times New Roman" w:eastAsia="Calibri" w:hAnsi="Times New Roman" w:cs="Times New Roman"/>
          <w:spacing w:val="-2"/>
          <w:kern w:val="0"/>
          <w:sz w:val="28"/>
          <w:szCs w:val="28"/>
          <w:lang w:val="uk-UA" w:eastAsia="en-US"/>
        </w:rPr>
        <w:t>та резервів покрити цей дефіцит. Причинами негативної тенденції є висока залежність вітчизняної економіки від політичних процесів та спроби вирішити економічні проблеми за рахунок зовнішніх кредитів. Крім того, проблеми дефіциту рахунків платіжного балансу є наслідками неефективної грошово-кредитної, бюджетно-податкової, валютної, зовнішньоторговельної, митної, промислової, інвестиційної та інноваційної політик, що позначається на погіршенні динаміки обмінного курсу, збільшенні темпів інфляції, величині відтоку капіталу, зниженні інвестиційної та інноваційної активності підприємств, темпів розвитку промислового виробництва</w:t>
      </w:r>
      <w:r w:rsidRPr="005B16AA">
        <w:rPr>
          <w:rFonts w:ascii="Times New Roman" w:eastAsia="Calibri" w:hAnsi="Times New Roman" w:cs="Times New Roman"/>
          <w:spacing w:val="-2"/>
          <w:kern w:val="0"/>
          <w:sz w:val="28"/>
          <w:lang w:val="uk-UA" w:eastAsia="en-US"/>
        </w:rPr>
        <w:t>, н</w:t>
      </w:r>
      <w:r w:rsidRPr="005B16AA">
        <w:rPr>
          <w:rFonts w:ascii="Times New Roman" w:eastAsia="Calibri" w:hAnsi="Times New Roman" w:cs="Times New Roman"/>
          <w:spacing w:val="-2"/>
          <w:kern w:val="0"/>
          <w:sz w:val="28"/>
          <w:szCs w:val="28"/>
          <w:lang w:val="uk-UA" w:eastAsia="en-US"/>
        </w:rPr>
        <w:t xml:space="preserve">адходженнях до бюджету, погіршенні ліквідності зовнішніх активів, зростанні різниці між відсотковими ставками за депозитами та кредитами тощо. Особливої актуальності також набуває покращення міжнародної інвестиційної позиції та забезпечення міжнародної ліквідності країни, зменшення впливу політичних процесів на економічну ситуацію, обмеження залежності від зовнішнього кредитування для підтримки економічної і фінансової стабільності, що потребує відповідного удосконалення фінансового механізму регулювання платіжного балансу. </w:t>
      </w:r>
      <w:r w:rsidRPr="005B16AA">
        <w:rPr>
          <w:rFonts w:ascii="Times New Roman" w:eastAsia="Calibri" w:hAnsi="Times New Roman" w:cs="Times New Roman"/>
          <w:kern w:val="0"/>
          <w:sz w:val="28"/>
          <w:szCs w:val="28"/>
          <w:lang w:val="uk-UA" w:eastAsia="en-US"/>
        </w:rPr>
        <w:t xml:space="preserve">Посилюється необхідність у визначенні ефективних фінансових методів та інструментів регулювання платіжного балансу для забезпечення фінансової стабільності та підвищення конкурентоспроможності економіки України, відповідно, стає важливим удосконалення фінансового механізму регулювання платіжного балансу, орієнтоване на стимулювання експорту, створення сприятливого клімату для залучення інвестицій, сталого фінансового та інноваційного розвитку тощо. </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kern w:val="0"/>
          <w:sz w:val="28"/>
          <w:szCs w:val="28"/>
          <w:lang w:val="uk-UA" w:eastAsia="en-US"/>
        </w:rPr>
        <w:t xml:space="preserve">Значна частина наукових праць вітчизняних та зарубіжних науковців присвячена різним аспектам впливу платіжного балансу на розвиток окремих складових фінансової та зовнішньоторговельної системи країни. Розробці теоретичних засад і практичних аспектів регулювання платіжного балансу присвячені праці </w:t>
      </w:r>
      <w:r w:rsidRPr="005B16AA">
        <w:rPr>
          <w:rFonts w:ascii="Times New Roman" w:eastAsia="Calibri" w:hAnsi="Times New Roman" w:cs="Times New Roman"/>
          <w:color w:val="000000"/>
          <w:kern w:val="0"/>
          <w:sz w:val="28"/>
          <w:szCs w:val="28"/>
          <w:lang w:val="uk-UA" w:eastAsia="en-US"/>
        </w:rPr>
        <w:t>О.</w:t>
      </w:r>
      <w:r w:rsidRPr="005B16AA">
        <w:rPr>
          <w:rFonts w:ascii="Times New Roman" w:eastAsia="Calibri" w:hAnsi="Times New Roman" w:cs="Times New Roman"/>
          <w:kern w:val="0"/>
          <w:sz w:val="28"/>
          <w:szCs w:val="28"/>
          <w:lang w:val="uk-UA" w:eastAsia="en-US"/>
        </w:rPr>
        <w:t> </w:t>
      </w:r>
      <w:r w:rsidRPr="005B16AA">
        <w:rPr>
          <w:rFonts w:ascii="Times New Roman" w:eastAsia="Calibri" w:hAnsi="Times New Roman" w:cs="Times New Roman"/>
          <w:color w:val="000000"/>
          <w:kern w:val="0"/>
          <w:sz w:val="28"/>
          <w:szCs w:val="28"/>
          <w:lang w:val="uk-UA" w:eastAsia="en-US"/>
        </w:rPr>
        <w:t xml:space="preserve">Анісімової [4], </w:t>
      </w:r>
      <w:r w:rsidRPr="005B16AA">
        <w:rPr>
          <w:rFonts w:ascii="Times New Roman" w:eastAsia="Calibri" w:hAnsi="Times New Roman" w:cs="Times New Roman"/>
          <w:kern w:val="0"/>
          <w:sz w:val="28"/>
          <w:szCs w:val="28"/>
          <w:lang w:val="uk-UA" w:eastAsia="en-US"/>
        </w:rPr>
        <w:t>Ф. Журавки [39, 40, 41, 42], Д. Єріна [37],</w:t>
      </w:r>
      <w:r w:rsidRPr="005B16AA">
        <w:rPr>
          <w:rFonts w:ascii="Times New Roman" w:eastAsia="Calibri" w:hAnsi="Times New Roman" w:cs="Times New Roman"/>
          <w:color w:val="000000"/>
          <w:kern w:val="0"/>
          <w:sz w:val="28"/>
          <w:szCs w:val="28"/>
          <w:lang w:val="uk-UA" w:eastAsia="en-US"/>
        </w:rPr>
        <w:t xml:space="preserve"> Є. Корнієнка [52], </w:t>
      </w:r>
      <w:r w:rsidRPr="005B16AA">
        <w:rPr>
          <w:rFonts w:ascii="Times New Roman" w:eastAsia="Calibri" w:hAnsi="Times New Roman" w:cs="Times New Roman"/>
          <w:kern w:val="0"/>
          <w:sz w:val="28"/>
          <w:szCs w:val="28"/>
          <w:lang w:val="uk-UA" w:eastAsia="en-US"/>
        </w:rPr>
        <w:t>С. Нiколайчука [72, 73],</w:t>
      </w:r>
      <w:r w:rsidRPr="005B16AA">
        <w:rPr>
          <w:rFonts w:ascii="Times New Roman" w:eastAsia="Calibri" w:hAnsi="Times New Roman" w:cs="Times New Roman"/>
          <w:color w:val="000000"/>
          <w:kern w:val="0"/>
          <w:sz w:val="28"/>
          <w:szCs w:val="28"/>
          <w:lang w:val="uk-UA" w:eastAsia="en-US"/>
        </w:rPr>
        <w:t xml:space="preserve"> </w:t>
      </w:r>
      <w:r w:rsidRPr="005B16AA">
        <w:rPr>
          <w:rFonts w:ascii="Times New Roman" w:eastAsia="Calibri" w:hAnsi="Times New Roman" w:cs="Times New Roman"/>
          <w:kern w:val="0"/>
          <w:sz w:val="28"/>
          <w:szCs w:val="28"/>
          <w:lang w:val="uk-UA" w:eastAsia="en-US"/>
        </w:rPr>
        <w:t xml:space="preserve">О. Романюка [115], В. Сіденка [118], </w:t>
      </w:r>
      <w:r w:rsidRPr="005B16AA">
        <w:rPr>
          <w:rFonts w:ascii="Times New Roman" w:eastAsia="Calibri" w:hAnsi="Times New Roman" w:cs="Times New Roman"/>
          <w:spacing w:val="-4"/>
          <w:kern w:val="0"/>
          <w:sz w:val="28"/>
          <w:szCs w:val="28"/>
          <w:lang w:val="uk-UA" w:eastAsia="en-US"/>
        </w:rPr>
        <w:t>О.</w:t>
      </w:r>
      <w:r w:rsidRPr="005B16AA">
        <w:rPr>
          <w:rFonts w:ascii="Times New Roman" w:eastAsia="Calibri" w:hAnsi="Times New Roman" w:cs="Times New Roman"/>
          <w:spacing w:val="-4"/>
          <w:kern w:val="0"/>
          <w:sz w:val="28"/>
          <w:szCs w:val="28"/>
          <w:lang w:val="en-US" w:eastAsia="en-US"/>
        </w:rPr>
        <w:t> </w:t>
      </w:r>
      <w:r w:rsidRPr="005B16AA">
        <w:rPr>
          <w:rFonts w:ascii="Times New Roman" w:eastAsia="Calibri" w:hAnsi="Times New Roman" w:cs="Times New Roman"/>
          <w:spacing w:val="-4"/>
          <w:kern w:val="0"/>
          <w:sz w:val="28"/>
          <w:szCs w:val="28"/>
          <w:lang w:val="uk-UA" w:eastAsia="en-US"/>
        </w:rPr>
        <w:t>Сніжко</w:t>
      </w:r>
      <w:r w:rsidRPr="005B16AA">
        <w:rPr>
          <w:rFonts w:ascii="Times New Roman" w:eastAsia="Calibri" w:hAnsi="Times New Roman" w:cs="Times New Roman"/>
          <w:kern w:val="0"/>
          <w:sz w:val="28"/>
          <w:szCs w:val="28"/>
          <w:lang w:val="uk-UA" w:eastAsia="en-US"/>
        </w:rPr>
        <w:t xml:space="preserve"> [120], А. Ставицького [121],</w:t>
      </w:r>
      <w:r w:rsidRPr="005B16AA">
        <w:rPr>
          <w:rFonts w:ascii="Times New Roman" w:eastAsia="Calibri" w:hAnsi="Times New Roman" w:cs="Times New Roman"/>
          <w:color w:val="000000"/>
          <w:kern w:val="0"/>
          <w:sz w:val="28"/>
          <w:szCs w:val="28"/>
          <w:lang w:val="uk-UA" w:eastAsia="en-US"/>
        </w:rPr>
        <w:t xml:space="preserve"> В. Хом’яка [140], О. Черняка [140], </w:t>
      </w:r>
      <w:r w:rsidRPr="005B16AA">
        <w:rPr>
          <w:rFonts w:ascii="Times New Roman" w:eastAsia="Calibri" w:hAnsi="Times New Roman" w:cs="Times New Roman"/>
          <w:kern w:val="0"/>
          <w:sz w:val="28"/>
          <w:szCs w:val="28"/>
          <w:lang w:val="uk-UA" w:eastAsia="en-US"/>
        </w:rPr>
        <w:t>О. Чубукової [142],</w:t>
      </w:r>
      <w:r w:rsidRPr="005B16AA">
        <w:rPr>
          <w:rFonts w:ascii="Times New Roman" w:eastAsia="Calibri" w:hAnsi="Times New Roman" w:cs="Times New Roman"/>
          <w:color w:val="000000"/>
          <w:kern w:val="0"/>
          <w:sz w:val="28"/>
          <w:szCs w:val="28"/>
          <w:lang w:val="uk-UA" w:eastAsia="en-US"/>
        </w:rPr>
        <w:t xml:space="preserve"> В. Шевчука [147, 148] </w:t>
      </w:r>
      <w:r w:rsidRPr="005B16AA">
        <w:rPr>
          <w:rFonts w:ascii="Times New Roman" w:eastAsia="Calibri" w:hAnsi="Times New Roman" w:cs="Times New Roman"/>
          <w:color w:val="000000"/>
          <w:spacing w:val="-4"/>
          <w:kern w:val="0"/>
          <w:sz w:val="28"/>
          <w:szCs w:val="28"/>
          <w:lang w:val="uk-UA" w:eastAsia="en-US"/>
        </w:rPr>
        <w:t xml:space="preserve">та ін. </w:t>
      </w:r>
      <w:r w:rsidRPr="005B16AA">
        <w:rPr>
          <w:rFonts w:ascii="Times New Roman" w:eastAsia="Calibri" w:hAnsi="Times New Roman" w:cs="Times New Roman"/>
          <w:kern w:val="0"/>
          <w:sz w:val="28"/>
          <w:szCs w:val="28"/>
          <w:lang w:val="uk-UA" w:eastAsia="en-US"/>
        </w:rPr>
        <w:t>Дослідженням розвитку фінансового механізму регулювання економічної діяльності та валютної політики займалися О. Береславська [8; 9], С. Боринець [11], І.</w:t>
      </w:r>
      <w:r w:rsidRPr="005B16AA">
        <w:rPr>
          <w:rFonts w:ascii="Times New Roman" w:eastAsia="Calibri" w:hAnsi="Times New Roman" w:cs="Times New Roman"/>
          <w:color w:val="000000"/>
          <w:kern w:val="0"/>
          <w:sz w:val="28"/>
          <w:szCs w:val="28"/>
          <w:lang w:val="uk-UA" w:eastAsia="en-US"/>
        </w:rPr>
        <w:t xml:space="preserve">  </w:t>
      </w:r>
      <w:r w:rsidRPr="005B16AA">
        <w:rPr>
          <w:rFonts w:ascii="Times New Roman" w:eastAsia="Calibri" w:hAnsi="Times New Roman" w:cs="Times New Roman"/>
          <w:kern w:val="0"/>
          <w:sz w:val="28"/>
          <w:szCs w:val="28"/>
          <w:lang w:val="uk-UA" w:eastAsia="en-US"/>
        </w:rPr>
        <w:t xml:space="preserve">Бураковський [26], </w:t>
      </w:r>
      <w:r w:rsidRPr="005B16AA">
        <w:rPr>
          <w:rFonts w:ascii="Times New Roman" w:eastAsia="Calibri" w:hAnsi="Times New Roman" w:cs="Times New Roman"/>
          <w:color w:val="000000"/>
          <w:kern w:val="0"/>
          <w:sz w:val="28"/>
          <w:szCs w:val="28"/>
          <w:lang w:val="uk-UA" w:eastAsia="en-US"/>
        </w:rPr>
        <w:t xml:space="preserve">Ю. Василенко [28], </w:t>
      </w:r>
      <w:r w:rsidRPr="005B16AA">
        <w:rPr>
          <w:rFonts w:ascii="Times New Roman" w:eastAsia="Calibri" w:hAnsi="Times New Roman" w:cs="Times New Roman"/>
          <w:color w:val="000000"/>
          <w:spacing w:val="-4"/>
          <w:kern w:val="0"/>
          <w:sz w:val="28"/>
          <w:szCs w:val="28"/>
          <w:lang w:val="uk-UA" w:eastAsia="en-US"/>
        </w:rPr>
        <w:t>Г. Веріга</w:t>
      </w:r>
      <w:r w:rsidRPr="005B16AA">
        <w:rPr>
          <w:rFonts w:ascii="Times New Roman" w:eastAsia="Calibri" w:hAnsi="Times New Roman" w:cs="Times New Roman"/>
          <w:color w:val="000000"/>
          <w:kern w:val="0"/>
          <w:sz w:val="28"/>
          <w:szCs w:val="28"/>
          <w:lang w:val="uk-UA" w:eastAsia="en-US"/>
        </w:rPr>
        <w:t xml:space="preserve"> [30], </w:t>
      </w:r>
      <w:r w:rsidRPr="005B16AA">
        <w:rPr>
          <w:rFonts w:ascii="Times New Roman" w:eastAsia="Calibri" w:hAnsi="Times New Roman" w:cs="Times New Roman"/>
          <w:color w:val="000000"/>
          <w:spacing w:val="-4"/>
          <w:kern w:val="0"/>
          <w:sz w:val="28"/>
          <w:szCs w:val="28"/>
          <w:lang w:val="uk-UA" w:eastAsia="en-US"/>
        </w:rPr>
        <w:t>В. Геєць</w:t>
      </w:r>
      <w:r w:rsidRPr="005B16AA">
        <w:rPr>
          <w:rFonts w:ascii="Times New Roman" w:eastAsia="Calibri" w:hAnsi="Times New Roman" w:cs="Times New Roman"/>
          <w:color w:val="000000"/>
          <w:kern w:val="0"/>
          <w:sz w:val="28"/>
          <w:szCs w:val="28"/>
          <w:lang w:val="uk-UA" w:eastAsia="en-US"/>
        </w:rPr>
        <w:t xml:space="preserve"> [32], </w:t>
      </w:r>
      <w:r w:rsidRPr="005B16AA">
        <w:rPr>
          <w:rFonts w:ascii="Times New Roman" w:eastAsia="Calibri" w:hAnsi="Times New Roman" w:cs="Times New Roman"/>
          <w:color w:val="000000"/>
          <w:spacing w:val="-4"/>
          <w:kern w:val="0"/>
          <w:sz w:val="28"/>
          <w:szCs w:val="28"/>
          <w:lang w:val="uk-UA" w:eastAsia="en-US"/>
        </w:rPr>
        <w:t>О. Дзюблюк</w:t>
      </w:r>
      <w:r w:rsidRPr="005B16AA">
        <w:rPr>
          <w:rFonts w:ascii="Times New Roman" w:eastAsia="Calibri" w:hAnsi="Times New Roman" w:cs="Times New Roman"/>
          <w:color w:val="000000"/>
          <w:kern w:val="0"/>
          <w:sz w:val="28"/>
          <w:szCs w:val="28"/>
          <w:lang w:val="uk-UA" w:eastAsia="en-US"/>
        </w:rPr>
        <w:t xml:space="preserve"> [34], А. Марина [</w:t>
      </w:r>
      <w:r w:rsidRPr="005B16AA">
        <w:rPr>
          <w:rFonts w:ascii="Times New Roman" w:eastAsia="Calibri" w:hAnsi="Times New Roman" w:cs="Times New Roman"/>
          <w:color w:val="000000"/>
          <w:kern w:val="0"/>
          <w:sz w:val="28"/>
          <w:szCs w:val="28"/>
          <w:lang w:eastAsia="en-US"/>
        </w:rPr>
        <w:t xml:space="preserve">55, </w:t>
      </w:r>
      <w:r w:rsidRPr="005B16AA">
        <w:rPr>
          <w:rFonts w:ascii="Times New Roman" w:eastAsia="Calibri" w:hAnsi="Times New Roman" w:cs="Times New Roman"/>
          <w:color w:val="000000"/>
          <w:kern w:val="0"/>
          <w:sz w:val="28"/>
          <w:szCs w:val="28"/>
          <w:lang w:val="uk-UA" w:eastAsia="en-US"/>
        </w:rPr>
        <w:t>56</w:t>
      </w:r>
      <w:r w:rsidRPr="005B16AA">
        <w:rPr>
          <w:rFonts w:ascii="Times New Roman" w:eastAsia="Calibri" w:hAnsi="Times New Roman" w:cs="Times New Roman"/>
          <w:color w:val="000000"/>
          <w:kern w:val="0"/>
          <w:sz w:val="28"/>
          <w:szCs w:val="28"/>
          <w:lang w:eastAsia="en-US"/>
        </w:rPr>
        <w:t>, 57</w:t>
      </w:r>
      <w:r w:rsidRPr="005B16AA">
        <w:rPr>
          <w:rFonts w:ascii="Times New Roman" w:eastAsia="Calibri" w:hAnsi="Times New Roman" w:cs="Times New Roman"/>
          <w:color w:val="000000"/>
          <w:kern w:val="0"/>
          <w:sz w:val="28"/>
          <w:szCs w:val="28"/>
          <w:lang w:val="uk-UA" w:eastAsia="en-US"/>
        </w:rPr>
        <w:t xml:space="preserve">], </w:t>
      </w:r>
      <w:r w:rsidRPr="005B16AA">
        <w:rPr>
          <w:rFonts w:ascii="Times New Roman" w:eastAsia="Calibri" w:hAnsi="Times New Roman" w:cs="Times New Roman"/>
          <w:kern w:val="0"/>
          <w:sz w:val="28"/>
          <w:szCs w:val="28"/>
          <w:lang w:val="uk-UA" w:eastAsia="en-US"/>
        </w:rPr>
        <w:t>Н. Рекова [105],</w:t>
      </w:r>
      <w:r w:rsidRPr="005B16AA">
        <w:rPr>
          <w:rFonts w:ascii="Times New Roman" w:eastAsia="Calibri" w:hAnsi="Times New Roman" w:cs="Times New Roman"/>
          <w:color w:val="000000"/>
          <w:kern w:val="0"/>
          <w:sz w:val="28"/>
          <w:szCs w:val="28"/>
          <w:lang w:val="uk-UA" w:eastAsia="en-US"/>
        </w:rPr>
        <w:t xml:space="preserve"> </w:t>
      </w:r>
      <w:r w:rsidRPr="005B16AA">
        <w:rPr>
          <w:rFonts w:ascii="Times New Roman" w:eastAsia="Calibri" w:hAnsi="Times New Roman" w:cs="Times New Roman"/>
          <w:kern w:val="0"/>
          <w:sz w:val="28"/>
          <w:szCs w:val="28"/>
          <w:lang w:val="uk-UA" w:eastAsia="en-US"/>
        </w:rPr>
        <w:t>О. Сунцова [129, 130], Г. Тельнова [132]</w:t>
      </w:r>
      <w:r w:rsidRPr="005B16AA">
        <w:rPr>
          <w:rFonts w:ascii="Times New Roman" w:eastAsia="Calibri" w:hAnsi="Times New Roman" w:cs="Times New Roman"/>
          <w:color w:val="000000"/>
          <w:kern w:val="0"/>
          <w:sz w:val="28"/>
          <w:szCs w:val="28"/>
          <w:lang w:val="uk-UA" w:eastAsia="en-US"/>
        </w:rPr>
        <w:t xml:space="preserve"> </w:t>
      </w:r>
      <w:r w:rsidRPr="005B16AA">
        <w:rPr>
          <w:rFonts w:ascii="Times New Roman" w:eastAsia="Calibri" w:hAnsi="Times New Roman" w:cs="Times New Roman"/>
          <w:color w:val="000000"/>
          <w:spacing w:val="-4"/>
          <w:kern w:val="0"/>
          <w:sz w:val="28"/>
          <w:szCs w:val="28"/>
          <w:lang w:val="uk-UA" w:eastAsia="en-US"/>
        </w:rPr>
        <w:t>та ін.</w:t>
      </w:r>
      <w:r w:rsidRPr="005B16AA">
        <w:rPr>
          <w:rFonts w:ascii="Times New Roman" w:eastAsia="Calibri" w:hAnsi="Times New Roman" w:cs="Times New Roman"/>
          <w:spacing w:val="-4"/>
          <w:kern w:val="0"/>
          <w:sz w:val="28"/>
          <w:szCs w:val="28"/>
          <w:lang w:val="uk-UA" w:eastAsia="en-US"/>
        </w:rPr>
        <w:t xml:space="preserve"> </w:t>
      </w:r>
      <w:r w:rsidRPr="005B16AA">
        <w:rPr>
          <w:rFonts w:ascii="Times New Roman" w:eastAsia="TimesNewRomanPSMT" w:hAnsi="Times New Roman" w:cs="Times New Roman"/>
          <w:kern w:val="0"/>
          <w:sz w:val="28"/>
          <w:szCs w:val="28"/>
          <w:lang w:val="uk-UA" w:eastAsia="en-US"/>
        </w:rPr>
        <w:t>Вагомий внесок у вивчення п</w:t>
      </w:r>
      <w:r w:rsidRPr="005B16AA">
        <w:rPr>
          <w:rFonts w:ascii="Times New Roman" w:eastAsia="Calibri" w:hAnsi="Times New Roman" w:cs="Times New Roman"/>
          <w:kern w:val="0"/>
          <w:sz w:val="28"/>
          <w:szCs w:val="28"/>
          <w:lang w:val="uk-UA" w:eastAsia="en-US"/>
        </w:rPr>
        <w:t xml:space="preserve">итань, які стосуються визначення ролі платіжного балансу як інструменту макроекономічного та фінансового регулювання зробили такі закордонні вчені як </w:t>
      </w:r>
      <w:r w:rsidRPr="005B16AA">
        <w:rPr>
          <w:rFonts w:ascii="Times New Roman" w:eastAsia="Calibri" w:hAnsi="Times New Roman" w:cs="Times New Roman"/>
          <w:color w:val="000000"/>
          <w:kern w:val="0"/>
          <w:sz w:val="28"/>
          <w:szCs w:val="28"/>
          <w:lang w:val="uk-UA" w:eastAsia="en-US"/>
        </w:rPr>
        <w:t>Дж. Айзенман [</w:t>
      </w:r>
      <w:r w:rsidRPr="005B16AA">
        <w:rPr>
          <w:rFonts w:ascii="Times New Roman" w:eastAsia="Calibri" w:hAnsi="Times New Roman" w:cs="Times New Roman"/>
          <w:i/>
          <w:kern w:val="0"/>
          <w:sz w:val="28"/>
          <w:szCs w:val="28"/>
          <w:lang w:val="uk-UA" w:eastAsia="en-US"/>
        </w:rPr>
        <w:t>Aizenman, J.</w:t>
      </w:r>
      <w:r w:rsidRPr="005B16AA">
        <w:rPr>
          <w:rFonts w:ascii="Times New Roman" w:eastAsia="Calibri" w:hAnsi="Times New Roman" w:cs="Times New Roman"/>
          <w:color w:val="000000"/>
          <w:kern w:val="0"/>
          <w:sz w:val="28"/>
          <w:szCs w:val="28"/>
          <w:lang w:val="uk-UA" w:eastAsia="en-US"/>
        </w:rPr>
        <w:t>] [154], Дж. Артус [</w:t>
      </w:r>
      <w:r w:rsidRPr="005B16AA">
        <w:rPr>
          <w:rFonts w:ascii="Times New Roman" w:eastAsia="Calibri" w:hAnsi="Times New Roman" w:cs="Times New Roman"/>
          <w:i/>
          <w:kern w:val="0"/>
          <w:sz w:val="28"/>
          <w:szCs w:val="28"/>
          <w:lang w:val="uk-UA" w:eastAsia="en-US"/>
        </w:rPr>
        <w:t>Artus, J.</w:t>
      </w:r>
      <w:r w:rsidRPr="005B16AA">
        <w:rPr>
          <w:rFonts w:ascii="Times New Roman" w:eastAsia="Calibri" w:hAnsi="Times New Roman" w:cs="Times New Roman"/>
          <w:color w:val="000000"/>
          <w:kern w:val="0"/>
          <w:sz w:val="28"/>
          <w:szCs w:val="28"/>
          <w:lang w:val="uk-UA" w:eastAsia="en-US"/>
        </w:rPr>
        <w:t>] [156], Т. Байоумі [</w:t>
      </w:r>
      <w:r w:rsidRPr="005B16AA">
        <w:rPr>
          <w:rFonts w:ascii="Times New Roman" w:eastAsia="Calibri" w:hAnsi="Times New Roman" w:cs="Times New Roman"/>
          <w:i/>
          <w:kern w:val="0"/>
          <w:sz w:val="28"/>
          <w:szCs w:val="28"/>
          <w:lang w:val="uk-UA" w:eastAsia="en-US"/>
        </w:rPr>
        <w:t>Bayoumi, T.</w:t>
      </w:r>
      <w:r w:rsidRPr="005B16AA">
        <w:rPr>
          <w:rFonts w:ascii="Times New Roman" w:eastAsia="Calibri" w:hAnsi="Times New Roman" w:cs="Times New Roman"/>
          <w:color w:val="000000"/>
          <w:kern w:val="0"/>
          <w:sz w:val="28"/>
          <w:szCs w:val="28"/>
          <w:lang w:val="uk-UA" w:eastAsia="en-US"/>
        </w:rPr>
        <w:t xml:space="preserve">] [158], </w:t>
      </w:r>
      <w:r w:rsidRPr="005B16AA">
        <w:rPr>
          <w:rFonts w:ascii="Times New Roman" w:eastAsia="Calibri" w:hAnsi="Times New Roman" w:cs="Times New Roman"/>
          <w:kern w:val="0"/>
          <w:sz w:val="28"/>
          <w:szCs w:val="28"/>
          <w:lang w:val="uk-UA" w:eastAsia="en-US"/>
        </w:rPr>
        <w:t>К. Бенковскіс</w:t>
      </w:r>
      <w:r w:rsidRPr="005B16AA">
        <w:rPr>
          <w:rFonts w:ascii="Times New Roman" w:eastAsia="Calibri" w:hAnsi="Times New Roman" w:cs="Times New Roman"/>
          <w:color w:val="000000"/>
          <w:kern w:val="0"/>
          <w:sz w:val="28"/>
          <w:szCs w:val="28"/>
          <w:lang w:val="uk-UA" w:eastAsia="en-US"/>
        </w:rPr>
        <w:t xml:space="preserve"> [</w:t>
      </w:r>
      <w:r w:rsidRPr="005B16AA">
        <w:rPr>
          <w:rFonts w:ascii="Times New Roman" w:eastAsia="Calibri" w:hAnsi="Times New Roman" w:cs="Times New Roman"/>
          <w:i/>
          <w:kern w:val="0"/>
          <w:sz w:val="28"/>
          <w:szCs w:val="28"/>
          <w:lang w:val="uk-UA" w:eastAsia="en-US"/>
        </w:rPr>
        <w:t>Benkovskis, K.</w:t>
      </w:r>
      <w:r w:rsidRPr="005B16AA">
        <w:rPr>
          <w:rFonts w:ascii="Times New Roman" w:eastAsia="Calibri" w:hAnsi="Times New Roman" w:cs="Times New Roman"/>
          <w:color w:val="000000"/>
          <w:kern w:val="0"/>
          <w:sz w:val="28"/>
          <w:szCs w:val="28"/>
          <w:lang w:val="uk-UA" w:eastAsia="en-US"/>
        </w:rPr>
        <w:t>] [159], Дж. Гегнон [</w:t>
      </w:r>
      <w:r w:rsidRPr="005B16AA">
        <w:rPr>
          <w:rFonts w:ascii="Times New Roman" w:eastAsia="Calibri" w:hAnsi="Times New Roman" w:cs="Times New Roman"/>
          <w:i/>
          <w:kern w:val="0"/>
          <w:sz w:val="28"/>
          <w:szCs w:val="28"/>
          <w:lang w:val="uk-UA" w:eastAsia="en-US"/>
        </w:rPr>
        <w:t>Gagnon, J.</w:t>
      </w:r>
      <w:r w:rsidRPr="005B16AA">
        <w:rPr>
          <w:rFonts w:ascii="Times New Roman" w:eastAsia="Calibri" w:hAnsi="Times New Roman" w:cs="Times New Roman"/>
          <w:color w:val="000000"/>
          <w:kern w:val="0"/>
          <w:sz w:val="28"/>
          <w:szCs w:val="28"/>
          <w:lang w:val="uk-UA" w:eastAsia="en-US"/>
        </w:rPr>
        <w:t>] [177], Т. Гілфасон [</w:t>
      </w:r>
      <w:r w:rsidRPr="005B16AA">
        <w:rPr>
          <w:rFonts w:ascii="Times New Roman" w:eastAsia="Calibri" w:hAnsi="Times New Roman" w:cs="Times New Roman"/>
          <w:i/>
          <w:kern w:val="0"/>
          <w:sz w:val="28"/>
          <w:szCs w:val="28"/>
          <w:lang w:val="uk-UA" w:eastAsia="en-US"/>
        </w:rPr>
        <w:t>Gylfason, T.</w:t>
      </w:r>
      <w:r w:rsidRPr="005B16AA">
        <w:rPr>
          <w:rFonts w:ascii="Times New Roman" w:eastAsia="Calibri" w:hAnsi="Times New Roman" w:cs="Times New Roman"/>
          <w:color w:val="000000"/>
          <w:kern w:val="0"/>
          <w:sz w:val="28"/>
          <w:szCs w:val="28"/>
          <w:lang w:val="uk-UA" w:eastAsia="en-US"/>
        </w:rPr>
        <w:t>] [180], Г. Джонсон [</w:t>
      </w:r>
      <w:r w:rsidRPr="005B16AA">
        <w:rPr>
          <w:rFonts w:ascii="Times New Roman" w:eastAsia="Calibri" w:hAnsi="Times New Roman" w:cs="Times New Roman"/>
          <w:i/>
          <w:kern w:val="0"/>
          <w:sz w:val="28"/>
          <w:szCs w:val="28"/>
          <w:lang w:val="uk-UA" w:eastAsia="en-US"/>
        </w:rPr>
        <w:t>Johnson, Harry G.</w:t>
      </w:r>
      <w:r w:rsidRPr="005B16AA">
        <w:rPr>
          <w:rFonts w:ascii="Times New Roman" w:eastAsia="Calibri" w:hAnsi="Times New Roman" w:cs="Times New Roman"/>
          <w:color w:val="000000"/>
          <w:kern w:val="0"/>
          <w:sz w:val="28"/>
          <w:szCs w:val="28"/>
          <w:lang w:val="uk-UA" w:eastAsia="en-US"/>
        </w:rPr>
        <w:t>] [188], П.</w:t>
      </w:r>
      <w:r w:rsidRPr="005B16AA">
        <w:rPr>
          <w:rFonts w:ascii="Times New Roman" w:eastAsia="Calibri" w:hAnsi="Times New Roman" w:cs="Times New Roman"/>
          <w:color w:val="000000"/>
          <w:kern w:val="0"/>
          <w:szCs w:val="28"/>
          <w:lang w:val="uk-UA" w:eastAsia="en-US"/>
        </w:rPr>
        <w:t> </w:t>
      </w:r>
      <w:r w:rsidRPr="005B16AA">
        <w:rPr>
          <w:rFonts w:ascii="Times New Roman" w:eastAsia="Calibri" w:hAnsi="Times New Roman" w:cs="Times New Roman"/>
          <w:color w:val="000000"/>
          <w:kern w:val="0"/>
          <w:sz w:val="28"/>
          <w:szCs w:val="28"/>
          <w:lang w:val="uk-UA" w:eastAsia="en-US"/>
        </w:rPr>
        <w:t>Кругман [</w:t>
      </w:r>
      <w:r w:rsidRPr="005B16AA">
        <w:rPr>
          <w:rFonts w:ascii="Times New Roman" w:eastAsia="Calibri" w:hAnsi="Times New Roman" w:cs="Times New Roman"/>
          <w:i/>
          <w:kern w:val="0"/>
          <w:sz w:val="28"/>
          <w:szCs w:val="28"/>
          <w:lang w:val="uk-UA" w:eastAsia="en-US"/>
        </w:rPr>
        <w:t>Krugman, P.</w:t>
      </w:r>
      <w:r w:rsidRPr="005B16AA">
        <w:rPr>
          <w:rFonts w:ascii="Times New Roman" w:eastAsia="Calibri" w:hAnsi="Times New Roman" w:cs="Times New Roman"/>
          <w:color w:val="000000"/>
          <w:kern w:val="0"/>
          <w:sz w:val="28"/>
          <w:szCs w:val="28"/>
          <w:lang w:val="uk-UA" w:eastAsia="en-US"/>
        </w:rPr>
        <w:t>] [193], Р. Манделл [</w:t>
      </w:r>
      <w:r w:rsidRPr="005B16AA">
        <w:rPr>
          <w:rFonts w:ascii="Times New Roman" w:eastAsia="Calibri" w:hAnsi="Times New Roman" w:cs="Times New Roman"/>
          <w:i/>
          <w:kern w:val="0"/>
          <w:sz w:val="28"/>
          <w:szCs w:val="28"/>
          <w:lang w:val="uk-UA" w:eastAsia="en-US"/>
        </w:rPr>
        <w:t>Mundell, R.</w:t>
      </w:r>
      <w:r w:rsidRPr="005B16AA">
        <w:rPr>
          <w:rFonts w:ascii="Times New Roman" w:eastAsia="Calibri" w:hAnsi="Times New Roman" w:cs="Times New Roman"/>
          <w:color w:val="000000"/>
          <w:kern w:val="0"/>
          <w:sz w:val="28"/>
          <w:szCs w:val="28"/>
          <w:lang w:val="uk-UA" w:eastAsia="en-US"/>
        </w:rPr>
        <w:t>] [199, 200], М. Обстфельд [</w:t>
      </w:r>
      <w:r w:rsidRPr="005B16AA">
        <w:rPr>
          <w:rFonts w:ascii="Times New Roman" w:eastAsia="Calibri" w:hAnsi="Times New Roman" w:cs="Times New Roman"/>
          <w:i/>
          <w:kern w:val="0"/>
          <w:sz w:val="28"/>
          <w:szCs w:val="28"/>
          <w:lang w:val="uk-UA" w:eastAsia="en-US"/>
        </w:rPr>
        <w:t>Obstfeld, M.</w:t>
      </w:r>
      <w:r w:rsidRPr="005B16AA">
        <w:rPr>
          <w:rFonts w:ascii="Times New Roman" w:eastAsia="Calibri" w:hAnsi="Times New Roman" w:cs="Times New Roman"/>
          <w:kern w:val="0"/>
          <w:sz w:val="28"/>
          <w:szCs w:val="28"/>
          <w:lang w:val="uk-UA" w:eastAsia="en-US"/>
        </w:rPr>
        <w:t>] [202], К. Рогофф [</w:t>
      </w:r>
      <w:r w:rsidRPr="005B16AA">
        <w:rPr>
          <w:rFonts w:ascii="Times New Roman" w:eastAsia="Calibri" w:hAnsi="Times New Roman" w:cs="Times New Roman"/>
          <w:i/>
          <w:kern w:val="0"/>
          <w:sz w:val="28"/>
          <w:szCs w:val="28"/>
          <w:lang w:val="uk-UA" w:eastAsia="en-US"/>
        </w:rPr>
        <w:t>Rogoff, K.</w:t>
      </w:r>
      <w:r w:rsidRPr="005B16AA">
        <w:rPr>
          <w:rFonts w:ascii="Times New Roman" w:eastAsia="Calibri" w:hAnsi="Times New Roman" w:cs="Times New Roman"/>
          <w:kern w:val="0"/>
          <w:sz w:val="28"/>
          <w:szCs w:val="28"/>
          <w:lang w:val="uk-UA" w:eastAsia="en-US"/>
        </w:rPr>
        <w:t>]</w:t>
      </w:r>
      <w:r w:rsidRPr="005B16AA">
        <w:rPr>
          <w:rFonts w:ascii="Times New Roman" w:eastAsia="Calibri" w:hAnsi="Times New Roman" w:cs="Times New Roman"/>
          <w:color w:val="000000"/>
          <w:kern w:val="0"/>
          <w:sz w:val="28"/>
          <w:szCs w:val="28"/>
          <w:lang w:val="uk-UA" w:eastAsia="en-US"/>
        </w:rPr>
        <w:t xml:space="preserve"> [203] та ін.</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spacing w:val="-2"/>
          <w:kern w:val="0"/>
          <w:sz w:val="28"/>
          <w:szCs w:val="28"/>
          <w:lang w:val="uk-UA" w:eastAsia="en-US"/>
        </w:rPr>
        <w:t>Віддаючи належне доробкам науковців, необхідно зауважити, що багато теоретичних та методичних положень регулювання платіжного балансу залишаються невирішеними, що негативно впливає на стан фінансової системи та  національної економіки загалом. Зокрема значної уваги потребують питання використання інструментів фінансової політики для формування довгострокового позитивного впливу оптимального сальдо платіжного балансу країни на економічний розвиток держави в конкурентному зовнішньому середовищі. Зазначені положення обумовили вибір теми дослідження, його мету та основні завдання.</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b/>
          <w:spacing w:val="-2"/>
          <w:kern w:val="0"/>
          <w:sz w:val="28"/>
          <w:szCs w:val="28"/>
          <w:lang w:val="uk-UA" w:eastAsia="en-US"/>
        </w:rPr>
        <w:br w:type="page"/>
        <w:t xml:space="preserve">Зв’язок роботи з науковими програмами, планами, темами. </w:t>
      </w:r>
      <w:r w:rsidRPr="005B16AA">
        <w:rPr>
          <w:rFonts w:ascii="Times New Roman" w:eastAsia="Calibri" w:hAnsi="Times New Roman" w:cs="Times New Roman"/>
          <w:spacing w:val="-2"/>
          <w:kern w:val="0"/>
          <w:sz w:val="28"/>
          <w:szCs w:val="28"/>
          <w:lang w:val="uk-UA" w:eastAsia="en-US"/>
        </w:rPr>
        <w:t>Дисертацію виконано відповідно до плану науково-дослідної роботи Вищого навчального закладу «Національна академія управління» за темою «Фінансові чинники активізації економічного розвитку» (номер державної реєстрації 0111U000331, 2011–2015 рр.), в межах якої автором запропоновано концептуальні положення розвитку фінансового механізму регулювання платіжного балансу, проаналізовано стан та основні підходи до регулювання платіжного балансу в Україні, а також визначено напрями розвитку фінансового механізму регулювання платіжного балансу.</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b/>
          <w:kern w:val="0"/>
          <w:sz w:val="28"/>
          <w:szCs w:val="28"/>
          <w:lang w:val="uk-UA" w:eastAsia="en-US"/>
        </w:rPr>
        <w:t xml:space="preserve">Мета і завдання дослідження. </w:t>
      </w:r>
      <w:r w:rsidRPr="005B16AA">
        <w:rPr>
          <w:rFonts w:ascii="Times New Roman" w:eastAsia="Calibri" w:hAnsi="Times New Roman" w:cs="Times New Roman"/>
          <w:color w:val="000000"/>
          <w:kern w:val="0"/>
          <w:sz w:val="28"/>
          <w:szCs w:val="28"/>
          <w:lang w:val="uk-UA" w:eastAsia="en-US"/>
        </w:rPr>
        <w:t>Метою дисертації є</w:t>
      </w:r>
      <w:r w:rsidRPr="005B16AA">
        <w:rPr>
          <w:rFonts w:ascii="Times New Roman" w:eastAsia="Calibri" w:hAnsi="Times New Roman" w:cs="Times New Roman"/>
          <w:b/>
          <w:color w:val="000000"/>
          <w:kern w:val="0"/>
          <w:sz w:val="28"/>
          <w:szCs w:val="28"/>
          <w:lang w:val="uk-UA" w:eastAsia="en-US"/>
        </w:rPr>
        <w:t xml:space="preserve"> </w:t>
      </w:r>
      <w:r w:rsidRPr="005B16AA">
        <w:rPr>
          <w:rFonts w:ascii="Times New Roman" w:eastAsia="Calibri" w:hAnsi="Times New Roman" w:cs="Times New Roman"/>
          <w:color w:val="000000"/>
          <w:kern w:val="0"/>
          <w:sz w:val="28"/>
          <w:szCs w:val="28"/>
          <w:lang w:val="uk-UA" w:eastAsia="en-US"/>
        </w:rPr>
        <w:t xml:space="preserve">розробка науково-методичних засад та практичних рекомендацій, спрямованих на удосконалення фінансового механізму регулювання платіжного балансу України. </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color w:val="000000"/>
          <w:kern w:val="0"/>
          <w:sz w:val="28"/>
          <w:szCs w:val="28"/>
          <w:lang w:val="uk-UA" w:eastAsia="en-US"/>
        </w:rPr>
        <w:t>Досягнення поставленої мети передбачає розв’язання наступних завдань:</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bookmarkStart w:id="2" w:name="OLE_LINK1"/>
      <w:r w:rsidRPr="005B16AA">
        <w:rPr>
          <w:rFonts w:ascii="Times New Roman" w:eastAsia="Calibri" w:hAnsi="Times New Roman" w:cs="Times New Roman"/>
          <w:kern w:val="0"/>
          <w:sz w:val="28"/>
          <w:szCs w:val="28"/>
          <w:lang w:val="uk-UA" w:eastAsia="en-US"/>
        </w:rPr>
        <w:t>дослідити теоретичні основи та зарубіжний досвід регулювання платіжного балансу;</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удосконалити концептуальні положення розвитку фінансового механізму регулювання платіжного балансу;</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запропонувати методичний підхід до оцінки залежності показників платіжного балансу (рахунку поточних операцій платіжного балансу) від макроекономічних показників на основі аналізу стану та особливостей регулювання показників платіжного балансу;</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розвинути аналітичне представлення складових платіжного балансу за допомогою технологічного платіжного балансу й оцінки динаміки його складових;</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розвинути фінансовий механізм регулювання платіжного балансу;</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сформувати систему організаційно-економічного забезпечення регулювання рахунку поточних операцій платіжного балансу;</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удосконалити методичний підхід до аналітичного наповнення платіжного балансу та його прогнозування на основі сценарного підходу.</w:t>
      </w:r>
    </w:p>
    <w:bookmarkEnd w:id="2"/>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i/>
          <w:color w:val="000000"/>
          <w:kern w:val="0"/>
          <w:sz w:val="28"/>
          <w:szCs w:val="28"/>
          <w:lang w:val="uk-UA" w:eastAsia="en-US"/>
        </w:rPr>
        <w:br w:type="page"/>
        <w:t>Об’єктом дослідження</w:t>
      </w:r>
      <w:r w:rsidRPr="005B16AA">
        <w:rPr>
          <w:rFonts w:ascii="Times New Roman" w:eastAsia="Calibri" w:hAnsi="Times New Roman" w:cs="Times New Roman"/>
          <w:color w:val="000000"/>
          <w:kern w:val="0"/>
          <w:sz w:val="28"/>
          <w:szCs w:val="28"/>
          <w:lang w:val="uk-UA" w:eastAsia="en-US"/>
        </w:rPr>
        <w:t xml:space="preserve"> </w:t>
      </w:r>
      <w:r w:rsidRPr="005B16AA">
        <w:rPr>
          <w:rFonts w:ascii="Times New Roman" w:eastAsia="Calibri" w:hAnsi="Times New Roman" w:cs="Times New Roman"/>
          <w:kern w:val="0"/>
          <w:sz w:val="28"/>
          <w:szCs w:val="28"/>
          <w:lang w:val="uk-UA" w:eastAsia="en-US"/>
        </w:rPr>
        <w:t>є процес регулювання платіжного балансу в Україні</w:t>
      </w:r>
      <w:r w:rsidRPr="005B16AA">
        <w:rPr>
          <w:rFonts w:ascii="Times New Roman" w:eastAsia="Calibri" w:hAnsi="Times New Roman" w:cs="Times New Roman"/>
          <w:color w:val="000000"/>
          <w:kern w:val="0"/>
          <w:sz w:val="28"/>
          <w:szCs w:val="28"/>
          <w:lang w:val="uk-UA" w:eastAsia="en-US"/>
        </w:rPr>
        <w:t>.</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i/>
          <w:color w:val="000000"/>
          <w:kern w:val="0"/>
          <w:sz w:val="28"/>
          <w:szCs w:val="28"/>
          <w:lang w:val="uk-UA" w:eastAsia="en-US"/>
        </w:rPr>
        <w:t>Предметом дослідження</w:t>
      </w:r>
      <w:r w:rsidRPr="005B16AA">
        <w:rPr>
          <w:rFonts w:ascii="Times New Roman" w:eastAsia="Calibri" w:hAnsi="Times New Roman" w:cs="Times New Roman"/>
          <w:color w:val="000000"/>
          <w:kern w:val="0"/>
          <w:sz w:val="28"/>
          <w:szCs w:val="28"/>
          <w:lang w:val="uk-UA" w:eastAsia="en-US"/>
        </w:rPr>
        <w:t xml:space="preserve"> є науково-методичні основи та практичні аспекти розвитку фінансового механізму регулювання </w:t>
      </w:r>
      <w:r w:rsidRPr="005B16AA">
        <w:rPr>
          <w:rFonts w:ascii="Times New Roman" w:eastAsia="Calibri" w:hAnsi="Times New Roman" w:cs="Times New Roman"/>
          <w:kern w:val="0"/>
          <w:sz w:val="28"/>
          <w:szCs w:val="28"/>
          <w:lang w:val="uk-UA" w:eastAsia="en-US"/>
        </w:rPr>
        <w:t>платіжного балансу.</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en-US"/>
        </w:rPr>
      </w:pPr>
      <w:r w:rsidRPr="005B16AA">
        <w:rPr>
          <w:rFonts w:ascii="Times New Roman" w:eastAsia="Calibri" w:hAnsi="Times New Roman" w:cs="Times New Roman"/>
          <w:b/>
          <w:spacing w:val="-4"/>
          <w:kern w:val="0"/>
          <w:sz w:val="28"/>
          <w:szCs w:val="28"/>
          <w:lang w:val="uk-UA" w:eastAsia="en-US"/>
        </w:rPr>
        <w:t>Методи дослідження.</w:t>
      </w:r>
      <w:r w:rsidRPr="005B16AA">
        <w:rPr>
          <w:rFonts w:ascii="Times New Roman" w:eastAsia="Calibri" w:hAnsi="Times New Roman" w:cs="Times New Roman"/>
          <w:spacing w:val="-4"/>
          <w:kern w:val="0"/>
          <w:sz w:val="28"/>
          <w:szCs w:val="28"/>
          <w:lang w:val="uk-UA" w:eastAsia="en-US"/>
        </w:rPr>
        <w:t xml:space="preserve"> Теоретичну та методологічну базу дослідження становлять фундаментальні положення сучасних економічних теорій, дослідження вітчизняних та зарубіжних науковців щодо регулювання платіжного балансу. У дисертації, для досягнення поставлених завдань, використано широкий інструментарій методів наукового дослідження, а саме: методи аналізу і синтезу (при класифікації основних підходів до аналізу платіжного балансу, дослідженні впливу зовнішніх та внутрішніх чинників на платіжний баланс); узагальнення (при дослідженні досвіду регулювання платіжного балансу інших країн); метод економетричного моделювання (при дослідженні впливу макроекономічних показників на рахунок поточних операцій, побудові моделі «експорт-імпорт», «заощадження-інвестиції»); кореляційний аналіз (при визначенні ступеня взаємозалежності між рахунками платіжного балансу та макроекономічними показниками);</w:t>
      </w:r>
      <w:r w:rsidRPr="005B16AA">
        <w:rPr>
          <w:rFonts w:ascii="Times New Roman" w:eastAsia="Calibri" w:hAnsi="Times New Roman" w:cs="Times New Roman"/>
          <w:spacing w:val="-4"/>
          <w:kern w:val="0"/>
          <w:szCs w:val="28"/>
          <w:lang w:val="uk-UA" w:eastAsia="en-US"/>
        </w:rPr>
        <w:t xml:space="preserve"> </w:t>
      </w:r>
      <w:r w:rsidRPr="005B16AA">
        <w:rPr>
          <w:rFonts w:ascii="Times New Roman" w:eastAsia="Calibri" w:hAnsi="Times New Roman" w:cs="Times New Roman"/>
          <w:spacing w:val="-4"/>
          <w:kern w:val="0"/>
          <w:sz w:val="28"/>
          <w:szCs w:val="28"/>
          <w:lang w:val="uk-UA" w:eastAsia="en-US"/>
        </w:rPr>
        <w:t>прогнозування</w:t>
      </w:r>
      <w:r w:rsidRPr="005B16AA">
        <w:rPr>
          <w:rFonts w:ascii="Times New Roman" w:eastAsia="Calibri" w:hAnsi="Times New Roman" w:cs="Times New Roman"/>
          <w:spacing w:val="-4"/>
          <w:kern w:val="0"/>
          <w:sz w:val="20"/>
          <w:szCs w:val="28"/>
          <w:lang w:val="uk-UA" w:eastAsia="en-US"/>
        </w:rPr>
        <w:t xml:space="preserve"> </w:t>
      </w:r>
      <w:r w:rsidRPr="005B16AA">
        <w:rPr>
          <w:rFonts w:ascii="Times New Roman" w:eastAsia="Calibri" w:hAnsi="Times New Roman" w:cs="Times New Roman"/>
          <w:spacing w:val="-4"/>
          <w:kern w:val="0"/>
          <w:sz w:val="28"/>
          <w:szCs w:val="28"/>
          <w:lang w:val="uk-UA" w:eastAsia="en-US"/>
        </w:rPr>
        <w:t>(при побудові середньострокового прогнозу складових платіжного балансу на основі сценарного підходу), а також прийоми спостереження, групування, класифікації та графічного зображення результатів.</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spacing w:val="-4"/>
          <w:kern w:val="0"/>
          <w:sz w:val="28"/>
          <w:szCs w:val="28"/>
          <w:lang w:val="uk-UA" w:eastAsia="en-US"/>
        </w:rPr>
      </w:pPr>
      <w:r w:rsidRPr="005B16AA">
        <w:rPr>
          <w:rFonts w:ascii="Times New Roman" w:eastAsia="Calibri" w:hAnsi="Times New Roman" w:cs="Times New Roman"/>
          <w:bCs/>
          <w:spacing w:val="-4"/>
          <w:kern w:val="0"/>
          <w:sz w:val="28"/>
          <w:szCs w:val="28"/>
          <w:lang w:val="uk-UA" w:eastAsia="en-US"/>
        </w:rPr>
        <w:t>Інформаційною базою дослідження є законодавчі</w:t>
      </w:r>
      <w:r w:rsidRPr="005B16AA">
        <w:rPr>
          <w:rFonts w:ascii="Times New Roman" w:eastAsia="Calibri" w:hAnsi="Times New Roman" w:cs="Times New Roman"/>
          <w:spacing w:val="-4"/>
          <w:kern w:val="0"/>
          <w:sz w:val="28"/>
          <w:szCs w:val="28"/>
          <w:lang w:val="uk-UA" w:eastAsia="en-US"/>
        </w:rPr>
        <w:t xml:space="preserve"> акти Верховної Ради України, укази Президента України, постанови Кабінету Міністрів України, дані Міністерства фінансів України, Міністерства економічного розвитку і торгівлі України, Національного банку України,  матеріали економічних досліджень Міжнародного валютного фонду, Банку міжнародних розрахунків,</w:t>
      </w:r>
      <w:r w:rsidRPr="005B16AA">
        <w:rPr>
          <w:rFonts w:ascii="Times New Roman" w:eastAsia="Calibri" w:hAnsi="Times New Roman" w:cs="Times New Roman"/>
          <w:spacing w:val="-4"/>
          <w:kern w:val="0"/>
          <w:sz w:val="18"/>
          <w:szCs w:val="28"/>
          <w:lang w:val="uk-UA" w:eastAsia="en-US"/>
        </w:rPr>
        <w:t xml:space="preserve"> </w:t>
      </w:r>
      <w:r w:rsidRPr="005B16AA">
        <w:rPr>
          <w:rFonts w:ascii="Times New Roman" w:eastAsia="Calibri" w:hAnsi="Times New Roman" w:cs="Times New Roman"/>
          <w:spacing w:val="-4"/>
          <w:kern w:val="0"/>
          <w:sz w:val="28"/>
          <w:szCs w:val="28"/>
          <w:lang w:val="uk-UA" w:eastAsia="en-US"/>
        </w:rPr>
        <w:t>Світового банку,</w:t>
      </w:r>
      <w:r w:rsidRPr="005B16AA">
        <w:rPr>
          <w:rFonts w:ascii="Times New Roman" w:eastAsia="Calibri" w:hAnsi="Times New Roman" w:cs="Times New Roman"/>
          <w:spacing w:val="-4"/>
          <w:kern w:val="0"/>
          <w:szCs w:val="28"/>
          <w:lang w:val="uk-UA" w:eastAsia="en-US"/>
        </w:rPr>
        <w:t xml:space="preserve"> </w:t>
      </w:r>
      <w:r w:rsidRPr="005B16AA">
        <w:rPr>
          <w:rFonts w:ascii="Times New Roman" w:eastAsia="Calibri" w:hAnsi="Times New Roman" w:cs="Times New Roman"/>
          <w:spacing w:val="-4"/>
          <w:kern w:val="0"/>
          <w:sz w:val="28"/>
          <w:szCs w:val="28"/>
          <w:lang w:val="uk-UA" w:eastAsia="en-US"/>
        </w:rPr>
        <w:t>Організації економічного співробітництва і розвитку, Світової організації торгівлі, Організації Об’єднаних Націй, центральних банків різних країн світу, наукові праці провідних вітчизняних і зарубіжних учених.</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b/>
          <w:kern w:val="0"/>
          <w:sz w:val="28"/>
          <w:szCs w:val="28"/>
          <w:lang w:val="uk-UA" w:eastAsia="en-US"/>
        </w:rPr>
        <w:t>Наукова новизна</w:t>
      </w:r>
      <w:r w:rsidRPr="005B16AA">
        <w:rPr>
          <w:rFonts w:ascii="Times New Roman" w:eastAsia="Calibri" w:hAnsi="Times New Roman" w:cs="Times New Roman"/>
          <w:kern w:val="0"/>
          <w:sz w:val="28"/>
          <w:szCs w:val="28"/>
          <w:lang w:val="uk-UA" w:eastAsia="en-US"/>
        </w:rPr>
        <w:t xml:space="preserve"> </w:t>
      </w:r>
      <w:r w:rsidRPr="005B16AA">
        <w:rPr>
          <w:rFonts w:ascii="Times New Roman" w:eastAsia="Calibri" w:hAnsi="Times New Roman" w:cs="Times New Roman"/>
          <w:b/>
          <w:kern w:val="0"/>
          <w:sz w:val="28"/>
          <w:szCs w:val="28"/>
          <w:lang w:val="uk-UA" w:eastAsia="en-US"/>
        </w:rPr>
        <w:t>одержаних результатів</w:t>
      </w:r>
      <w:r w:rsidRPr="005B16AA">
        <w:rPr>
          <w:rFonts w:ascii="Times New Roman" w:eastAsia="Calibri" w:hAnsi="Times New Roman" w:cs="Times New Roman"/>
          <w:kern w:val="0"/>
          <w:sz w:val="28"/>
          <w:szCs w:val="28"/>
          <w:lang w:val="uk-UA" w:eastAsia="en-US"/>
        </w:rPr>
        <w:t xml:space="preserve"> полягає у </w:t>
      </w:r>
      <w:r w:rsidRPr="005B16AA">
        <w:rPr>
          <w:rFonts w:ascii="Times New Roman" w:eastAsia="Calibri" w:hAnsi="Times New Roman" w:cs="Times New Roman"/>
          <w:color w:val="000000"/>
          <w:kern w:val="0"/>
          <w:sz w:val="28"/>
          <w:szCs w:val="28"/>
          <w:lang w:val="uk-UA" w:eastAsia="en-US"/>
        </w:rPr>
        <w:t xml:space="preserve">поглибленні теоретичних засад та розробці науково-методичних рекомендацій щодо розвитку фінансового механізму платіжного балансу України. </w:t>
      </w:r>
      <w:r w:rsidRPr="005B16AA">
        <w:rPr>
          <w:rFonts w:ascii="Times New Roman" w:eastAsia="Calibri" w:hAnsi="Times New Roman" w:cs="Times New Roman"/>
          <w:kern w:val="0"/>
          <w:sz w:val="28"/>
          <w:szCs w:val="28"/>
          <w:lang w:val="uk-UA" w:eastAsia="en-US"/>
        </w:rPr>
        <w:t>Наукова новизна отриманих результатів розкривається в наступних положеннях:</w:t>
      </w:r>
    </w:p>
    <w:p w:rsidR="005B16AA" w:rsidRPr="005B16AA" w:rsidRDefault="005B16AA" w:rsidP="005B16AA">
      <w:pPr>
        <w:tabs>
          <w:tab w:val="clear" w:pos="709"/>
        </w:tabs>
        <w:suppressAutoHyphens w:val="0"/>
        <w:autoSpaceDE w:val="0"/>
        <w:autoSpaceDN w:val="0"/>
        <w:adjustRightInd w:val="0"/>
        <w:spacing w:after="0" w:line="360" w:lineRule="auto"/>
        <w:ind w:firstLine="709"/>
        <w:rPr>
          <w:rFonts w:ascii="Times New Roman" w:eastAsia="Calibri" w:hAnsi="Times New Roman" w:cs="Times New Roman"/>
          <w:i/>
          <w:kern w:val="0"/>
          <w:sz w:val="28"/>
          <w:szCs w:val="28"/>
          <w:lang w:val="uk-UA" w:eastAsia="en-US"/>
        </w:rPr>
      </w:pPr>
      <w:r w:rsidRPr="005B16AA">
        <w:rPr>
          <w:rFonts w:ascii="Times New Roman" w:eastAsia="Calibri" w:hAnsi="Times New Roman" w:cs="Times New Roman"/>
          <w:i/>
          <w:kern w:val="0"/>
          <w:sz w:val="28"/>
          <w:szCs w:val="28"/>
          <w:lang w:val="uk-UA" w:eastAsia="en-US"/>
        </w:rPr>
        <w:t>удосконалено:</w:t>
      </w:r>
    </w:p>
    <w:p w:rsidR="005B16AA" w:rsidRPr="005B16AA" w:rsidRDefault="005B16AA" w:rsidP="005B16AA">
      <w:pPr>
        <w:shd w:val="clear" w:color="auto" w:fill="FFFFFF"/>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 xml:space="preserve">концептуальні положення розвитку фінансового механізму регулювання платіжного балансу на основі комплексного дослідження складових механізму з урахуванням сукупності теорій, підходів, методів та методологій відповідно до основних напрямів фінансово-економічної політики шляхом виділення теоретико-методологічного, методичного, організаційного та інформаційного рівнів, що уможливлює створення сприятливих умов для імплементації системи розвитку фінансового механізму регулювання платіжного балансу, спрямованого на підвищення ефективності державної фінансово-економічної політики. На відміну від існуючих, запропоновані положення сприяють досягненню стратегічних цілей державної політики з регулювання платіжного балансу на основі використання ефекту від взаємодії комплексу фінансових інструментів; </w:t>
      </w:r>
    </w:p>
    <w:p w:rsidR="005B16AA" w:rsidRPr="005B16AA" w:rsidRDefault="005B16AA" w:rsidP="005B16AA">
      <w:pPr>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науковий підхід до побудови фінансового механізму регулювання платіжного балансу як багатокомпонентної системи інструментів, принципів та процесів регулювання, що, на відміну від існуючих, ґрунтується на використанні теоретичних положень щодо лібералізації фінансового ринку, активізації інноваційного розвитку національної економіки та реалізації спеціальних нормативно-правових, інституційних та економічних змін на макроекономічному рівні з урахуванням методичних основ складання платіжного балансу. Дані положення мають забезпечити підтримку підприємницької ініціативи для покращення конкурентоспроможності та якості продукції, що дозволить врівноважити основні рахунки платіжного балансу та сприятиме формуванню позитивного сальдо платіжного балансу;</w:t>
      </w:r>
    </w:p>
    <w:p w:rsidR="005B16AA" w:rsidRPr="005B16AA" w:rsidRDefault="005B16AA" w:rsidP="005B16AA">
      <w:pPr>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методичний підхід до оцінки залежності показників платіжного балансу від макроекономічних показників за рахунок доповнення його моделлю залежності рахунку поточних операцій платіжного балансу від показників функціонування й розвитку національної економіки й фінансової системи, що дає можливість більш повно оцінити етапи формування дефіцитного сальдо платіжного балансу на основі не тільки аналізу обсягів експорту та імпорту, а також заощаджень та інвестицій. Перевагою запропонованої моделі є можливість виокремлення причинно-наслідкових зв’язків між найбільш важливими показниками макроекономічного розвитку та причинами дефіциту платіжного балансу країни;</w:t>
      </w:r>
    </w:p>
    <w:p w:rsidR="005B16AA" w:rsidRPr="005B16AA" w:rsidRDefault="005B16AA" w:rsidP="005B16AA">
      <w:pPr>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kern w:val="0"/>
          <w:sz w:val="28"/>
          <w:szCs w:val="28"/>
          <w:lang w:val="uk-UA" w:eastAsia="en-US"/>
        </w:rPr>
        <w:t>систему організаційно-економічного забезпечення регулювання рахунку поточних операцій платіжного балансу в Україні, що складається з відповідних інструментів, принципів, ресурсів, напрямів, визначає основні складові фінансово-економічної політики, акцентує увагу на причинно-наслідкових взаємозв’язках</w:t>
      </w:r>
      <w:r w:rsidRPr="005B16AA">
        <w:rPr>
          <w:rFonts w:ascii="Times New Roman" w:eastAsia="Calibri" w:hAnsi="Times New Roman" w:cs="Times New Roman"/>
          <w:b/>
          <w:kern w:val="0"/>
          <w:sz w:val="28"/>
          <w:szCs w:val="28"/>
          <w:lang w:val="uk-UA" w:eastAsia="en-US"/>
        </w:rPr>
        <w:t xml:space="preserve"> </w:t>
      </w:r>
      <w:r w:rsidRPr="005B16AA">
        <w:rPr>
          <w:rFonts w:ascii="Times New Roman" w:eastAsia="Calibri" w:hAnsi="Times New Roman" w:cs="Times New Roman"/>
          <w:kern w:val="0"/>
          <w:sz w:val="28"/>
          <w:szCs w:val="28"/>
          <w:lang w:val="uk-UA" w:eastAsia="en-US"/>
        </w:rPr>
        <w:t>фінансових чинників, що формують від’ємне сальдо рахунку поточних операцій платіжного балансу. Особливістю даної системи є її спрямованість на розвиток високотехнологічних галузей національного господарства та активізацію інноваційної діяльності;</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i/>
          <w:kern w:val="0"/>
          <w:sz w:val="28"/>
          <w:szCs w:val="28"/>
          <w:lang w:val="uk-UA" w:eastAsia="en-US"/>
        </w:rPr>
      </w:pPr>
      <w:r w:rsidRPr="005B16AA">
        <w:rPr>
          <w:rFonts w:ascii="Times New Roman" w:eastAsia="Calibri" w:hAnsi="Times New Roman" w:cs="Times New Roman"/>
          <w:i/>
          <w:kern w:val="0"/>
          <w:sz w:val="28"/>
          <w:szCs w:val="28"/>
          <w:lang w:val="uk-UA" w:eastAsia="en-US"/>
        </w:rPr>
        <w:t>набули подальшого розвитку:</w:t>
      </w:r>
    </w:p>
    <w:p w:rsidR="005B16AA" w:rsidRPr="005B16AA" w:rsidRDefault="005B16AA" w:rsidP="005B16AA">
      <w:pPr>
        <w:shd w:val="clear" w:color="auto" w:fill="FFFFFF"/>
        <w:tabs>
          <w:tab w:val="clear" w:pos="709"/>
        </w:tabs>
        <w:suppressAutoHyphens w:val="0"/>
        <w:spacing w:after="0" w:line="360" w:lineRule="auto"/>
        <w:ind w:firstLine="709"/>
        <w:rPr>
          <w:rFonts w:ascii="Times New Roman" w:eastAsia="Calibri" w:hAnsi="Times New Roman" w:cs="Times New Roman"/>
          <w:kern w:val="0"/>
          <w:sz w:val="26"/>
          <w:szCs w:val="26"/>
          <w:lang w:val="uk-UA" w:eastAsia="en-US"/>
        </w:rPr>
      </w:pPr>
      <w:r w:rsidRPr="005B16AA">
        <w:rPr>
          <w:rFonts w:ascii="Times New Roman" w:eastAsia="Calibri" w:hAnsi="Times New Roman" w:cs="Times New Roman"/>
          <w:kern w:val="0"/>
          <w:sz w:val="28"/>
          <w:szCs w:val="28"/>
          <w:lang w:val="uk-UA" w:eastAsia="en-US"/>
        </w:rPr>
        <w:t>теоретичний підхід до трактування дефініції «фінансовий механізм регулювання платіжного балансу», а саме запропоновано її визначення як сукупності методів, форм, інструментів, прийомів і заходів впливу на основні складові рахунків платіжного балансу відповідно до здійснюваної державою фінансової політики з метою забезпечення його урівноваження. Перевагою даного підходу є те, що платіжний баланс розглядається через його функціональне призначення, особливості структурної побудови, що дає змогу розширити фінансовий інструментарій його регулювання в межах державної фінансово-економічної політики;</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lang w:val="uk-UA" w:eastAsia="en-US"/>
        </w:rPr>
      </w:pPr>
      <w:r w:rsidRPr="005B16AA">
        <w:rPr>
          <w:rFonts w:ascii="Times New Roman" w:eastAsia="Calibri" w:hAnsi="Times New Roman" w:cs="Times New Roman"/>
          <w:kern w:val="0"/>
          <w:sz w:val="28"/>
          <w:szCs w:val="28"/>
          <w:lang w:val="uk-UA" w:eastAsia="en-US"/>
        </w:rPr>
        <w:t xml:space="preserve">аналітичне представлення складових платіжного балансу в частині здійснення операцій інноваційного характеру шляхом удосконалення методичних положень складання технологічного платіжного балансу на основі статистики платіжного балансу з урахуванням результатів </w:t>
      </w:r>
      <w:r w:rsidRPr="005B16AA">
        <w:rPr>
          <w:rFonts w:ascii="Times New Roman" w:eastAsia="Calibri" w:hAnsi="Times New Roman" w:cs="Times New Roman"/>
          <w:i/>
          <w:kern w:val="0"/>
          <w:sz w:val="28"/>
          <w:szCs w:val="28"/>
          <w:lang w:val="uk-UA" w:eastAsia="en-US"/>
        </w:rPr>
        <w:t>SWOT</w:t>
      </w:r>
      <w:r w:rsidRPr="005B16AA">
        <w:rPr>
          <w:rFonts w:ascii="Times New Roman" w:eastAsia="Calibri" w:hAnsi="Times New Roman" w:cs="Times New Roman"/>
          <w:kern w:val="0"/>
          <w:sz w:val="28"/>
          <w:szCs w:val="28"/>
          <w:lang w:val="uk-UA" w:eastAsia="en-US"/>
        </w:rPr>
        <w:t>-аналізу інноваційного потенціалу України, що дає можливість узагальнити та відобразити статистичну інформацію стосовно руху комп’ютерних та інформаційних послуг, р</w:t>
      </w:r>
      <w:r w:rsidRPr="005B16AA">
        <w:rPr>
          <w:rFonts w:ascii="Times New Roman" w:eastAsia="Calibri" w:hAnsi="Times New Roman" w:cs="Times New Roman"/>
          <w:bCs/>
          <w:kern w:val="0"/>
          <w:sz w:val="28"/>
          <w:szCs w:val="28"/>
          <w:lang w:val="uk-UA" w:eastAsia="en-US"/>
        </w:rPr>
        <w:t>оялті та ліцензійних послуг</w:t>
      </w:r>
      <w:r w:rsidRPr="005B16AA">
        <w:rPr>
          <w:rFonts w:ascii="Times New Roman" w:eastAsia="Calibri" w:hAnsi="Times New Roman" w:cs="Times New Roman"/>
          <w:kern w:val="0"/>
          <w:sz w:val="28"/>
          <w:szCs w:val="28"/>
          <w:lang w:val="uk-UA" w:eastAsia="en-US"/>
        </w:rPr>
        <w:t xml:space="preserve">, </w:t>
      </w:r>
      <w:r w:rsidRPr="005B16AA">
        <w:rPr>
          <w:rFonts w:ascii="Times New Roman" w:eastAsia="Calibri" w:hAnsi="Times New Roman" w:cs="Times New Roman"/>
          <w:bCs/>
          <w:kern w:val="0"/>
          <w:sz w:val="28"/>
          <w:szCs w:val="28"/>
          <w:lang w:val="uk-UA" w:eastAsia="en-US"/>
        </w:rPr>
        <w:t>наукових та конструкторських розробок, послуг в архітектурних,  інженерних та інших технічних галузях</w:t>
      </w:r>
      <w:r w:rsidRPr="005B16AA">
        <w:rPr>
          <w:rFonts w:ascii="Times New Roman" w:eastAsia="Calibri" w:hAnsi="Times New Roman" w:cs="Times New Roman"/>
          <w:kern w:val="0"/>
          <w:sz w:val="28"/>
          <w:lang w:val="uk-UA" w:eastAsia="en-US"/>
        </w:rPr>
        <w:t>;</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spacing w:val="-1"/>
          <w:kern w:val="0"/>
          <w:sz w:val="28"/>
          <w:szCs w:val="28"/>
          <w:lang w:val="uk-UA" w:eastAsia="ru-RU"/>
        </w:rPr>
      </w:pPr>
      <w:r w:rsidRPr="005B16AA">
        <w:rPr>
          <w:rFonts w:ascii="Times New Roman" w:eastAsia="Calibri" w:hAnsi="Times New Roman" w:cs="Times New Roman"/>
          <w:kern w:val="0"/>
          <w:sz w:val="28"/>
          <w:szCs w:val="28"/>
          <w:lang w:val="uk-UA" w:eastAsia="en-US"/>
        </w:rPr>
        <w:t>методичний підхід до аналітичного наповнення платіжного балансу</w:t>
      </w:r>
      <w:r w:rsidRPr="005B16AA">
        <w:rPr>
          <w:rFonts w:ascii="Times New Roman" w:eastAsia="Calibri" w:hAnsi="Times New Roman" w:cs="Times New Roman"/>
          <w:spacing w:val="-1"/>
          <w:kern w:val="0"/>
          <w:sz w:val="28"/>
          <w:szCs w:val="28"/>
          <w:lang w:val="uk-UA" w:eastAsia="en-US"/>
        </w:rPr>
        <w:t xml:space="preserve">, що дозволило прогнозувати значення основних рахунків  на основі сценарного підходу шляхом модифікації </w:t>
      </w:r>
      <w:r w:rsidRPr="005B16AA">
        <w:rPr>
          <w:rFonts w:ascii="Times New Roman" w:eastAsia="Calibri" w:hAnsi="Times New Roman" w:cs="Times New Roman"/>
          <w:spacing w:val="-1"/>
          <w:kern w:val="0"/>
          <w:sz w:val="28"/>
          <w:szCs w:val="28"/>
          <w:lang w:val="uk-UA" w:eastAsia="ru-RU"/>
        </w:rPr>
        <w:t xml:space="preserve">балансово-економетричної моделі середньострокового </w:t>
      </w:r>
      <w:r w:rsidRPr="005B16AA">
        <w:rPr>
          <w:rFonts w:ascii="Times New Roman" w:eastAsia="Calibri" w:hAnsi="Times New Roman" w:cs="Times New Roman"/>
          <w:spacing w:val="-1"/>
          <w:kern w:val="0"/>
          <w:sz w:val="28"/>
          <w:szCs w:val="28"/>
          <w:lang w:val="uk-UA" w:eastAsia="en-US"/>
        </w:rPr>
        <w:t>прогнозування (за</w:t>
      </w:r>
      <w:r w:rsidRPr="005B16AA">
        <w:rPr>
          <w:rFonts w:ascii="Times New Roman" w:eastAsia="Calibri" w:hAnsi="Times New Roman" w:cs="Times New Roman"/>
          <w:spacing w:val="-1"/>
          <w:kern w:val="0"/>
          <w:sz w:val="28"/>
          <w:szCs w:val="28"/>
          <w:lang w:val="uk-UA" w:eastAsia="ru-RU"/>
        </w:rPr>
        <w:t xml:space="preserve"> рекомендаціями МВФ та НБУ), завдяки максимальному врахуванню впливу та взаємозв’язку основних макроекономічних показників та показників платіжного балансу, що сприяє своєчасному коригуванню напрямів державної фінансової політики.</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r w:rsidRPr="005B16AA">
        <w:rPr>
          <w:rFonts w:ascii="Times New Roman" w:eastAsia="Calibri" w:hAnsi="Times New Roman" w:cs="Times New Roman"/>
          <w:b/>
          <w:kern w:val="0"/>
          <w:sz w:val="28"/>
          <w:szCs w:val="28"/>
          <w:lang w:val="uk-UA" w:eastAsia="en-US"/>
        </w:rPr>
        <w:t xml:space="preserve">Практичне значення роботи </w:t>
      </w:r>
      <w:r w:rsidRPr="005B16AA">
        <w:rPr>
          <w:rFonts w:ascii="Times New Roman" w:eastAsia="Calibri" w:hAnsi="Times New Roman" w:cs="Times New Roman"/>
          <w:kern w:val="0"/>
          <w:sz w:val="28"/>
          <w:szCs w:val="28"/>
          <w:lang w:val="uk-UA" w:eastAsia="en-US"/>
        </w:rPr>
        <w:t xml:space="preserve">полягає в тому, що теоретичні положення та розроблені автором рекомендації щодо розвитку фінансового механізму регулювання платіжного балансу можуть бути використані при коригуванні державної фінансової та зовнішньоторговельної політики. Положення роботи щодо впливу основних макроекономічних показників на формування сальдо платіжного балансу </w:t>
      </w:r>
      <w:r w:rsidRPr="005B16AA">
        <w:rPr>
          <w:rFonts w:ascii="Times New Roman" w:eastAsia="Calibri" w:hAnsi="Times New Roman" w:cs="Times New Roman"/>
          <w:color w:val="000000"/>
          <w:kern w:val="0"/>
          <w:sz w:val="28"/>
          <w:szCs w:val="28"/>
          <w:lang w:val="uk-UA" w:eastAsia="en-US"/>
        </w:rPr>
        <w:t xml:space="preserve">враховано Головним управлінням економіки Київської обласної державної адміністрації (довідка від 28.08.2012 № 2-12-123) при розробці пропозицій щодо підтримки розвитку експортоорієнтованих інноваційних підприємств регіону; </w:t>
      </w:r>
      <w:r w:rsidRPr="005B16AA">
        <w:rPr>
          <w:rFonts w:ascii="Times New Roman" w:eastAsia="Calibri" w:hAnsi="Times New Roman" w:cs="Times New Roman"/>
          <w:kern w:val="0"/>
          <w:sz w:val="28"/>
          <w:szCs w:val="28"/>
          <w:lang w:val="uk-UA" w:eastAsia="en-US"/>
        </w:rPr>
        <w:t>концептуальні положення розвитку фінансового механізму регулювання платіжного балансу використані в роботі Комітету з питань бюджету Верховної Ради України (довідка від 14.05.2014 № 14/05/14-544); удосконалене аналітичне уявлення про складові платіжного балансу використано Міжнародним центром перспективних досліджень під час підготовки економічного прогнозу основних макроекономічних показників України (довідка від 05.02.2015 № 05/02/15-71); теоретико-методичні результати та практичні рекомендації щодо регулювання платіжного балансу впроваджені в навчальний процес ПВНЗ «Економіко-технологічний університет» (довідка від 17.03.2015 №17/05/15-78)</w:t>
      </w:r>
      <w:r w:rsidRPr="005B16AA">
        <w:rPr>
          <w:rFonts w:ascii="Times New Roman" w:eastAsia="Calibri" w:hAnsi="Times New Roman" w:cs="Times New Roman"/>
          <w:color w:val="000000"/>
          <w:kern w:val="0"/>
          <w:sz w:val="28"/>
          <w:szCs w:val="28"/>
          <w:lang w:val="uk-UA" w:eastAsia="en-US"/>
        </w:rPr>
        <w:t>. Вищезазначені довідки наведені у дод. А.</w:t>
      </w:r>
    </w:p>
    <w:p w:rsidR="005B16AA" w:rsidRPr="005B16AA" w:rsidRDefault="005B16AA" w:rsidP="005B16AA">
      <w:pPr>
        <w:tabs>
          <w:tab w:val="clear" w:pos="709"/>
        </w:tabs>
        <w:suppressAutoHyphens w:val="0"/>
        <w:autoSpaceDE w:val="0"/>
        <w:autoSpaceDN w:val="0"/>
        <w:adjustRightInd w:val="0"/>
        <w:spacing w:after="0" w:line="360" w:lineRule="auto"/>
        <w:ind w:firstLine="709"/>
        <w:rPr>
          <w:rFonts w:ascii="Times New Roman" w:eastAsia="Calibri" w:hAnsi="Times New Roman" w:cs="Times New Roman"/>
          <w:color w:val="000000"/>
          <w:spacing w:val="-4"/>
          <w:kern w:val="0"/>
          <w:sz w:val="28"/>
          <w:szCs w:val="28"/>
          <w:lang w:val="uk-UA" w:eastAsia="ru-RU"/>
        </w:rPr>
      </w:pPr>
      <w:r w:rsidRPr="005B16AA">
        <w:rPr>
          <w:rFonts w:ascii="Times New Roman" w:eastAsia="Calibri" w:hAnsi="Times New Roman" w:cs="Times New Roman"/>
          <w:b/>
          <w:color w:val="000000"/>
          <w:spacing w:val="-4"/>
          <w:kern w:val="0"/>
          <w:sz w:val="28"/>
          <w:szCs w:val="28"/>
          <w:lang w:val="uk-UA" w:eastAsia="ru-RU"/>
        </w:rPr>
        <w:t xml:space="preserve">Особистий внесок здобувача. </w:t>
      </w:r>
      <w:r w:rsidRPr="005B16AA">
        <w:rPr>
          <w:rFonts w:ascii="Times New Roman" w:eastAsia="Calibri" w:hAnsi="Times New Roman" w:cs="Times New Roman"/>
          <w:color w:val="000000"/>
          <w:spacing w:val="-4"/>
          <w:kern w:val="0"/>
          <w:sz w:val="28"/>
          <w:szCs w:val="28"/>
          <w:lang w:val="uk-UA" w:eastAsia="ru-RU"/>
        </w:rPr>
        <w:t>Дисертація є самостійно виконаним завершеним науковим дослідженням, в якому автором здійснено узагальнення теоретико-методичних підходів щодо розвитку фінансового механізму регулювання платіжного балансу, а також розробка практичних рекомендацій з його реалізації. Усі наукові результати, викладені у роботі, отримані автором особисто. З наукових праць, опублікованих у співавторстві, у дисертації використано лише ті ідеї та положення, які є результатом особистої роботи здобувача.</w:t>
      </w:r>
    </w:p>
    <w:p w:rsidR="005B16AA" w:rsidRPr="005B16AA" w:rsidRDefault="005B16AA" w:rsidP="005B16AA">
      <w:pPr>
        <w:tabs>
          <w:tab w:val="clear" w:pos="709"/>
        </w:tabs>
        <w:suppressAutoHyphens w:val="0"/>
        <w:autoSpaceDE w:val="0"/>
        <w:autoSpaceDN w:val="0"/>
        <w:adjustRightInd w:val="0"/>
        <w:spacing w:after="0" w:line="360" w:lineRule="auto"/>
        <w:ind w:firstLine="709"/>
        <w:rPr>
          <w:rFonts w:ascii="Times New Roman" w:eastAsia="Calibri" w:hAnsi="Times New Roman" w:cs="Times New Roman"/>
          <w:kern w:val="0"/>
          <w:sz w:val="28"/>
          <w:szCs w:val="28"/>
          <w:lang w:val="uk-UA" w:eastAsia="ru-RU"/>
        </w:rPr>
      </w:pPr>
      <w:r w:rsidRPr="005B16AA">
        <w:rPr>
          <w:rFonts w:ascii="Times New Roman" w:eastAsia="Calibri" w:hAnsi="Times New Roman" w:cs="Times New Roman"/>
          <w:b/>
          <w:color w:val="000000"/>
          <w:kern w:val="0"/>
          <w:sz w:val="28"/>
          <w:szCs w:val="28"/>
          <w:lang w:val="uk-UA" w:eastAsia="ru-RU"/>
        </w:rPr>
        <w:t>Апробація роботи.</w:t>
      </w:r>
      <w:r w:rsidRPr="005B16AA">
        <w:rPr>
          <w:rFonts w:ascii="Times New Roman" w:eastAsia="Calibri" w:hAnsi="Times New Roman" w:cs="Times New Roman"/>
          <w:color w:val="000000"/>
          <w:kern w:val="0"/>
          <w:sz w:val="28"/>
          <w:szCs w:val="28"/>
          <w:lang w:val="uk-UA" w:eastAsia="ru-RU"/>
        </w:rPr>
        <w:t xml:space="preserve"> Основні положення і наукові результати дослідження доповідалися й обговорювалися на конференціях і семінарах: Міжнародній конференції «Угода про асоціацію: економічні тригери» (Київ, 2015 р.); </w:t>
      </w:r>
      <w:r w:rsidRPr="005B16AA">
        <w:rPr>
          <w:rFonts w:ascii="Times New Roman" w:eastAsia="Calibri" w:hAnsi="Times New Roman" w:cs="Times New Roman"/>
          <w:kern w:val="0"/>
          <w:sz w:val="28"/>
          <w:szCs w:val="28"/>
          <w:lang w:val="uk-UA" w:eastAsia="ru-RU"/>
        </w:rPr>
        <w:t xml:space="preserve">Міжнародному науково-практичному саміті «Світові і регіональні співтовариства: назустріч новим економічним стратегіям» (Женева, Швейцарія, 2013 р.); ІІ науково-практичній конференції студентів, аспірантів та молодих вчених «Проблеми забезпечення ефективного функціонування та стабільного розвитку банківської системи України» (Київ, 2012 р.); </w:t>
      </w:r>
      <w:r w:rsidRPr="005B16AA">
        <w:rPr>
          <w:rFonts w:ascii="Times New Roman" w:eastAsia="Calibri" w:hAnsi="Times New Roman" w:cs="Times New Roman"/>
          <w:color w:val="000000"/>
          <w:kern w:val="0"/>
          <w:sz w:val="28"/>
          <w:szCs w:val="28"/>
          <w:lang w:val="uk-UA" w:eastAsia="ru-RU"/>
        </w:rPr>
        <w:t>Всеукраїнській науково-практичній конференції студентів та молодих учених «Динаміка розвитку міжнародних відносин України: історико-еволюційна, економічна, правова» (Ужгород, 2012 р.); ІІ Всеукраїнській науково-практичній конференції «Фінансова система України: стан, проблеми, перспективи» (</w:t>
      </w:r>
      <w:r w:rsidRPr="005B16AA">
        <w:rPr>
          <w:rFonts w:ascii="Times New Roman" w:eastAsia="Calibri" w:hAnsi="Times New Roman" w:cs="Times New Roman"/>
          <w:bCs/>
          <w:color w:val="000000"/>
          <w:kern w:val="0"/>
          <w:sz w:val="28"/>
          <w:szCs w:val="28"/>
          <w:lang w:val="uk-UA" w:eastAsia="ru-RU"/>
        </w:rPr>
        <w:t>Херсон, 2012 р.</w:t>
      </w:r>
      <w:r w:rsidRPr="005B16AA">
        <w:rPr>
          <w:rFonts w:ascii="Times New Roman" w:eastAsia="Calibri" w:hAnsi="Times New Roman" w:cs="Times New Roman"/>
          <w:color w:val="000000"/>
          <w:kern w:val="0"/>
          <w:sz w:val="28"/>
          <w:szCs w:val="28"/>
          <w:lang w:val="uk-UA" w:eastAsia="ru-RU"/>
        </w:rPr>
        <w:t>); ІІ</w:t>
      </w:r>
      <w:r w:rsidRPr="005B16AA">
        <w:rPr>
          <w:rFonts w:ascii="Times New Roman" w:eastAsia="Calibri" w:hAnsi="Times New Roman" w:cs="Times New Roman"/>
          <w:color w:val="000000"/>
          <w:kern w:val="0"/>
          <w:sz w:val="28"/>
          <w:szCs w:val="28"/>
          <w:lang w:val="en-US" w:eastAsia="ru-RU"/>
        </w:rPr>
        <w:t> </w:t>
      </w:r>
      <w:r w:rsidRPr="005B16AA">
        <w:rPr>
          <w:rFonts w:ascii="Times New Roman" w:eastAsia="Calibri" w:hAnsi="Times New Roman" w:cs="Times New Roman"/>
          <w:color w:val="000000"/>
          <w:kern w:val="0"/>
          <w:sz w:val="28"/>
          <w:szCs w:val="28"/>
          <w:lang w:val="uk-UA" w:eastAsia="ru-RU"/>
        </w:rPr>
        <w:t>Всеукраїнській науково-практичній конференції для молодих вчених та студентів «Менеджмент ХХІ сторіччя: фінансові, економічні та інноваційні аспекти» (Київ, 2012 р.); ІХ Міжнародній науково-практичній конференції студентів, аспірантів та молодих вчених «Шевченківська весна – 2011» (Київ, 2011 р.); Міжнародній науково-практичній конференції «Гармонізація оподаткування в умовах глобалізаційних та інтеграційних процесів» (Ірпінь, 2011 р.); Міжнародній науково-практичній конференції «Бюджетно-податкові чинники розвитку фінансових ринків та фінансового посередництва в Україні»</w:t>
      </w:r>
      <w:r w:rsidRPr="005B16AA">
        <w:rPr>
          <w:rFonts w:ascii="Times New Roman" w:eastAsia="Calibri" w:hAnsi="Times New Roman" w:cs="Times New Roman"/>
          <w:color w:val="000000"/>
          <w:kern w:val="0"/>
          <w:sz w:val="28"/>
          <w:szCs w:val="28"/>
          <w:lang w:val="en-US" w:eastAsia="ru-RU"/>
        </w:rPr>
        <w:t> </w:t>
      </w:r>
      <w:r w:rsidRPr="005B16AA">
        <w:rPr>
          <w:rFonts w:ascii="Times New Roman" w:eastAsia="Calibri" w:hAnsi="Times New Roman" w:cs="Times New Roman"/>
          <w:color w:val="000000"/>
          <w:kern w:val="0"/>
          <w:sz w:val="28"/>
          <w:szCs w:val="28"/>
          <w:lang w:val="uk-UA" w:eastAsia="ru-RU"/>
        </w:rPr>
        <w:t>(Ірпінь, 2008 р.).</w:t>
      </w:r>
    </w:p>
    <w:p w:rsidR="005B16AA" w:rsidRPr="005B16AA" w:rsidRDefault="005B16AA" w:rsidP="005B16AA">
      <w:pPr>
        <w:tabs>
          <w:tab w:val="clear" w:pos="709"/>
        </w:tabs>
        <w:suppressAutoHyphens w:val="0"/>
        <w:spacing w:after="0" w:line="360" w:lineRule="auto"/>
        <w:ind w:firstLine="709"/>
        <w:rPr>
          <w:rFonts w:ascii="Times New Roman" w:eastAsia="Calibri" w:hAnsi="Times New Roman" w:cs="Times New Roman"/>
          <w:color w:val="000000"/>
          <w:kern w:val="0"/>
          <w:sz w:val="28"/>
          <w:szCs w:val="28"/>
          <w:lang w:val="uk-UA" w:eastAsia="en-US"/>
        </w:rPr>
      </w:pPr>
      <w:r w:rsidRPr="005B16AA">
        <w:rPr>
          <w:rFonts w:ascii="Times New Roman" w:eastAsia="Calibri" w:hAnsi="Times New Roman" w:cs="Times New Roman"/>
          <w:b/>
          <w:kern w:val="0"/>
          <w:sz w:val="28"/>
          <w:szCs w:val="28"/>
          <w:lang w:val="uk-UA" w:eastAsia="en-US"/>
        </w:rPr>
        <w:t>Публікації.</w:t>
      </w:r>
      <w:r w:rsidRPr="005B16AA">
        <w:rPr>
          <w:rFonts w:ascii="Times New Roman" w:eastAsia="Calibri" w:hAnsi="Times New Roman" w:cs="Times New Roman"/>
          <w:kern w:val="0"/>
          <w:sz w:val="28"/>
          <w:szCs w:val="28"/>
          <w:lang w:val="uk-UA" w:eastAsia="en-US"/>
        </w:rPr>
        <w:t xml:space="preserve"> </w:t>
      </w:r>
      <w:r w:rsidRPr="005B16AA">
        <w:rPr>
          <w:rFonts w:ascii="Times New Roman" w:eastAsia="Calibri" w:hAnsi="Times New Roman" w:cs="Times New Roman"/>
          <w:color w:val="000000"/>
          <w:kern w:val="0"/>
          <w:sz w:val="28"/>
          <w:szCs w:val="28"/>
          <w:lang w:val="uk-UA" w:eastAsia="en-US"/>
        </w:rPr>
        <w:t>Основні результати дослідження опубліковано у 16</w:t>
      </w:r>
      <w:r w:rsidRPr="005B16AA">
        <w:rPr>
          <w:rFonts w:ascii="Times New Roman" w:eastAsia="Calibri" w:hAnsi="Times New Roman" w:cs="Times New Roman"/>
          <w:kern w:val="0"/>
          <w:sz w:val="28"/>
          <w:szCs w:val="28"/>
          <w:lang w:val="uk-UA" w:eastAsia="en-US"/>
        </w:rPr>
        <w:t> </w:t>
      </w:r>
      <w:r w:rsidRPr="005B16AA">
        <w:rPr>
          <w:rFonts w:ascii="Times New Roman" w:eastAsia="Calibri" w:hAnsi="Times New Roman" w:cs="Times New Roman"/>
          <w:color w:val="000000"/>
          <w:kern w:val="0"/>
          <w:sz w:val="28"/>
          <w:szCs w:val="28"/>
          <w:lang w:val="uk-UA" w:eastAsia="en-US"/>
        </w:rPr>
        <w:t>публікаціях, з них 11 робіт у фахових виданнях (п’ять з яких включені до міжнародних наукометричних баз) та п’ять тез матеріалів конференцій. Загальний обсяг публікацій становить 4,5 ум.-друк. арк., з яких особисто автору належить 4,2 ум.-друк. арк.</w:t>
      </w:r>
    </w:p>
    <w:p w:rsidR="00081E09" w:rsidRDefault="00081E09" w:rsidP="005B16AA">
      <w:pPr>
        <w:rPr>
          <w:lang w:val="uk-UA"/>
        </w:rPr>
      </w:pPr>
    </w:p>
    <w:p w:rsidR="005B16AA" w:rsidRDefault="005B16AA" w:rsidP="005B16AA">
      <w:pPr>
        <w:rPr>
          <w:lang w:val="uk-UA"/>
        </w:rPr>
      </w:pPr>
    </w:p>
    <w:p w:rsidR="005B16AA" w:rsidRPr="005B16AA" w:rsidRDefault="005B16AA" w:rsidP="005B16AA">
      <w:pPr>
        <w:widowControl/>
        <w:numPr>
          <w:ilvl w:val="0"/>
          <w:numId w:val="8"/>
        </w:numPr>
        <w:tabs>
          <w:tab w:val="clear" w:pos="709"/>
        </w:tabs>
        <w:suppressAutoHyphens w:val="0"/>
        <w:spacing w:after="0" w:line="360" w:lineRule="auto"/>
        <w:ind w:left="0" w:firstLine="0"/>
        <w:jc w:val="center"/>
        <w:outlineLvl w:val="0"/>
        <w:rPr>
          <w:rFonts w:ascii="Times New Roman" w:eastAsia="Times New Roman" w:hAnsi="Times New Roman" w:cs="Times New Roman"/>
          <w:bCs/>
          <w:kern w:val="36"/>
          <w:sz w:val="28"/>
          <w:szCs w:val="28"/>
          <w:lang w:eastAsia="ru-RU"/>
        </w:rPr>
      </w:pPr>
      <w:bookmarkStart w:id="3" w:name="_Toc440784611"/>
      <w:r w:rsidRPr="005B16AA">
        <w:rPr>
          <w:rFonts w:ascii="Times New Roman" w:eastAsia="Times New Roman" w:hAnsi="Times New Roman" w:cs="Times New Roman"/>
          <w:bCs/>
          <w:kern w:val="36"/>
          <w:sz w:val="28"/>
          <w:szCs w:val="28"/>
          <w:lang w:eastAsia="ru-RU"/>
        </w:rPr>
        <w:t>ВИСНОВКИ</w:t>
      </w:r>
      <w:bookmarkEnd w:id="3"/>
    </w:p>
    <w:p w:rsidR="005B16AA" w:rsidRPr="005B16AA" w:rsidRDefault="005B16AA" w:rsidP="005B16AA">
      <w:pPr>
        <w:tabs>
          <w:tab w:val="clear" w:pos="709"/>
          <w:tab w:val="num" w:pos="851"/>
        </w:tabs>
        <w:suppressAutoHyphens w:val="0"/>
        <w:spacing w:after="0" w:line="360" w:lineRule="auto"/>
        <w:ind w:firstLine="851"/>
        <w:jc w:val="center"/>
        <w:rPr>
          <w:rFonts w:ascii="Times New Roman" w:eastAsia="Calibri" w:hAnsi="Times New Roman" w:cs="Times New Roman"/>
          <w:b/>
          <w:color w:val="000000"/>
          <w:kern w:val="0"/>
          <w:sz w:val="28"/>
          <w:szCs w:val="28"/>
          <w:lang w:val="uk-UA" w:eastAsia="en-US"/>
        </w:rPr>
      </w:pPr>
    </w:p>
    <w:p w:rsidR="005B16AA" w:rsidRPr="005B16AA" w:rsidRDefault="005B16AA" w:rsidP="005B16AA">
      <w:pPr>
        <w:tabs>
          <w:tab w:val="clear" w:pos="709"/>
          <w:tab w:val="num" w:pos="851"/>
        </w:tabs>
        <w:suppressAutoHyphens w:val="0"/>
        <w:spacing w:after="0" w:line="360" w:lineRule="auto"/>
        <w:ind w:firstLine="851"/>
        <w:jc w:val="center"/>
        <w:rPr>
          <w:rFonts w:ascii="Times New Roman" w:eastAsia="Calibri" w:hAnsi="Times New Roman" w:cs="Times New Roman"/>
          <w:b/>
          <w:color w:val="000000"/>
          <w:kern w:val="0"/>
          <w:sz w:val="28"/>
          <w:szCs w:val="28"/>
          <w:lang w:val="uk-UA" w:eastAsia="en-US"/>
        </w:rPr>
      </w:pPr>
    </w:p>
    <w:p w:rsidR="005B16AA" w:rsidRPr="005B16AA" w:rsidRDefault="005B16AA" w:rsidP="005B16AA">
      <w:pPr>
        <w:tabs>
          <w:tab w:val="clear" w:pos="709"/>
        </w:tabs>
        <w:suppressAutoHyphens w:val="0"/>
        <w:spacing w:after="0" w:line="360" w:lineRule="auto"/>
        <w:ind w:firstLine="697"/>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bCs/>
          <w:spacing w:val="-2"/>
          <w:kern w:val="0"/>
          <w:sz w:val="28"/>
          <w:szCs w:val="28"/>
          <w:lang w:val="uk-UA" w:eastAsia="en-US"/>
        </w:rPr>
        <w:t xml:space="preserve">Дисертацію присвячено вирішенню наукового завдання, що полягає у </w:t>
      </w:r>
      <w:r w:rsidRPr="005B16AA">
        <w:rPr>
          <w:rFonts w:ascii="Times New Roman" w:eastAsia="Calibri" w:hAnsi="Times New Roman" w:cs="Times New Roman"/>
          <w:color w:val="000000"/>
          <w:spacing w:val="-2"/>
          <w:kern w:val="0"/>
          <w:sz w:val="28"/>
          <w:szCs w:val="28"/>
          <w:lang w:val="uk-UA" w:eastAsia="en-US"/>
        </w:rPr>
        <w:t>розробці науково-методичних засад та практичних рекомендацій, спрямованих на розвиток фінансового механізму регулювання платіжного балансу в Україні</w:t>
      </w:r>
      <w:r w:rsidRPr="005B16AA">
        <w:rPr>
          <w:rFonts w:ascii="Times New Roman" w:eastAsia="Calibri" w:hAnsi="Times New Roman" w:cs="Times New Roman"/>
          <w:bCs/>
          <w:spacing w:val="-2"/>
          <w:kern w:val="0"/>
          <w:sz w:val="28"/>
          <w:szCs w:val="28"/>
          <w:lang w:val="uk-UA" w:eastAsia="en-US"/>
        </w:rPr>
        <w:t xml:space="preserve">. </w:t>
      </w:r>
      <w:r w:rsidRPr="005B16AA">
        <w:rPr>
          <w:rFonts w:ascii="Times New Roman" w:eastAsia="Calibri" w:hAnsi="Times New Roman" w:cs="Times New Roman"/>
          <w:spacing w:val="-2"/>
          <w:kern w:val="0"/>
          <w:sz w:val="28"/>
          <w:szCs w:val="28"/>
          <w:lang w:val="uk-UA" w:eastAsia="en-US"/>
        </w:rPr>
        <w:t>Результати проведеного дослідження регулювання платіжного балансу України дали змогу зробити висновки і рекомендації, які характеризуються науковою новизною і мають науково-практичне значення:</w:t>
      </w:r>
    </w:p>
    <w:p w:rsidR="005B16AA" w:rsidRPr="005B16AA" w:rsidRDefault="005B16AA" w:rsidP="005B16AA">
      <w:pPr>
        <w:widowControl/>
        <w:numPr>
          <w:ilvl w:val="0"/>
          <w:numId w:val="8"/>
        </w:numPr>
        <w:tabs>
          <w:tab w:val="clear" w:pos="709"/>
          <w:tab w:val="left" w:pos="993"/>
        </w:tabs>
        <w:suppressAutoHyphens w:val="0"/>
        <w:spacing w:after="0" w:line="360" w:lineRule="auto"/>
        <w:ind w:left="0" w:firstLine="710"/>
        <w:jc w:val="left"/>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spacing w:val="-2"/>
          <w:kern w:val="0"/>
          <w:sz w:val="28"/>
          <w:szCs w:val="28"/>
          <w:lang w:val="uk-UA" w:eastAsia="en-US"/>
        </w:rPr>
        <w:t xml:space="preserve">Досліджено існуючі підходи до трактування поняття платіжного балансу та проаналізовано зарубіжний досвід формування платіжного балансу й можливості його використання в Україні, на основі чого уточнено дефініцію «фінансовий механізм регулювання платіжного балансу». Теоретичні положення, ретроспективний аналіз та концептуальні положення розвитку фінансового механізму регулювання платіжного балансу дали змогу обґрунтувати, що платіжний баланс повинен бути одним з найважливіших орієнтирів при розробці державних програм макроекономічної стабілізації, визначенні обсягу зовнішнього фінансування, забезпеченні валютно-фінансової, бюджетно-боргової стабільності та платоспроможності країни. </w:t>
      </w:r>
    </w:p>
    <w:p w:rsidR="005B16AA" w:rsidRPr="005B16AA" w:rsidRDefault="005B16AA" w:rsidP="005B16AA">
      <w:pPr>
        <w:widowControl/>
        <w:numPr>
          <w:ilvl w:val="0"/>
          <w:numId w:val="8"/>
        </w:numPr>
        <w:tabs>
          <w:tab w:val="clear" w:pos="709"/>
          <w:tab w:val="left" w:pos="993"/>
        </w:tabs>
        <w:suppressAutoHyphens w:val="0"/>
        <w:spacing w:after="0" w:line="360" w:lineRule="auto"/>
        <w:ind w:left="0" w:firstLine="709"/>
        <w:jc w:val="left"/>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spacing w:val="-2"/>
          <w:kern w:val="0"/>
          <w:sz w:val="28"/>
          <w:szCs w:val="28"/>
          <w:lang w:val="uk-UA" w:eastAsia="en-US"/>
        </w:rPr>
        <w:t>Обґрунтовано концептуальні положення розвитку фінансового механізму регулювання платіжного балансу на основі аналізу існуючих теоретичних підходів та зарубіжного досвіду регулювання платіжного балансу, які визначають теоретико-методологічне підґрунтя формування, управління та оптимізації платіжного балансу шляхом забезпечення ефективної взаємодії</w:t>
      </w:r>
      <w:r w:rsidRPr="005B16AA">
        <w:rPr>
          <w:rFonts w:ascii="Times New Roman" w:eastAsia="Times New Roman-Identity-H" w:hAnsi="Times New Roman" w:cs="Times New Roman"/>
          <w:spacing w:val="-2"/>
          <w:kern w:val="0"/>
          <w:sz w:val="28"/>
          <w:szCs w:val="28"/>
          <w:lang w:val="uk-UA" w:eastAsia="en-US"/>
        </w:rPr>
        <w:t xml:space="preserve"> його складових механізмів: валютно-фінансового, бюджетно-податкового, грошово-кредитного, механізму митно-тарифного регулювання та інноваційного, які засновано на єдності методичного, організаційного та інформаційного забезпечення. </w:t>
      </w:r>
      <w:r w:rsidRPr="005B16AA">
        <w:rPr>
          <w:rFonts w:ascii="Times New Roman" w:eastAsia="Calibri" w:hAnsi="Times New Roman" w:cs="Times New Roman"/>
          <w:spacing w:val="-2"/>
          <w:kern w:val="0"/>
          <w:sz w:val="28"/>
          <w:szCs w:val="28"/>
          <w:lang w:val="uk-UA" w:eastAsia="en-US"/>
        </w:rPr>
        <w:t>Концептуальні положення розвитку фінансового механізму регулювання платіжного балансу дозволили удосконалити методичні положення оцінки збалансованості платіжного балансу, що дає можливість визначити основні напрями фінансової та економічної політики регулювання платіжного балансу.</w:t>
      </w:r>
    </w:p>
    <w:p w:rsidR="005B16AA" w:rsidRPr="005B16AA" w:rsidRDefault="005B16AA" w:rsidP="005B16AA">
      <w:pPr>
        <w:widowControl/>
        <w:numPr>
          <w:ilvl w:val="0"/>
          <w:numId w:val="8"/>
        </w:numPr>
        <w:tabs>
          <w:tab w:val="clear" w:pos="709"/>
          <w:tab w:val="left" w:pos="993"/>
        </w:tabs>
        <w:suppressAutoHyphens w:val="0"/>
        <w:spacing w:after="0" w:line="360" w:lineRule="auto"/>
        <w:ind w:left="0" w:firstLine="709"/>
        <w:jc w:val="left"/>
        <w:rPr>
          <w:rFonts w:ascii="Times New Roman" w:eastAsia="Calibri" w:hAnsi="Times New Roman" w:cs="Times New Roman"/>
          <w:spacing w:val="-3"/>
          <w:kern w:val="0"/>
          <w:sz w:val="28"/>
          <w:szCs w:val="28"/>
          <w:lang w:val="uk-UA" w:eastAsia="en-US"/>
        </w:rPr>
      </w:pPr>
      <w:r w:rsidRPr="005B16AA">
        <w:rPr>
          <w:rFonts w:ascii="Times New Roman" w:eastAsia="Calibri" w:hAnsi="Times New Roman" w:cs="Times New Roman"/>
          <w:spacing w:val="-3"/>
          <w:kern w:val="0"/>
          <w:sz w:val="28"/>
          <w:szCs w:val="28"/>
          <w:lang w:val="uk-UA" w:eastAsia="en-US"/>
        </w:rPr>
        <w:t>Встановлено, що для забезпечення ефективного вирішення проблем, пов’язаних з дефіцитом платіжного балансу України, потрібно визначити макроекономічні та фінансові показники, які найбільше вливають на стан рахунку поточних операцій та рахунку операцій з капіталом і фінансового рахунку. За допомогою регресійних моделей визначено тісноту зв’язку між складовими платіжного балансу та основними макроекономічними показниками. Результати аналізу чинників, що впливають на стан і динаміку платіжного балансу України, свідчать, що за аналізований період економіка України ще не набула повноцінних рис ринкової, а її зовнішня торгівля в цілому і платіжний баланс, зокрема, знаходяться під впливом факторів командно-адміністративного, неринкового характеру.</w:t>
      </w:r>
    </w:p>
    <w:p w:rsidR="005B16AA" w:rsidRPr="005B16AA" w:rsidRDefault="005B16AA" w:rsidP="005B16AA">
      <w:pPr>
        <w:widowControl/>
        <w:numPr>
          <w:ilvl w:val="0"/>
          <w:numId w:val="8"/>
        </w:numPr>
        <w:tabs>
          <w:tab w:val="clear" w:pos="709"/>
          <w:tab w:val="left" w:pos="993"/>
        </w:tabs>
        <w:suppressAutoHyphens w:val="0"/>
        <w:spacing w:after="0" w:line="360" w:lineRule="auto"/>
        <w:ind w:left="0" w:firstLine="709"/>
        <w:jc w:val="left"/>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spacing w:val="-2"/>
          <w:kern w:val="0"/>
          <w:sz w:val="28"/>
          <w:szCs w:val="28"/>
          <w:lang w:val="uk-UA" w:eastAsia="en-US"/>
        </w:rPr>
        <w:t>Розвинуто аналітичне представлення складових платіжного балансу за допомогою технологічного платіжного балансу з врахуванням досвіду інших держав з метою забезпечення ефективного складання звіту щодо руху технологічного капіталу та інноваційної діяльності. Технологічний платіжний баланс розглядається як один з основних інформаційних джерел, що характеризує передачу технологій, а також інноваційну активність держави та є важливим елементом інтерпретації науково-технічних досягнень та визначення конкурентоспроможності країни. На основі побудованого технологічного платіжного балансу підтверджено низький рівень інноваційної активності українських підприємств. Визначено, що даний документ повинен враховуватися під час формування фінансово-економічної політики держави і має бути складений відповідно до міжнародних стандартів та існуючого зарубіжного досвіду.</w:t>
      </w:r>
    </w:p>
    <w:p w:rsidR="005B16AA" w:rsidRPr="005B16AA" w:rsidRDefault="005B16AA" w:rsidP="005B16AA">
      <w:pPr>
        <w:widowControl/>
        <w:numPr>
          <w:ilvl w:val="0"/>
          <w:numId w:val="8"/>
        </w:numPr>
        <w:tabs>
          <w:tab w:val="clear" w:pos="709"/>
          <w:tab w:val="left" w:pos="993"/>
        </w:tabs>
        <w:suppressAutoHyphens w:val="0"/>
        <w:spacing w:after="0" w:line="360" w:lineRule="auto"/>
        <w:ind w:left="0" w:firstLine="709"/>
        <w:jc w:val="left"/>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spacing w:val="-2"/>
          <w:kern w:val="0"/>
          <w:sz w:val="28"/>
          <w:szCs w:val="28"/>
          <w:lang w:val="uk-UA" w:eastAsia="en-US"/>
        </w:rPr>
        <w:t xml:space="preserve">Розвинуто науковий підхід до побудови фінансового механізму регулювання платіжного балансу на основі синтезу пропозицій для органів державної влади та суб’єктів господарювання щодо здійснення заходів з покращення фінансового розвитку, підвищення конкурентоспроможності української експортної продукції, покращення інвестиційного клімату та інноваційної діяльності. Значну роль в цьому відведено курсу держави на пошук нових ринків збуту продукції українськими експортерами та забезпечення макрофінансової стабільності. Надано рекомендації щодо проведення грошово-кредитної, бюджетно-податкової, валютної, інвестиційної, інноваційної, боргової та зовнішньоторговельної політик держави з врахуванням їх впливу на сальдо основних рахунків платіжного балансу. </w:t>
      </w:r>
    </w:p>
    <w:p w:rsidR="005B16AA" w:rsidRPr="005B16AA" w:rsidRDefault="005B16AA" w:rsidP="005B16AA">
      <w:pPr>
        <w:widowControl/>
        <w:numPr>
          <w:ilvl w:val="0"/>
          <w:numId w:val="8"/>
        </w:numPr>
        <w:shd w:val="clear" w:color="auto" w:fill="FFFFFF"/>
        <w:tabs>
          <w:tab w:val="clear" w:pos="709"/>
          <w:tab w:val="left" w:pos="993"/>
        </w:tabs>
        <w:suppressAutoHyphens w:val="0"/>
        <w:autoSpaceDE w:val="0"/>
        <w:autoSpaceDN w:val="0"/>
        <w:adjustRightInd w:val="0"/>
        <w:spacing w:after="0" w:line="360" w:lineRule="auto"/>
        <w:ind w:left="0" w:firstLine="709"/>
        <w:jc w:val="left"/>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spacing w:val="-2"/>
          <w:kern w:val="0"/>
          <w:sz w:val="28"/>
          <w:szCs w:val="28"/>
          <w:lang w:val="uk-UA" w:eastAsia="en-US"/>
        </w:rPr>
        <w:t>Визначено, що підсумок рахунку поточних операцій залежить від експортно-імпортних операцій та заощаджень й інвестицій на основі побудованої системи регресійних рівнянь, що дало змогу оцінити проблеми дефіцитного сальдо за допомогою аналізу стану не тільки експорту та імпорту, а й заощаджень та інвестицій. Доведено, що негативне сальдо рахунку поточних операцій платіжного балансу є відображенням неефективної зовнішньоторговельної та фінансово-економічної політики, що проводилася в останні роки. Для формування позитивного сальдо даного рахунку запропоновано систему організаційно-економічного забезпечення регулювання рахунку поточних операцій платіжного балансу на основі активізації інноваційного розвитку промисловості, розвитку технологічних галузей, а також підвищення схильності до заощадження та інвестування.</w:t>
      </w:r>
    </w:p>
    <w:p w:rsidR="005B16AA" w:rsidRPr="005B16AA" w:rsidRDefault="005B16AA" w:rsidP="005B16AA">
      <w:pPr>
        <w:widowControl/>
        <w:numPr>
          <w:ilvl w:val="0"/>
          <w:numId w:val="8"/>
        </w:numPr>
        <w:shd w:val="clear" w:color="auto" w:fill="FFFFFF"/>
        <w:tabs>
          <w:tab w:val="clear" w:pos="709"/>
          <w:tab w:val="left" w:pos="993"/>
        </w:tabs>
        <w:suppressAutoHyphens w:val="0"/>
        <w:autoSpaceDE w:val="0"/>
        <w:autoSpaceDN w:val="0"/>
        <w:adjustRightInd w:val="0"/>
        <w:spacing w:after="0" w:line="360" w:lineRule="auto"/>
        <w:ind w:left="0" w:firstLine="709"/>
        <w:jc w:val="left"/>
        <w:rPr>
          <w:rFonts w:ascii="Times New Roman" w:eastAsia="Calibri" w:hAnsi="Times New Roman" w:cs="Times New Roman"/>
          <w:spacing w:val="-2"/>
          <w:kern w:val="0"/>
          <w:sz w:val="28"/>
          <w:szCs w:val="28"/>
          <w:lang w:val="uk-UA" w:eastAsia="en-US"/>
        </w:rPr>
      </w:pPr>
      <w:r w:rsidRPr="005B16AA">
        <w:rPr>
          <w:rFonts w:ascii="Times New Roman" w:eastAsia="Calibri" w:hAnsi="Times New Roman" w:cs="Times New Roman"/>
          <w:spacing w:val="-2"/>
          <w:kern w:val="0"/>
          <w:sz w:val="28"/>
          <w:szCs w:val="28"/>
          <w:lang w:val="uk-UA" w:eastAsia="en-US"/>
        </w:rPr>
        <w:t xml:space="preserve">Удосконалено </w:t>
      </w:r>
      <w:r w:rsidRPr="005B16AA">
        <w:rPr>
          <w:rFonts w:ascii="Times New Roman" w:eastAsia="Calibri" w:hAnsi="Times New Roman" w:cs="Times New Roman"/>
          <w:kern w:val="0"/>
          <w:sz w:val="28"/>
          <w:szCs w:val="28"/>
          <w:lang w:val="uk-UA" w:eastAsia="en-US"/>
        </w:rPr>
        <w:t>методичний підхід до аналітичного наповнення платіжного балансу</w:t>
      </w:r>
      <w:r w:rsidRPr="005B16AA">
        <w:rPr>
          <w:rFonts w:ascii="Times New Roman" w:eastAsia="Calibri" w:hAnsi="Times New Roman" w:cs="Times New Roman"/>
          <w:spacing w:val="-2"/>
          <w:kern w:val="0"/>
          <w:sz w:val="28"/>
          <w:szCs w:val="28"/>
          <w:lang w:val="uk-UA" w:eastAsia="en-US"/>
        </w:rPr>
        <w:t xml:space="preserve"> та прогнозування його складових на основі сценарного підходу. За результатами оптимістичного та песимістичного прогнозів до 2017 р. визначено, що дефіцит платіжного балансу та рахунку поточних операцій буде і надалі залишатися фактором ризику розвитку економіки країни в середньостроковій перспективі. Також доведено існування істотної залежності платіжного балансу від торговельного балансу, що обумовлює необхідність спрямовування економічних реформ саме на макроекономічну стабілізацію й підвищення обсягів експорту.</w:t>
      </w:r>
    </w:p>
    <w:p w:rsidR="005B16AA" w:rsidRPr="005B16AA" w:rsidRDefault="005B16AA" w:rsidP="005B16AA">
      <w:pPr>
        <w:widowControl/>
        <w:tabs>
          <w:tab w:val="clear" w:pos="709"/>
        </w:tabs>
        <w:suppressAutoHyphens w:val="0"/>
        <w:spacing w:after="0" w:line="360" w:lineRule="auto"/>
        <w:ind w:firstLine="709"/>
        <w:rPr>
          <w:rFonts w:ascii="Times New Roman" w:eastAsia="Calibri" w:hAnsi="Times New Roman" w:cs="Times New Roman"/>
          <w:b/>
          <w:kern w:val="0"/>
          <w:sz w:val="28"/>
          <w:szCs w:val="28"/>
          <w:lang w:val="uk-UA" w:eastAsia="en-US"/>
        </w:rPr>
      </w:pPr>
      <w:r w:rsidRPr="005B16AA">
        <w:rPr>
          <w:rFonts w:ascii="Times New Roman" w:eastAsia="Calibri" w:hAnsi="Times New Roman" w:cs="Times New Roman"/>
          <w:spacing w:val="-2"/>
          <w:kern w:val="0"/>
          <w:sz w:val="28"/>
          <w:szCs w:val="28"/>
          <w:lang w:val="uk-UA" w:eastAsia="en-US"/>
        </w:rPr>
        <w:t xml:space="preserve">Використання </w:t>
      </w:r>
      <w:r w:rsidRPr="005B16AA">
        <w:rPr>
          <w:rFonts w:ascii="Times New Roman" w:eastAsia="Calibri" w:hAnsi="Times New Roman" w:cs="Times New Roman"/>
          <w:color w:val="000000"/>
          <w:spacing w:val="-2"/>
          <w:kern w:val="0"/>
          <w:sz w:val="28"/>
          <w:szCs w:val="28"/>
          <w:lang w:val="uk-UA" w:eastAsia="en-US"/>
        </w:rPr>
        <w:t xml:space="preserve">розроблених пропозицій та рекомендацій щодо розвитку фінансового механізму регулювання платіжного балансу сприятиме забезпеченню його позитивного сальдо, що дозволить </w:t>
      </w:r>
      <w:r w:rsidRPr="005B16AA">
        <w:rPr>
          <w:rFonts w:ascii="Times New Roman" w:eastAsia="Calibri" w:hAnsi="Times New Roman" w:cs="Times New Roman"/>
          <w:spacing w:val="-2"/>
          <w:kern w:val="0"/>
          <w:sz w:val="28"/>
          <w:szCs w:val="28"/>
          <w:lang w:val="uk-UA" w:eastAsia="en-US"/>
        </w:rPr>
        <w:t>покращити інвестиційний клімат країни та створити передумови сталого фінансового та інноваційного розвитку.</w:t>
      </w:r>
    </w:p>
    <w:p w:rsidR="005B16AA" w:rsidRPr="005B16AA" w:rsidRDefault="005B16AA" w:rsidP="005B16AA">
      <w:pPr>
        <w:rPr>
          <w:lang w:val="uk-UA"/>
        </w:rPr>
      </w:pPr>
    </w:p>
    <w:sectPr w:rsidR="005B16AA" w:rsidRPr="005B16A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New Roman-Identity-H">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17FA0" w:rsidRPr="00B17FA0">
                      <w:rPr>
                        <w:rStyle w:val="afffff9"/>
                        <w:b w:val="0"/>
                        <w:bCs w:val="0"/>
                        <w:noProof/>
                      </w:rPr>
                      <w:t>23</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86">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7">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0">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9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9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8"/>
  </w:num>
  <w:num w:numId="8">
    <w:abstractNumId w:val="8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25"/>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qFormat="1"/>
    <w:lsdException w:name="annotation text" w:uiPriority="0" w:qFormat="1"/>
    <w:lsdException w:name="caption" w:uiPriority="35" w:qFormat="1"/>
    <w:lsdException w:name="footnote reference" w:uiPriority="0" w:qFormat="1"/>
    <w:lsdException w:name="annotation reference" w:uiPriority="0"/>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A30D3-94E2-4C4F-858D-A8E89C3F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3796</Words>
  <Characters>21641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2020-05-27T06:03:00Z</dcterms:created>
  <dcterms:modified xsi:type="dcterms:W3CDTF">2020-05-27T09:02:00Z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