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7592" w14:textId="77777777" w:rsidR="00276042" w:rsidRDefault="00276042" w:rsidP="00276042">
      <w:pPr>
        <w:pStyle w:val="52"/>
        <w:shd w:val="clear" w:color="auto" w:fill="auto"/>
        <w:spacing w:after="664" w:line="260" w:lineRule="exact"/>
        <w:ind w:left="5220"/>
      </w:pPr>
      <w:r>
        <w:rPr>
          <w:rStyle w:val="51"/>
          <w:i/>
          <w:iCs/>
          <w:color w:val="000000"/>
        </w:rPr>
        <w:t>На правах рукописи</w:t>
      </w:r>
    </w:p>
    <w:p w14:paraId="244D56DB" w14:textId="77777777" w:rsidR="00276042" w:rsidRDefault="00276042" w:rsidP="00276042">
      <w:pPr>
        <w:pStyle w:val="60"/>
        <w:shd w:val="clear" w:color="auto" w:fill="auto"/>
        <w:spacing w:before="0" w:after="523" w:line="280" w:lineRule="exact"/>
        <w:ind w:left="100"/>
      </w:pPr>
      <w:r>
        <w:rPr>
          <w:rStyle w:val="6"/>
          <w:b/>
          <w:bCs/>
          <w:color w:val="000000"/>
        </w:rPr>
        <w:t>Мельничук Марина Владимировна</w:t>
      </w:r>
    </w:p>
    <w:p w14:paraId="4609C9DA" w14:textId="77777777" w:rsidR="00276042" w:rsidRDefault="00276042" w:rsidP="00276042">
      <w:pPr>
        <w:pStyle w:val="70"/>
        <w:shd w:val="clear" w:color="auto" w:fill="auto"/>
        <w:spacing w:after="475"/>
        <w:ind w:left="280" w:firstLine="140"/>
      </w:pPr>
      <w:r>
        <w:rPr>
          <w:rStyle w:val="7"/>
          <w:b/>
          <w:bCs/>
          <w:color w:val="000000"/>
        </w:rPr>
        <w:t>ТЕХНОЛОГИЯ ПОСТРОЕНИЯ ИНДИВИДУАЛЬНЫХ ОЗДОРОВИТЕЛЬНЫХ ПРОГРАММ ДЛЯ УЧАЩИХСЯ ОБРАЗОВАТЕЛЬНЫХ ШКОЛ (НА ПРИМЕРЕ ФИТНЕСС-ПРОГРАММ)</w:t>
      </w:r>
    </w:p>
    <w:p w14:paraId="0091962D" w14:textId="77777777" w:rsidR="00276042" w:rsidRDefault="00276042" w:rsidP="00276042">
      <w:pPr>
        <w:pStyle w:val="210"/>
        <w:shd w:val="clear" w:color="auto" w:fill="auto"/>
        <w:spacing w:before="0" w:after="1091"/>
        <w:ind w:left="980" w:firstLine="0"/>
      </w:pPr>
      <w:r>
        <w:rPr>
          <w:rStyle w:val="21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6C3AF7FD" w14:textId="77777777" w:rsidR="00276042" w:rsidRDefault="00276042" w:rsidP="00276042">
      <w:pPr>
        <w:pStyle w:val="70"/>
        <w:shd w:val="clear" w:color="auto" w:fill="auto"/>
        <w:spacing w:after="146" w:line="300" w:lineRule="exact"/>
        <w:ind w:left="2740"/>
      </w:pPr>
      <w:r>
        <w:rPr>
          <w:rStyle w:val="7"/>
          <w:b/>
          <w:bCs/>
          <w:color w:val="000000"/>
        </w:rPr>
        <w:t>ДИССЕРТАЦИЯ</w:t>
      </w:r>
    </w:p>
    <w:p w14:paraId="2D48953B" w14:textId="77777777" w:rsidR="00276042" w:rsidRDefault="00276042" w:rsidP="00276042">
      <w:pPr>
        <w:pStyle w:val="210"/>
        <w:shd w:val="clear" w:color="auto" w:fill="auto"/>
        <w:spacing w:before="0" w:after="486" w:line="260" w:lineRule="exact"/>
        <w:ind w:left="100" w:firstLine="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5491C23D" w14:textId="56B83F92" w:rsidR="00276042" w:rsidRDefault="00276042" w:rsidP="00276042">
      <w:pPr>
        <w:pStyle w:val="210"/>
        <w:shd w:val="clear" w:color="auto" w:fill="auto"/>
        <w:spacing w:before="0" w:after="1543"/>
        <w:ind w:right="580" w:firstLine="0"/>
      </w:pPr>
      <w:r>
        <w:rPr>
          <w:noProof/>
        </w:rPr>
        <w:drawing>
          <wp:anchor distT="610235" distB="0" distL="63500" distR="1374775" simplePos="0" relativeHeight="251659264" behindDoc="1" locked="0" layoutInCell="1" allowOverlap="1" wp14:anchorId="5B1390B3" wp14:editId="549E448A">
            <wp:simplePos x="0" y="0"/>
            <wp:positionH relativeFrom="margin">
              <wp:posOffset>396240</wp:posOffset>
            </wp:positionH>
            <wp:positionV relativeFrom="paragraph">
              <wp:posOffset>669925</wp:posOffset>
            </wp:positionV>
            <wp:extent cx="956945" cy="59753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18A30A48" wp14:editId="61FA8278">
                <wp:simplePos x="0" y="0"/>
                <wp:positionH relativeFrom="margin">
                  <wp:posOffset>212725</wp:posOffset>
                </wp:positionH>
                <wp:positionV relativeFrom="paragraph">
                  <wp:posOffset>-6379210</wp:posOffset>
                </wp:positionV>
                <wp:extent cx="5346700" cy="588010"/>
                <wp:effectExtent l="0" t="2540" r="635" b="0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FB03B" w14:textId="77777777" w:rsidR="00276042" w:rsidRDefault="00276042" w:rsidP="00276042">
                            <w:pPr>
                              <w:pStyle w:val="2f1"/>
                              <w:shd w:val="clear" w:color="auto" w:fill="auto"/>
                              <w:ind w:left="1660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ВСЕРОССИЙСКИЙ НАУЧНО-ИССЛЕДОВАТЕЛЬСКИЙ ИНСТИТУТ ФИЗИЧЕСКОЙ КУЛЬТУРЫ И СПОРТА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30A4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16.75pt;margin-top:-502.3pt;width:421pt;height:46.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" filled="f" stroked="f">
                <v:textbox style="mso-fit-shape-to-text:t" inset="0,0,0,0">
                  <w:txbxContent>
                    <w:p w14:paraId="483FB03B" w14:textId="77777777" w:rsidR="00276042" w:rsidRDefault="00276042" w:rsidP="00276042">
                      <w:pPr>
                        <w:pStyle w:val="2f1"/>
                        <w:shd w:val="clear" w:color="auto" w:fill="auto"/>
                        <w:ind w:left="1660"/>
                      </w:pPr>
                      <w:r>
                        <w:rPr>
                          <w:rStyle w:val="2Exact0"/>
                          <w:color w:val="000000"/>
                        </w:rPr>
                        <w:t>ВСЕРОССИЙСКИЙ НАУЧНО-ИССЛЕДОВАТЕЛЬСКИЙ ИНСТИТУТ ФИЗИЧЕСКОЙ КУЛЬТУРЫ И СПОРТА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1312" behindDoc="1" locked="0" layoutInCell="1" allowOverlap="1" wp14:anchorId="41CE2B2C" wp14:editId="007E75C1">
            <wp:simplePos x="0" y="0"/>
            <wp:positionH relativeFrom="margin">
              <wp:posOffset>58420</wp:posOffset>
            </wp:positionH>
            <wp:positionV relativeFrom="paragraph">
              <wp:posOffset>-6904355</wp:posOffset>
            </wp:positionV>
            <wp:extent cx="4047490" cy="61595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Научный руководитель - доктор педагогических наук, член-корреспондент РАО, профессор НЕВЕРКОВИЧ С.Д.</w:t>
      </w:r>
    </w:p>
    <w:p w14:paraId="76D574C6" w14:textId="77777777" w:rsidR="00276042" w:rsidRDefault="00276042" w:rsidP="00276042">
      <w:pPr>
        <w:pStyle w:val="210"/>
        <w:shd w:val="clear" w:color="auto" w:fill="auto"/>
        <w:spacing w:before="0" w:after="0" w:line="260" w:lineRule="exact"/>
        <w:ind w:left="2740" w:firstLine="0"/>
        <w:sectPr w:rsidR="00276042">
          <w:pgSz w:w="12240" w:h="15840"/>
          <w:pgMar w:top="1749" w:right="1421" w:bottom="1127" w:left="172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- 2001 г.</w:t>
      </w:r>
    </w:p>
    <w:p w14:paraId="75EDCF3B" w14:textId="77777777" w:rsidR="00276042" w:rsidRDefault="00276042" w:rsidP="00276042">
      <w:pPr>
        <w:pStyle w:val="80"/>
        <w:shd w:val="clear" w:color="auto" w:fill="auto"/>
        <w:ind w:left="3080"/>
      </w:pPr>
      <w:r>
        <w:rPr>
          <w:rStyle w:val="8"/>
          <w:b/>
          <w:bCs/>
          <w:color w:val="000000"/>
        </w:rPr>
        <w:lastRenderedPageBreak/>
        <w:t>ОГЛАВЛЕНИЕ</w:t>
      </w:r>
    </w:p>
    <w:p w14:paraId="3F33FBA7" w14:textId="77777777" w:rsidR="00276042" w:rsidRDefault="00276042" w:rsidP="00276042">
      <w:pPr>
        <w:pStyle w:val="2f"/>
        <w:tabs>
          <w:tab w:val="center" w:leader="dot" w:pos="894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 xml:space="preserve">ВВЕДЕНИЕ </w:t>
      </w:r>
      <w:r>
        <w:rPr>
          <w:rStyle w:val="2f0"/>
          <w:color w:val="000000"/>
        </w:rPr>
        <w:tab/>
        <w:t xml:space="preserve"> 3-9</w:t>
      </w:r>
    </w:p>
    <w:p w14:paraId="4849FAD4" w14:textId="77777777" w:rsidR="00276042" w:rsidRDefault="00276042" w:rsidP="00276042">
      <w:pPr>
        <w:pStyle w:val="2f"/>
      </w:pPr>
      <w:r>
        <w:rPr>
          <w:rStyle w:val="2f0"/>
          <w:color w:val="000000"/>
        </w:rPr>
        <w:t>ГЛАВА 1. Краткая характеристика возрастного периода школьников</w:t>
      </w:r>
    </w:p>
    <w:p w14:paraId="59286397" w14:textId="77777777" w:rsidR="00276042" w:rsidRDefault="00276042" w:rsidP="00276042">
      <w:pPr>
        <w:pStyle w:val="2f"/>
        <w:widowControl w:val="0"/>
        <w:numPr>
          <w:ilvl w:val="0"/>
          <w:numId w:val="4"/>
        </w:numPr>
        <w:tabs>
          <w:tab w:val="left" w:pos="1667"/>
          <w:tab w:val="left" w:leader="dot" w:pos="8376"/>
        </w:tabs>
        <w:spacing w:after="0" w:line="459" w:lineRule="exact"/>
        <w:ind w:left="1100"/>
        <w:jc w:val="both"/>
      </w:pPr>
      <w:r>
        <w:rPr>
          <w:rStyle w:val="2f0"/>
          <w:color w:val="000000"/>
        </w:rPr>
        <w:t>Аспекты спортивной физиологии</w:t>
      </w:r>
      <w:r>
        <w:rPr>
          <w:rStyle w:val="2f0"/>
          <w:color w:val="000000"/>
        </w:rPr>
        <w:tab/>
        <w:t xml:space="preserve"> 10-19</w:t>
      </w:r>
    </w:p>
    <w:p w14:paraId="7D818A1E" w14:textId="77777777" w:rsidR="00276042" w:rsidRDefault="00276042" w:rsidP="00276042">
      <w:pPr>
        <w:pStyle w:val="2f"/>
        <w:widowControl w:val="0"/>
        <w:numPr>
          <w:ilvl w:val="0"/>
          <w:numId w:val="4"/>
        </w:numPr>
        <w:tabs>
          <w:tab w:val="left" w:pos="1667"/>
        </w:tabs>
        <w:spacing w:after="0" w:line="459" w:lineRule="exact"/>
        <w:ind w:left="1100"/>
        <w:jc w:val="both"/>
      </w:pPr>
      <w:r>
        <w:rPr>
          <w:rStyle w:val="2f0"/>
          <w:color w:val="000000"/>
        </w:rPr>
        <w:t>Формирование мотивации к занятиям физической культу</w:t>
      </w:r>
      <w:r>
        <w:rPr>
          <w:rStyle w:val="2f0"/>
          <w:color w:val="000000"/>
        </w:rPr>
        <w:softHyphen/>
      </w:r>
    </w:p>
    <w:p w14:paraId="6D9CA12C" w14:textId="77777777" w:rsidR="00276042" w:rsidRDefault="00276042" w:rsidP="00276042">
      <w:pPr>
        <w:pStyle w:val="2f"/>
        <w:tabs>
          <w:tab w:val="right" w:leader="dot" w:pos="9348"/>
        </w:tabs>
        <w:spacing w:after="173" w:line="260" w:lineRule="exact"/>
        <w:ind w:left="1660"/>
      </w:pPr>
      <w:r>
        <w:rPr>
          <w:rStyle w:val="2f0"/>
          <w:color w:val="000000"/>
        </w:rPr>
        <w:t>рой у младшего школьника</w:t>
      </w:r>
      <w:r>
        <w:rPr>
          <w:rStyle w:val="2f0"/>
          <w:color w:val="000000"/>
        </w:rPr>
        <w:tab/>
        <w:t xml:space="preserve"> 20-25</w:t>
      </w:r>
    </w:p>
    <w:p w14:paraId="2CE013FD" w14:textId="77777777" w:rsidR="00276042" w:rsidRDefault="00276042" w:rsidP="00276042">
      <w:pPr>
        <w:pStyle w:val="2f"/>
        <w:widowControl w:val="0"/>
        <w:numPr>
          <w:ilvl w:val="0"/>
          <w:numId w:val="4"/>
        </w:numPr>
        <w:tabs>
          <w:tab w:val="left" w:pos="1667"/>
        </w:tabs>
        <w:spacing w:after="130" w:line="260" w:lineRule="exact"/>
        <w:ind w:left="1100"/>
        <w:jc w:val="both"/>
      </w:pPr>
      <w:r>
        <w:rPr>
          <w:rStyle w:val="2f0"/>
          <w:color w:val="000000"/>
        </w:rPr>
        <w:t>Психологические особенности ученика начальной школы 25-30</w:t>
      </w:r>
    </w:p>
    <w:p w14:paraId="2B6BA641" w14:textId="77777777" w:rsidR="00276042" w:rsidRDefault="00276042" w:rsidP="00276042">
      <w:pPr>
        <w:pStyle w:val="2f"/>
        <w:widowControl w:val="0"/>
        <w:numPr>
          <w:ilvl w:val="0"/>
          <w:numId w:val="4"/>
        </w:numPr>
        <w:tabs>
          <w:tab w:val="left" w:pos="1667"/>
          <w:tab w:val="center" w:leader="dot" w:pos="8949"/>
        </w:tabs>
        <w:spacing w:after="56" w:line="307" w:lineRule="exact"/>
        <w:ind w:left="1500" w:hanging="400"/>
      </w:pPr>
      <w:hyperlink w:anchor="bookmark5" w:tooltip="Current Document" w:history="1">
        <w:r>
          <w:rPr>
            <w:rStyle w:val="2f0"/>
            <w:color w:val="000000"/>
          </w:rPr>
          <w:t>Развитие познавательных процессов школьника при со</w:t>
        </w:r>
        <w:r>
          <w:rPr>
            <w:rStyle w:val="2f0"/>
            <w:color w:val="000000"/>
          </w:rPr>
          <w:softHyphen/>
          <w:t xml:space="preserve">ставлении программ физической подготовки </w:t>
        </w:r>
        <w:r>
          <w:rPr>
            <w:rStyle w:val="2f0"/>
            <w:color w:val="000000"/>
          </w:rPr>
          <w:tab/>
          <w:t xml:space="preserve"> 30-36</w:t>
        </w:r>
      </w:hyperlink>
    </w:p>
    <w:p w14:paraId="5BD5E12E" w14:textId="77777777" w:rsidR="00276042" w:rsidRDefault="00276042" w:rsidP="00276042">
      <w:pPr>
        <w:pStyle w:val="2f"/>
        <w:spacing w:line="312" w:lineRule="exact"/>
        <w:ind w:left="1660" w:right="1500"/>
      </w:pPr>
      <w:r>
        <w:rPr>
          <w:rStyle w:val="2f0"/>
          <w:color w:val="000000"/>
        </w:rPr>
        <w:t>ГЛАВА 2. Структура и основные задачи фитнесс-программ в школе</w:t>
      </w:r>
    </w:p>
    <w:p w14:paraId="372C8C2F" w14:textId="355D06FB" w:rsidR="00276042" w:rsidRDefault="00276042" w:rsidP="00276042">
      <w:pPr>
        <w:pStyle w:val="2f"/>
        <w:tabs>
          <w:tab w:val="left" w:leader="dot" w:pos="8376"/>
        </w:tabs>
        <w:spacing w:after="177" w:line="260" w:lineRule="exact"/>
        <w:ind w:left="1660"/>
      </w:pPr>
      <w:r>
        <w:rPr>
          <w:noProof/>
        </w:rPr>
        <mc:AlternateContent>
          <mc:Choice Requires="wps">
            <w:drawing>
              <wp:anchor distT="0" distB="0" distL="652145" distR="63500" simplePos="0" relativeHeight="251662336" behindDoc="1" locked="0" layoutInCell="1" allowOverlap="1" wp14:anchorId="1D5B079C" wp14:editId="40F5EB9F">
                <wp:simplePos x="0" y="0"/>
                <wp:positionH relativeFrom="margin">
                  <wp:posOffset>652145</wp:posOffset>
                </wp:positionH>
                <wp:positionV relativeFrom="paragraph">
                  <wp:posOffset>-513715</wp:posOffset>
                </wp:positionV>
                <wp:extent cx="5317490" cy="445770"/>
                <wp:effectExtent l="0" t="0" r="0" b="317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A8FD" w14:textId="77777777" w:rsidR="00276042" w:rsidRDefault="00276042" w:rsidP="00276042">
                            <w:pPr>
                              <w:pStyle w:val="21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541"/>
                              </w:tabs>
                              <w:spacing w:before="0" w:after="182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Мышечная сила и выносливость детей школьного возраста 37-43</w:t>
                            </w:r>
                          </w:p>
                          <w:p w14:paraId="3A57DEC8" w14:textId="77777777" w:rsidR="00276042" w:rsidRDefault="00276042" w:rsidP="00276042">
                            <w:pPr>
                              <w:pStyle w:val="21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550"/>
                              </w:tabs>
                              <w:spacing w:before="0" w:after="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Учет комплекции и гибкости ребенка при занятиях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фит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079C" id="Надпись 16" o:spid="_x0000_s1027" type="#_x0000_t202" style="position:absolute;left:0;text-align:left;margin-left:51.35pt;margin-top:-40.45pt;width:418.7pt;height:35.1pt;z-index:-251654144;visibility:visible;mso-wrap-style:square;mso-width-percent:0;mso-height-percent:0;mso-wrap-distance-left:51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" filled="f" stroked="f">
                <v:textbox style="mso-fit-shape-to-text:t" inset="0,0,0,0">
                  <w:txbxContent>
                    <w:p w14:paraId="4E58A8FD" w14:textId="77777777" w:rsidR="00276042" w:rsidRDefault="00276042" w:rsidP="00276042">
                      <w:pPr>
                        <w:pStyle w:val="21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541"/>
                        </w:tabs>
                        <w:spacing w:before="0" w:after="182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Мышечная сила и выносливость детей школьного возраста 37-43</w:t>
                      </w:r>
                    </w:p>
                    <w:p w14:paraId="3A57DEC8" w14:textId="77777777" w:rsidR="00276042" w:rsidRDefault="00276042" w:rsidP="00276042">
                      <w:pPr>
                        <w:pStyle w:val="21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550"/>
                        </w:tabs>
                        <w:spacing w:before="0" w:after="0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Учет комплекции и гибкости ребенка при занятиях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фит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softHyphen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rPr>
          <w:rStyle w:val="2f0"/>
          <w:color w:val="000000"/>
        </w:rPr>
        <w:t>нессом</w:t>
      </w:r>
      <w:proofErr w:type="spellEnd"/>
      <w:r>
        <w:rPr>
          <w:rStyle w:val="2f0"/>
          <w:color w:val="000000"/>
        </w:rPr>
        <w:t xml:space="preserve"> </w:t>
      </w:r>
      <w:r>
        <w:rPr>
          <w:rStyle w:val="2f0"/>
          <w:color w:val="000000"/>
        </w:rPr>
        <w:tab/>
        <w:t xml:space="preserve"> 43-50</w:t>
      </w:r>
    </w:p>
    <w:p w14:paraId="430AC52F" w14:textId="77777777" w:rsidR="00276042" w:rsidRDefault="00276042" w:rsidP="00276042">
      <w:pPr>
        <w:pStyle w:val="2f"/>
        <w:widowControl w:val="0"/>
        <w:numPr>
          <w:ilvl w:val="0"/>
          <w:numId w:val="5"/>
        </w:numPr>
        <w:tabs>
          <w:tab w:val="left" w:pos="1685"/>
        </w:tabs>
        <w:spacing w:after="6" w:line="260" w:lineRule="exact"/>
        <w:ind w:left="1100"/>
        <w:jc w:val="both"/>
      </w:pPr>
      <w:r>
        <w:rPr>
          <w:rStyle w:val="2f0"/>
          <w:color w:val="000000"/>
        </w:rPr>
        <w:t>Роль фитнесса в совершенствовании двигательных умений</w:t>
      </w:r>
    </w:p>
    <w:p w14:paraId="0F3B7B50" w14:textId="77777777" w:rsidR="00276042" w:rsidRDefault="00276042" w:rsidP="00276042">
      <w:pPr>
        <w:pStyle w:val="2f"/>
        <w:tabs>
          <w:tab w:val="left" w:leader="dot" w:pos="8376"/>
        </w:tabs>
        <w:spacing w:after="136" w:line="260" w:lineRule="exact"/>
        <w:ind w:left="1660"/>
      </w:pPr>
      <w:r>
        <w:rPr>
          <w:rStyle w:val="2f0"/>
          <w:color w:val="000000"/>
        </w:rPr>
        <w:t>и снижении стресса</w:t>
      </w:r>
      <w:r>
        <w:rPr>
          <w:rStyle w:val="2f0"/>
          <w:color w:val="000000"/>
        </w:rPr>
        <w:tab/>
        <w:t xml:space="preserve"> 50-58</w:t>
      </w:r>
    </w:p>
    <w:p w14:paraId="77F65A5D" w14:textId="77777777" w:rsidR="00276042" w:rsidRDefault="00276042" w:rsidP="00276042">
      <w:pPr>
        <w:pStyle w:val="2f"/>
        <w:widowControl w:val="0"/>
        <w:numPr>
          <w:ilvl w:val="0"/>
          <w:numId w:val="5"/>
        </w:numPr>
        <w:tabs>
          <w:tab w:val="left" w:pos="1685"/>
        </w:tabs>
        <w:spacing w:after="0" w:line="312" w:lineRule="exact"/>
        <w:ind w:left="1100"/>
        <w:jc w:val="both"/>
      </w:pPr>
      <w:r>
        <w:rPr>
          <w:rStyle w:val="2f0"/>
          <w:color w:val="000000"/>
        </w:rPr>
        <w:t>Принципы составления учебных программ по физическому</w:t>
      </w:r>
    </w:p>
    <w:p w14:paraId="40F5ABBA" w14:textId="77777777" w:rsidR="00276042" w:rsidRDefault="00276042" w:rsidP="00276042">
      <w:pPr>
        <w:pStyle w:val="2f"/>
        <w:tabs>
          <w:tab w:val="left" w:leader="dot" w:pos="8376"/>
        </w:tabs>
        <w:spacing w:after="102" w:line="312" w:lineRule="exact"/>
        <w:ind w:left="1660"/>
      </w:pPr>
      <w:r>
        <w:rPr>
          <w:rStyle w:val="2f0"/>
          <w:color w:val="000000"/>
        </w:rPr>
        <w:t>воспитанию в начальной школе</w:t>
      </w:r>
      <w:r>
        <w:rPr>
          <w:rStyle w:val="2f0"/>
          <w:color w:val="000000"/>
        </w:rPr>
        <w:tab/>
        <w:t xml:space="preserve"> 59-73</w:t>
      </w:r>
    </w:p>
    <w:p w14:paraId="2BC9E7D9" w14:textId="77777777" w:rsidR="00276042" w:rsidRDefault="00276042" w:rsidP="00276042">
      <w:pPr>
        <w:pStyle w:val="2f"/>
        <w:widowControl w:val="0"/>
        <w:numPr>
          <w:ilvl w:val="0"/>
          <w:numId w:val="5"/>
        </w:numPr>
        <w:tabs>
          <w:tab w:val="left" w:pos="1685"/>
          <w:tab w:val="left" w:leader="dot" w:pos="8376"/>
        </w:tabs>
        <w:spacing w:after="136" w:line="260" w:lineRule="exact"/>
        <w:ind w:left="1100"/>
        <w:jc w:val="both"/>
      </w:pPr>
      <w:hyperlink w:anchor="bookmark16" w:tooltip="Current Document" w:history="1">
        <w:r>
          <w:rPr>
            <w:rStyle w:val="2f0"/>
            <w:color w:val="000000"/>
          </w:rPr>
          <w:t>Планирование и проведение занятий по фитнессу</w:t>
        </w:r>
        <w:r>
          <w:rPr>
            <w:rStyle w:val="2f0"/>
            <w:color w:val="000000"/>
          </w:rPr>
          <w:tab/>
          <w:t xml:space="preserve"> 73-76</w:t>
        </w:r>
      </w:hyperlink>
    </w:p>
    <w:p w14:paraId="7BD02B2C" w14:textId="77777777" w:rsidR="00276042" w:rsidRDefault="00276042" w:rsidP="00276042">
      <w:pPr>
        <w:pStyle w:val="2f"/>
        <w:widowControl w:val="0"/>
        <w:numPr>
          <w:ilvl w:val="0"/>
          <w:numId w:val="5"/>
        </w:numPr>
        <w:tabs>
          <w:tab w:val="left" w:pos="1685"/>
          <w:tab w:val="left" w:leader="dot" w:pos="8376"/>
        </w:tabs>
        <w:spacing w:after="102" w:line="312" w:lineRule="exact"/>
        <w:ind w:left="1660" w:hanging="560"/>
      </w:pPr>
      <w:hyperlink w:anchor="bookmark17" w:tooltip="Current Document" w:history="1">
        <w:r>
          <w:rPr>
            <w:rStyle w:val="2f0"/>
            <w:color w:val="000000"/>
          </w:rPr>
          <w:t>Совершенствование фитнесса, направленного на поддержа</w:t>
        </w:r>
        <w:r>
          <w:rPr>
            <w:rStyle w:val="2f0"/>
            <w:color w:val="000000"/>
          </w:rPr>
          <w:softHyphen/>
          <w:t>ние здоровья</w:t>
        </w:r>
        <w:r>
          <w:rPr>
            <w:rStyle w:val="2f0"/>
            <w:color w:val="000000"/>
          </w:rPr>
          <w:tab/>
          <w:t xml:space="preserve"> 77-81</w:t>
        </w:r>
      </w:hyperlink>
    </w:p>
    <w:p w14:paraId="7C1531CA" w14:textId="77777777" w:rsidR="00276042" w:rsidRDefault="00276042" w:rsidP="00276042">
      <w:pPr>
        <w:pStyle w:val="210"/>
        <w:shd w:val="clear" w:color="auto" w:fill="auto"/>
        <w:spacing w:before="0" w:after="0" w:line="260" w:lineRule="exact"/>
        <w:ind w:firstLine="0"/>
        <w:jc w:val="both"/>
      </w:pPr>
      <w:r>
        <w:rPr>
          <w:b/>
          <w:bCs/>
        </w:rPr>
        <w:fldChar w:fldCharType="end"/>
      </w:r>
      <w:r>
        <w:rPr>
          <w:rStyle w:val="21"/>
          <w:color w:val="000000"/>
        </w:rPr>
        <w:t xml:space="preserve">ГЛАВА 3. Психологический, энергетический и мышечный </w:t>
      </w:r>
      <w:proofErr w:type="spellStart"/>
      <w:r>
        <w:rPr>
          <w:rStyle w:val="21"/>
          <w:color w:val="000000"/>
        </w:rPr>
        <w:t>компонен</w:t>
      </w:r>
      <w:proofErr w:type="spellEnd"/>
      <w:r>
        <w:rPr>
          <w:rStyle w:val="21"/>
          <w:color w:val="000000"/>
        </w:rPr>
        <w:softHyphen/>
      </w:r>
    </w:p>
    <w:p w14:paraId="5424077F" w14:textId="77777777" w:rsidR="00276042" w:rsidRDefault="00276042" w:rsidP="00276042">
      <w:pPr>
        <w:pStyle w:val="210"/>
        <w:shd w:val="clear" w:color="auto" w:fill="auto"/>
        <w:spacing w:before="0" w:after="109" w:line="321" w:lineRule="exact"/>
        <w:ind w:left="1660" w:right="1500" w:firstLine="0"/>
      </w:pPr>
      <w:r>
        <w:rPr>
          <w:rStyle w:val="21"/>
          <w:color w:val="000000"/>
        </w:rPr>
        <w:t>ты фитнесса как ключевой момент индивидуализации программ тренировок</w:t>
      </w:r>
    </w:p>
    <w:p w14:paraId="05406962" w14:textId="77777777" w:rsidR="00276042" w:rsidRDefault="00276042" w:rsidP="00276042">
      <w:pPr>
        <w:pStyle w:val="210"/>
        <w:numPr>
          <w:ilvl w:val="0"/>
          <w:numId w:val="6"/>
        </w:numPr>
        <w:shd w:val="clear" w:color="auto" w:fill="auto"/>
        <w:tabs>
          <w:tab w:val="left" w:pos="1685"/>
        </w:tabs>
        <w:spacing w:before="0" w:after="11" w:line="260" w:lineRule="exact"/>
        <w:ind w:left="1100" w:firstLine="0"/>
        <w:jc w:val="both"/>
      </w:pPr>
      <w:r>
        <w:rPr>
          <w:rStyle w:val="21"/>
          <w:color w:val="000000"/>
        </w:rPr>
        <w:t>Совершенствование мышечного и энергетического</w:t>
      </w:r>
    </w:p>
    <w:p w14:paraId="13178AB4" w14:textId="77777777" w:rsidR="00276042" w:rsidRDefault="00276042" w:rsidP="00276042">
      <w:pPr>
        <w:pStyle w:val="210"/>
        <w:shd w:val="clear" w:color="auto" w:fill="auto"/>
        <w:tabs>
          <w:tab w:val="center" w:leader="dot" w:pos="8949"/>
        </w:tabs>
        <w:spacing w:before="0" w:after="159" w:line="260" w:lineRule="exact"/>
        <w:ind w:left="1820" w:firstLine="0"/>
        <w:jc w:val="both"/>
      </w:pPr>
      <w:r>
        <w:rPr>
          <w:rStyle w:val="21"/>
          <w:color w:val="000000"/>
        </w:rPr>
        <w:t>компонентов фитнесса</w:t>
      </w:r>
      <w:r>
        <w:rPr>
          <w:rStyle w:val="21"/>
          <w:color w:val="000000"/>
        </w:rPr>
        <w:tab/>
        <w:t xml:space="preserve"> 82-99</w:t>
      </w:r>
    </w:p>
    <w:p w14:paraId="0930D46A" w14:textId="77777777" w:rsidR="00276042" w:rsidRDefault="00276042" w:rsidP="00276042">
      <w:pPr>
        <w:pStyle w:val="210"/>
        <w:numPr>
          <w:ilvl w:val="0"/>
          <w:numId w:val="6"/>
        </w:numPr>
        <w:shd w:val="clear" w:color="auto" w:fill="auto"/>
        <w:tabs>
          <w:tab w:val="left" w:pos="1685"/>
        </w:tabs>
        <w:spacing w:before="0" w:after="2" w:line="260" w:lineRule="exact"/>
        <w:ind w:left="1100" w:firstLine="0"/>
        <w:jc w:val="both"/>
      </w:pPr>
      <w:r>
        <w:rPr>
          <w:rStyle w:val="21"/>
          <w:color w:val="000000"/>
        </w:rPr>
        <w:t>Принципы организации индивидуальных тренировочных</w:t>
      </w:r>
    </w:p>
    <w:p w14:paraId="3151A2C0" w14:textId="77777777" w:rsidR="00276042" w:rsidRDefault="00276042" w:rsidP="00276042">
      <w:pPr>
        <w:pStyle w:val="210"/>
        <w:shd w:val="clear" w:color="auto" w:fill="auto"/>
        <w:tabs>
          <w:tab w:val="right" w:leader="dot" w:pos="9348"/>
        </w:tabs>
        <w:spacing w:before="0" w:after="159" w:line="260" w:lineRule="exact"/>
        <w:ind w:left="2060" w:firstLine="0"/>
        <w:jc w:val="both"/>
      </w:pPr>
      <w:r>
        <w:rPr>
          <w:rStyle w:val="21"/>
          <w:color w:val="000000"/>
        </w:rPr>
        <w:t>программ</w:t>
      </w:r>
      <w:r>
        <w:rPr>
          <w:rStyle w:val="21"/>
          <w:color w:val="000000"/>
        </w:rPr>
        <w:tab/>
        <w:t xml:space="preserve"> 99-114</w:t>
      </w:r>
    </w:p>
    <w:p w14:paraId="23DD7B17" w14:textId="77777777" w:rsidR="00276042" w:rsidRDefault="00276042" w:rsidP="00276042">
      <w:pPr>
        <w:pStyle w:val="210"/>
        <w:numPr>
          <w:ilvl w:val="0"/>
          <w:numId w:val="6"/>
        </w:numPr>
        <w:shd w:val="clear" w:color="auto" w:fill="auto"/>
        <w:tabs>
          <w:tab w:val="left" w:pos="1685"/>
        </w:tabs>
        <w:spacing w:before="0" w:after="0" w:line="260" w:lineRule="exact"/>
        <w:ind w:left="1100" w:firstLine="0"/>
        <w:jc w:val="both"/>
      </w:pPr>
      <w:r>
        <w:rPr>
          <w:rStyle w:val="21"/>
          <w:color w:val="000000"/>
        </w:rPr>
        <w:t>Составление индивидуальных тренировочных программ</w:t>
      </w:r>
    </w:p>
    <w:p w14:paraId="02C7E4F2" w14:textId="77777777" w:rsidR="00276042" w:rsidRDefault="00276042" w:rsidP="00276042">
      <w:pPr>
        <w:pStyle w:val="210"/>
        <w:shd w:val="clear" w:color="auto" w:fill="auto"/>
        <w:tabs>
          <w:tab w:val="left" w:leader="dot" w:pos="8376"/>
        </w:tabs>
        <w:spacing w:before="0" w:after="0" w:line="472" w:lineRule="exact"/>
        <w:ind w:left="1820" w:firstLine="0"/>
        <w:jc w:val="both"/>
      </w:pPr>
      <w:r>
        <w:rPr>
          <w:rStyle w:val="21"/>
          <w:color w:val="000000"/>
        </w:rPr>
        <w:t>на основе анализа способностей юного спортсмена</w:t>
      </w:r>
      <w:r>
        <w:rPr>
          <w:rStyle w:val="21"/>
          <w:color w:val="000000"/>
        </w:rPr>
        <w:tab/>
        <w:t>115-133</w:t>
      </w:r>
    </w:p>
    <w:p w14:paraId="49A6C53F" w14:textId="77777777" w:rsidR="00276042" w:rsidRDefault="00276042" w:rsidP="00276042">
      <w:pPr>
        <w:pStyle w:val="210"/>
        <w:shd w:val="clear" w:color="auto" w:fill="auto"/>
        <w:tabs>
          <w:tab w:val="center" w:leader="dot" w:pos="8949"/>
        </w:tabs>
        <w:spacing w:before="0" w:after="0" w:line="472" w:lineRule="exact"/>
        <w:ind w:firstLine="0"/>
        <w:jc w:val="both"/>
      </w:pPr>
      <w:r>
        <w:rPr>
          <w:rStyle w:val="21"/>
          <w:color w:val="000000"/>
        </w:rPr>
        <w:t>ВЫВОДЫ</w:t>
      </w:r>
      <w:r>
        <w:rPr>
          <w:rStyle w:val="21"/>
          <w:color w:val="000000"/>
        </w:rPr>
        <w:tab/>
        <w:t xml:space="preserve"> 134-136</w:t>
      </w:r>
    </w:p>
    <w:p w14:paraId="1DE9D79C" w14:textId="77777777" w:rsidR="00276042" w:rsidRDefault="00276042" w:rsidP="00276042">
      <w:pPr>
        <w:pStyle w:val="210"/>
        <w:shd w:val="clear" w:color="auto" w:fill="auto"/>
        <w:tabs>
          <w:tab w:val="right" w:leader="dot" w:pos="9348"/>
        </w:tabs>
        <w:spacing w:before="0" w:after="0" w:line="472" w:lineRule="exact"/>
        <w:ind w:firstLine="0"/>
        <w:jc w:val="both"/>
      </w:pPr>
      <w:r>
        <w:rPr>
          <w:rStyle w:val="21"/>
          <w:color w:val="000000"/>
        </w:rPr>
        <w:t>СПИСОК ЛИТЕРАТУРЫ</w:t>
      </w:r>
      <w:r>
        <w:rPr>
          <w:rStyle w:val="21"/>
          <w:color w:val="000000"/>
        </w:rPr>
        <w:tab/>
        <w:t>137-153</w:t>
      </w:r>
    </w:p>
    <w:p w14:paraId="2F013E5C" w14:textId="77777777" w:rsidR="00276042" w:rsidRDefault="00276042" w:rsidP="00276042">
      <w:pPr>
        <w:pStyle w:val="210"/>
        <w:shd w:val="clear" w:color="auto" w:fill="auto"/>
        <w:tabs>
          <w:tab w:val="right" w:leader="dot" w:pos="9348"/>
        </w:tabs>
        <w:spacing w:before="0" w:after="0" w:line="472" w:lineRule="exact"/>
        <w:ind w:firstLine="0"/>
        <w:jc w:val="both"/>
        <w:sectPr w:rsidR="00276042">
          <w:headerReference w:type="even" r:id="rId9"/>
          <w:headerReference w:type="default" r:id="rId10"/>
          <w:pgSz w:w="12240" w:h="15840"/>
          <w:pgMar w:top="1267" w:right="854" w:bottom="1244" w:left="1943" w:header="0" w:footer="3" w:gutter="0"/>
          <w:pgNumType w:start="2"/>
          <w:cols w:space="720"/>
          <w:noEndnote/>
          <w:docGrid w:linePitch="360"/>
        </w:sectPr>
      </w:pPr>
      <w:r>
        <w:rPr>
          <w:rStyle w:val="21"/>
          <w:color w:val="000000"/>
        </w:rPr>
        <w:t>ПРИЛОЖЕНИЯ</w:t>
      </w:r>
      <w:r>
        <w:rPr>
          <w:rStyle w:val="21"/>
          <w:color w:val="000000"/>
        </w:rPr>
        <w:tab/>
        <w:t>154-163</w:t>
      </w:r>
    </w:p>
    <w:p w14:paraId="2BC27AAA" w14:textId="796743FE" w:rsidR="00FA6762" w:rsidRDefault="00FA6762" w:rsidP="00276042"/>
    <w:p w14:paraId="516AB2B5" w14:textId="77777777" w:rsidR="00276042" w:rsidRDefault="00276042" w:rsidP="00276042">
      <w:pPr>
        <w:pStyle w:val="410"/>
        <w:shd w:val="clear" w:color="auto" w:fill="auto"/>
        <w:spacing w:after="410" w:line="300" w:lineRule="exact"/>
        <w:ind w:right="200"/>
        <w:jc w:val="center"/>
      </w:pPr>
      <w:r>
        <w:rPr>
          <w:rStyle w:val="42pt0"/>
          <w:b w:val="0"/>
          <w:bCs w:val="0"/>
          <w:color w:val="000000"/>
        </w:rPr>
        <w:t>ВЫВОДЫ</w:t>
      </w:r>
    </w:p>
    <w:p w14:paraId="0556B042" w14:textId="77777777" w:rsidR="00276042" w:rsidRDefault="00276042" w:rsidP="00276042">
      <w:pPr>
        <w:pStyle w:val="210"/>
        <w:shd w:val="clear" w:color="auto" w:fill="auto"/>
        <w:spacing w:before="0" w:after="0" w:line="460" w:lineRule="exact"/>
        <w:ind w:left="1240" w:firstLine="640"/>
      </w:pPr>
      <w:r>
        <w:rPr>
          <w:rStyle w:val="21"/>
          <w:color w:val="000000"/>
        </w:rPr>
        <w:t>Полученные в ходе исследования результаты позволяют сделать следующие выводы:</w:t>
      </w:r>
    </w:p>
    <w:p w14:paraId="69B49A08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70"/>
        </w:tabs>
        <w:spacing w:before="0" w:after="0" w:line="460" w:lineRule="exact"/>
        <w:ind w:left="2280" w:hanging="400"/>
        <w:jc w:val="both"/>
      </w:pPr>
      <w:r>
        <w:rPr>
          <w:rStyle w:val="21"/>
          <w:color w:val="000000"/>
        </w:rPr>
        <w:t>Проведенный анализ научно-методической литературы и анализ передового практического опыта показал, что структура, формы и содержание уроков физической культуры не отвечают современным требованиям, а также подтвердил тот факт, что учащиеся различного пола и возраста личностно индивидуальны и не мотивированы воспринимать существующие программы физического воспитания. Многие учащиеся отвергают снарядовую гимнастику (конь, перекладина, разновысотные брусья и т.п.), основанную на нормативно- диагностических принципах ушедших в прошлое норм БГТО и ГТО. У учащихся при этом не формируется потребность в ежедневной индивидуальной осознанной и познавательной двигательной активности.</w:t>
      </w:r>
    </w:p>
    <w:p w14:paraId="50861EBD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70"/>
        </w:tabs>
        <w:spacing w:before="0" w:after="0" w:line="460" w:lineRule="exact"/>
        <w:ind w:left="2280" w:hanging="400"/>
        <w:jc w:val="both"/>
      </w:pPr>
      <w:r>
        <w:rPr>
          <w:rStyle w:val="21"/>
          <w:color w:val="000000"/>
        </w:rPr>
        <w:t>Результаты педагогического эксперимента показали, что технологии и программы физического воспитания должны основываться на гуманистической, индивидуальной и личной направленности двигательной активности учащихся школ с учетом существующих конституционно-типологических норм и обязательным освоением тестовой диагностики развития и формирования различных двигательных качеств.</w:t>
      </w:r>
    </w:p>
    <w:p w14:paraId="44561FD6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70"/>
        </w:tabs>
        <w:spacing w:before="0" w:after="0" w:line="460" w:lineRule="exact"/>
        <w:ind w:left="2280" w:hanging="400"/>
        <w:jc w:val="both"/>
      </w:pPr>
      <w:r>
        <w:rPr>
          <w:rStyle w:val="21"/>
          <w:color w:val="000000"/>
        </w:rPr>
        <w:t xml:space="preserve">Результаты нашего исследования показывают, что наиболее приближенной моделью, удовлетворяющей основным </w:t>
      </w:r>
      <w:r>
        <w:rPr>
          <w:rStyle w:val="21"/>
          <w:color w:val="000000"/>
        </w:rPr>
        <w:lastRenderedPageBreak/>
        <w:t>требованиям (психомоторным, познавательным и социально-педагогическим), являются фитнесс-программы. Фитнесс-программы учитывают контроль над стрессом, возникающим при различных двигательных воздействиях, направлены на совершенствование здоровья каждого в отдельности ученика, а также способствуют увеличению энергетического и мышечного потенциала.</w:t>
      </w:r>
    </w:p>
    <w:p w14:paraId="37103327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33"/>
        </w:tabs>
        <w:spacing w:before="0" w:after="0" w:line="460" w:lineRule="exact"/>
        <w:ind w:left="2240" w:hanging="400"/>
        <w:jc w:val="both"/>
      </w:pPr>
      <w:r>
        <w:rPr>
          <w:rStyle w:val="21"/>
          <w:color w:val="000000"/>
        </w:rPr>
        <w:t>Данные наших исследований подтверждают, что фитнесс является неотъемлемой частью физического воспитания; развитие фитнесса включает обязательное присутствие знаний, равно как и физической деятельности; развитие фитнесса неразрывно связано с общим развитием организма школьника. Причем, занятия фитнессом должны быть мотивированы желанием самосовершенствования, фитнесс должен быть индивидуализирован и занятиям им должны быть практически ежедневными.</w:t>
      </w:r>
    </w:p>
    <w:p w14:paraId="038733EA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33"/>
        </w:tabs>
        <w:spacing w:before="0" w:after="0" w:line="460" w:lineRule="exact"/>
        <w:ind w:left="2240" w:hanging="400"/>
        <w:jc w:val="both"/>
      </w:pPr>
      <w:r>
        <w:rPr>
          <w:rStyle w:val="21"/>
          <w:color w:val="000000"/>
        </w:rPr>
        <w:t xml:space="preserve">Нами разработана таблица возрастных характеристик, потребностей учащихся 6-11-летнего возраста и их прикладное значение для школьных образовательных программ по физической культуре. В таблице подробно указаны уровни физиологического развития, формирование перцептивных, познавательных и психомоторных навыков, дается представление о формировании социальных навыков. Содержание таблицы способствует пониманию учителями психолого-педагогической направленности фитнесс-программ. Акцентируем внимание на том, что педагогу необходимо составлять фитнесс-программу с учетом степени сформированности учеником своей самооценки на </w:t>
      </w:r>
      <w:r>
        <w:rPr>
          <w:rStyle w:val="21"/>
          <w:color w:val="000000"/>
        </w:rPr>
        <w:lastRenderedPageBreak/>
        <w:t>основе постоянного тестирования.</w:t>
      </w:r>
    </w:p>
    <w:p w14:paraId="74DF5C31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233"/>
        </w:tabs>
        <w:spacing w:before="0" w:after="0" w:line="460" w:lineRule="exact"/>
        <w:ind w:left="2240" w:hanging="400"/>
        <w:jc w:val="both"/>
      </w:pPr>
      <w:r>
        <w:rPr>
          <w:rStyle w:val="21"/>
          <w:color w:val="000000"/>
        </w:rPr>
        <w:t xml:space="preserve">Логико-содержательный анализ данных об аэробном и анаэробном энергообмене позволил разработать классификацию отнесенности различных видов спорта к тем или иным зонам мощности выполняемой работы. </w:t>
      </w:r>
      <w:proofErr w:type="gramStart"/>
      <w:r>
        <w:rPr>
          <w:rStyle w:val="21"/>
          <w:color w:val="000000"/>
        </w:rPr>
        <w:t>Специфичность превалирующей энергии того или иного вида спорта согласно разработанной классификации</w:t>
      </w:r>
      <w:proofErr w:type="gramEnd"/>
      <w:r>
        <w:rPr>
          <w:rStyle w:val="21"/>
          <w:color w:val="000000"/>
        </w:rPr>
        <w:t xml:space="preserve"> предполагает, что максимальный эффект в результате тренинга достигается в том случае, если тип выполняемых упражнений аналогичен используемому для совершенствования навыков и умений в выбранном виде спорта.</w:t>
      </w:r>
    </w:p>
    <w:p w14:paraId="37E0A8E1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113"/>
        </w:tabs>
        <w:spacing w:before="0" w:after="0" w:line="460" w:lineRule="exact"/>
        <w:ind w:left="2260" w:hanging="460"/>
        <w:jc w:val="both"/>
      </w:pPr>
      <w:r>
        <w:rPr>
          <w:rStyle w:val="21"/>
          <w:color w:val="000000"/>
        </w:rPr>
        <w:t>Результаты наших исследований подтвердили необходимость тренерам юных спортсменов учитывать в своей работе принципы организации индивидуальных тренировочных программ, среди которых обязательны следующие:</w:t>
      </w:r>
    </w:p>
    <w:p w14:paraId="40BB9AED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специфичности: специфичность энергетической системы, специфичность способа тренировок, специфичность использования определенных мышечных групп;</w:t>
      </w:r>
    </w:p>
    <w:p w14:paraId="7833521B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перегрузки;</w:t>
      </w:r>
    </w:p>
    <w:p w14:paraId="63E1D81B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адаптации;</w:t>
      </w:r>
    </w:p>
    <w:p w14:paraId="6A2C7F37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прогрессирования;</w:t>
      </w:r>
    </w:p>
    <w:p w14:paraId="4819410A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личностного подхода;</w:t>
      </w:r>
    </w:p>
    <w:p w14:paraId="0BE0F13B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разнообразия;</w:t>
      </w:r>
    </w:p>
    <w:p w14:paraId="4F931AAE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обратимости;</w:t>
      </w:r>
    </w:p>
    <w:p w14:paraId="59737288" w14:textId="77777777" w:rsidR="00276042" w:rsidRDefault="00276042" w:rsidP="00276042">
      <w:pPr>
        <w:pStyle w:val="210"/>
        <w:numPr>
          <w:ilvl w:val="0"/>
          <w:numId w:val="8"/>
        </w:numPr>
        <w:shd w:val="clear" w:color="auto" w:fill="auto"/>
        <w:tabs>
          <w:tab w:val="left" w:pos="2102"/>
        </w:tabs>
        <w:spacing w:before="0" w:after="0" w:line="460" w:lineRule="exact"/>
        <w:ind w:left="2100" w:hanging="300"/>
        <w:jc w:val="both"/>
      </w:pPr>
      <w:r>
        <w:rPr>
          <w:rStyle w:val="21"/>
          <w:color w:val="000000"/>
        </w:rPr>
        <w:t>принцип умеренности.</w:t>
      </w:r>
    </w:p>
    <w:p w14:paraId="3CFDA5C5" w14:textId="77777777" w:rsidR="00276042" w:rsidRDefault="00276042" w:rsidP="00276042">
      <w:pPr>
        <w:pStyle w:val="210"/>
        <w:numPr>
          <w:ilvl w:val="0"/>
          <w:numId w:val="19"/>
        </w:numPr>
        <w:shd w:val="clear" w:color="auto" w:fill="auto"/>
        <w:tabs>
          <w:tab w:val="left" w:pos="2113"/>
        </w:tabs>
        <w:spacing w:before="0" w:after="0" w:line="460" w:lineRule="exact"/>
        <w:ind w:left="2100" w:right="160" w:hanging="300"/>
        <w:jc w:val="both"/>
      </w:pPr>
      <w:r>
        <w:rPr>
          <w:rStyle w:val="21"/>
          <w:color w:val="000000"/>
        </w:rPr>
        <w:t xml:space="preserve">В результате проведенных экспериментов мы сделали вывод о том, что использование моделей фитнесс-программ в </w:t>
      </w:r>
      <w:r>
        <w:rPr>
          <w:rStyle w:val="21"/>
          <w:color w:val="000000"/>
        </w:rPr>
        <w:lastRenderedPageBreak/>
        <w:t>общеобразовательной школе является наиболее целесообразным, особенно для детей 6-11 лет. Упражнения должны подбираться таким образом, чтобы способствовать поддержанию здоровья детей, при этом акцент должен делаться на индивидуальных рекомендациях и на контроле за тенденцией индивидуального развития. Ключевыми моментами при разработке научно-обоснованных программ являются психологический, энергетический и мышечный компоненты фитнесса в качественно-количественном приложении к конкретному виду двигательной активности.</w:t>
      </w:r>
      <w:r>
        <w:br w:type="page"/>
      </w:r>
    </w:p>
    <w:p w14:paraId="09A84D41" w14:textId="77777777" w:rsidR="00276042" w:rsidRPr="00276042" w:rsidRDefault="00276042" w:rsidP="00276042"/>
    <w:sectPr w:rsidR="00276042" w:rsidRPr="00276042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45F" w14:textId="77777777" w:rsidR="0044285E" w:rsidRDefault="0044285E">
      <w:pPr>
        <w:spacing w:after="0" w:line="240" w:lineRule="auto"/>
      </w:pPr>
      <w:r>
        <w:separator/>
      </w:r>
    </w:p>
  </w:endnote>
  <w:endnote w:type="continuationSeparator" w:id="0">
    <w:p w14:paraId="3DC0B01C" w14:textId="77777777" w:rsidR="0044285E" w:rsidRDefault="0044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8576" w14:textId="77777777" w:rsidR="0044285E" w:rsidRDefault="0044285E">
      <w:pPr>
        <w:spacing w:after="0" w:line="240" w:lineRule="auto"/>
      </w:pPr>
      <w:r>
        <w:separator/>
      </w:r>
    </w:p>
  </w:footnote>
  <w:footnote w:type="continuationSeparator" w:id="0">
    <w:p w14:paraId="2039F92E" w14:textId="77777777" w:rsidR="0044285E" w:rsidRDefault="0044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7123" w14:textId="5B954B6E" w:rsidR="00276042" w:rsidRDefault="002760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DC21C39" wp14:editId="438EE288">
              <wp:simplePos x="0" y="0"/>
              <wp:positionH relativeFrom="page">
                <wp:posOffset>3839845</wp:posOffset>
              </wp:positionH>
              <wp:positionV relativeFrom="page">
                <wp:posOffset>258445</wp:posOffset>
              </wp:positionV>
              <wp:extent cx="60960" cy="138430"/>
              <wp:effectExtent l="1270" t="1270" r="4445" b="317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E7080" w14:textId="77777777" w:rsidR="00276042" w:rsidRDefault="0027604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21C39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8" type="#_x0000_t202" style="position:absolute;margin-left:302.35pt;margin-top:20.3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" filled="f" stroked="f">
              <v:textbox style="mso-fit-shape-to-text:t" inset="0,0,0,0">
                <w:txbxContent>
                  <w:p w14:paraId="6FDE7080" w14:textId="77777777" w:rsidR="00276042" w:rsidRDefault="0027604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F02" w14:textId="74432876" w:rsidR="00276042" w:rsidRDefault="002760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C19783" wp14:editId="132B03F2">
              <wp:simplePos x="0" y="0"/>
              <wp:positionH relativeFrom="page">
                <wp:posOffset>3839845</wp:posOffset>
              </wp:positionH>
              <wp:positionV relativeFrom="page">
                <wp:posOffset>258445</wp:posOffset>
              </wp:positionV>
              <wp:extent cx="98425" cy="86995"/>
              <wp:effectExtent l="1270" t="127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EDEB4" w14:textId="77777777" w:rsidR="00276042" w:rsidRDefault="0027604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19783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9" type="#_x0000_t202" style="position:absolute;margin-left:302.35pt;margin-top:20.35pt;width:7.75pt;height:6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" filled="f" stroked="f">
              <v:textbox style="mso-fit-shape-to-text:t" inset="0,0,0,0">
                <w:txbxContent>
                  <w:p w14:paraId="438EDEB4" w14:textId="77777777" w:rsidR="00276042" w:rsidRDefault="0027604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8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3"/>
  </w:num>
  <w:num w:numId="16">
    <w:abstractNumId w:val="22"/>
  </w:num>
  <w:num w:numId="17">
    <w:abstractNumId w:val="13"/>
  </w:num>
  <w:num w:numId="18">
    <w:abstractNumId w:val="25"/>
  </w:num>
  <w:num w:numId="19">
    <w:abstractNumId w:val="18"/>
  </w:num>
  <w:num w:numId="20">
    <w:abstractNumId w:val="30"/>
  </w:num>
  <w:num w:numId="21">
    <w:abstractNumId w:val="14"/>
  </w:num>
  <w:num w:numId="22">
    <w:abstractNumId w:val="31"/>
  </w:num>
  <w:num w:numId="23">
    <w:abstractNumId w:val="29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26"/>
  </w:num>
  <w:num w:numId="31">
    <w:abstractNumId w:val="17"/>
  </w:num>
  <w:num w:numId="32">
    <w:abstractNumId w:val="27"/>
  </w:num>
  <w:num w:numId="33">
    <w:abstractNumId w:val="28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85E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7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102731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6924</cp:revision>
  <dcterms:created xsi:type="dcterms:W3CDTF">2024-06-20T08:51:00Z</dcterms:created>
  <dcterms:modified xsi:type="dcterms:W3CDTF">2024-10-13T12:22:00Z</dcterms:modified>
  <cp:category/>
</cp:coreProperties>
</file>