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5E85837" w:rsidR="00FC58E6" w:rsidRPr="00881A6D" w:rsidRDefault="00881A6D" w:rsidP="00881A6D">
      <w:r>
        <w:rPr>
          <w:rFonts w:ascii="Verdana" w:hAnsi="Verdana"/>
          <w:b/>
          <w:bCs/>
          <w:color w:val="000000"/>
          <w:shd w:val="clear" w:color="auto" w:fill="FFFFFF"/>
        </w:rPr>
        <w:t>Гошовська Аліса Володимирівна. Прогноз та профілактика плацентарної дисфункції у вагітних, хворих на туберкульоз легень. : Дис... канд. наук: 14.01.01 - 2011.</w:t>
      </w:r>
    </w:p>
    <w:sectPr w:rsidR="00FC58E6" w:rsidRPr="00881A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4779" w14:textId="77777777" w:rsidR="00083E1E" w:rsidRDefault="00083E1E">
      <w:pPr>
        <w:spacing w:after="0" w:line="240" w:lineRule="auto"/>
      </w:pPr>
      <w:r>
        <w:separator/>
      </w:r>
    </w:p>
  </w:endnote>
  <w:endnote w:type="continuationSeparator" w:id="0">
    <w:p w14:paraId="6BB32E7D" w14:textId="77777777" w:rsidR="00083E1E" w:rsidRDefault="0008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04DF" w14:textId="77777777" w:rsidR="00083E1E" w:rsidRDefault="00083E1E">
      <w:pPr>
        <w:spacing w:after="0" w:line="240" w:lineRule="auto"/>
      </w:pPr>
      <w:r>
        <w:separator/>
      </w:r>
    </w:p>
  </w:footnote>
  <w:footnote w:type="continuationSeparator" w:id="0">
    <w:p w14:paraId="12A8AAEA" w14:textId="77777777" w:rsidR="00083E1E" w:rsidRDefault="0008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E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1E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1879</cp:revision>
  <dcterms:created xsi:type="dcterms:W3CDTF">2024-06-20T08:51:00Z</dcterms:created>
  <dcterms:modified xsi:type="dcterms:W3CDTF">2024-12-28T09:05:00Z</dcterms:modified>
  <cp:category/>
</cp:coreProperties>
</file>