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9C2C82" w:rsidRDefault="009F11E2" w:rsidP="008E2C2A">
      <w:pPr>
        <w:rPr>
          <w:rFonts w:ascii="Verdana" w:hAnsi="Verdana"/>
          <w:color w:val="000000"/>
          <w:sz w:val="18"/>
          <w:szCs w:val="18"/>
        </w:rPr>
      </w:pPr>
      <w:r>
        <w:rPr>
          <w:rFonts w:ascii="Verdana" w:hAnsi="Verdana"/>
          <w:color w:val="000000"/>
          <w:sz w:val="18"/>
          <w:szCs w:val="18"/>
          <w:shd w:val="clear" w:color="auto" w:fill="FFFFFF"/>
        </w:rPr>
        <w:t>Статус личности как воплощение взаимодействия международно-правового и внутригосударственного регулирования</w:t>
      </w:r>
      <w:r>
        <w:rPr>
          <w:rFonts w:ascii="Verdana" w:hAnsi="Verdana"/>
          <w:color w:val="000000"/>
          <w:sz w:val="18"/>
          <w:szCs w:val="18"/>
        </w:rPr>
        <w:br/>
      </w:r>
      <w:r>
        <w:rPr>
          <w:rFonts w:ascii="Verdana" w:hAnsi="Verdana"/>
          <w:color w:val="000000"/>
          <w:sz w:val="18"/>
          <w:szCs w:val="18"/>
        </w:rPr>
        <w:br/>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Год: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2011</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Лихачев, Максим Александрович</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Екатеринбург</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12.00.10</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9F11E2" w:rsidRDefault="009F11E2" w:rsidP="009F11E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F11E2" w:rsidRDefault="009F11E2" w:rsidP="009F11E2">
      <w:pPr>
        <w:spacing w:line="270" w:lineRule="atLeast"/>
        <w:rPr>
          <w:rFonts w:ascii="Verdana" w:hAnsi="Verdana"/>
          <w:color w:val="000000"/>
          <w:sz w:val="18"/>
          <w:szCs w:val="18"/>
        </w:rPr>
      </w:pPr>
      <w:r>
        <w:rPr>
          <w:rFonts w:ascii="Verdana" w:hAnsi="Verdana"/>
          <w:color w:val="000000"/>
          <w:sz w:val="18"/>
          <w:szCs w:val="18"/>
        </w:rPr>
        <w:t>205</w:t>
      </w:r>
    </w:p>
    <w:p w:rsidR="009F11E2" w:rsidRDefault="009F11E2" w:rsidP="009F11E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Лихачев, Максим Александрович</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аспекты статуса</w:t>
      </w:r>
      <w:r>
        <w:rPr>
          <w:rStyle w:val="WW8Num3z0"/>
          <w:rFonts w:ascii="Verdana" w:hAnsi="Verdana"/>
          <w:color w:val="000000"/>
          <w:sz w:val="18"/>
          <w:szCs w:val="18"/>
        </w:rPr>
        <w:t> </w:t>
      </w:r>
      <w:r>
        <w:rPr>
          <w:rStyle w:val="WW8Num4z0"/>
          <w:rFonts w:ascii="Verdana" w:hAnsi="Verdana"/>
          <w:color w:val="4682B4"/>
          <w:sz w:val="18"/>
          <w:szCs w:val="18"/>
        </w:rPr>
        <w:t>личности</w:t>
      </w:r>
      <w:r>
        <w:rPr>
          <w:rStyle w:val="WW8Num3z0"/>
          <w:rFonts w:ascii="Verdana" w:hAnsi="Verdana"/>
          <w:color w:val="000000"/>
          <w:sz w:val="18"/>
          <w:szCs w:val="18"/>
        </w:rPr>
        <w:t> </w:t>
      </w:r>
      <w:r>
        <w:rPr>
          <w:rFonts w:ascii="Verdana" w:hAnsi="Verdana"/>
          <w:color w:val="000000"/>
          <w:sz w:val="18"/>
          <w:szCs w:val="18"/>
        </w:rPr>
        <w:t>по международному праву</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Концептуальные вопросы анализа статуса личности по международному праву и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индивида.</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Основания статуса личности по международному праву.</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Историческая изменчивость круга субъектов международного права в контексте статуса личности по международному праву.</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Статус</w:t>
      </w:r>
      <w:r>
        <w:rPr>
          <w:rStyle w:val="WW8Num3z0"/>
          <w:rFonts w:ascii="Verdana" w:hAnsi="Verdana"/>
          <w:color w:val="000000"/>
          <w:sz w:val="18"/>
          <w:szCs w:val="18"/>
        </w:rPr>
        <w:t> </w:t>
      </w:r>
      <w:r>
        <w:rPr>
          <w:rFonts w:ascii="Verdana" w:hAnsi="Verdana"/>
          <w:color w:val="000000"/>
          <w:sz w:val="18"/>
          <w:szCs w:val="18"/>
        </w:rPr>
        <w:t>личности по международному праву как компонент проблемы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Сопоставление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элементов статуса личности.</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Статус личности по международному праву в международных отношениях и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сфере.</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w:t>
      </w:r>
      <w:r>
        <w:rPr>
          <w:rStyle w:val="WW8Num3z0"/>
          <w:rFonts w:ascii="Verdana" w:hAnsi="Verdana"/>
          <w:color w:val="000000"/>
          <w:sz w:val="18"/>
          <w:szCs w:val="18"/>
        </w:rPr>
        <w:t> </w:t>
      </w:r>
      <w:r>
        <w:rPr>
          <w:rStyle w:val="WW8Num4z0"/>
          <w:rFonts w:ascii="Verdana" w:hAnsi="Verdana"/>
          <w:color w:val="4682B4"/>
          <w:sz w:val="18"/>
          <w:szCs w:val="18"/>
        </w:rPr>
        <w:t>взаимодействия</w:t>
      </w:r>
      <w:r>
        <w:rPr>
          <w:rStyle w:val="WW8Num3z0"/>
          <w:rFonts w:ascii="Verdana" w:hAnsi="Verdana"/>
          <w:color w:val="000000"/>
          <w:sz w:val="18"/>
          <w:szCs w:val="18"/>
        </w:rPr>
        <w:t> </w:t>
      </w:r>
      <w:r>
        <w:rPr>
          <w:rFonts w:ascii="Verdana" w:hAnsi="Verdana"/>
          <w:color w:val="000000"/>
          <w:sz w:val="18"/>
          <w:szCs w:val="18"/>
        </w:rPr>
        <w:t>международно-правового и внутригосударственного регулирования при реализации личностью международно признанных прав</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Непосредственное осуществление личностью международно признанных прав.</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Регулирование доступа индивида в международные органы и к</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средствам правовой защиты.</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Положение личности в процессе защиты международно признанных прав.</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Уголовная ответственность индивида в рамках применения международных норм.</w:t>
      </w:r>
    </w:p>
    <w:p w:rsidR="009F11E2" w:rsidRDefault="009F11E2" w:rsidP="009F11E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"Статус личности как воплощение взаимодействия международно-правового и внутригосударственного регулирования"</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в контексте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индивида выходит на новый уровень традиционная проблема соотношения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проявляясь в исследовании взаимодействия международного и внутригосударственного правового регулирования статуса индивида.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Международно-правовые акты, направленные на</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статуса индивида, непосредственно предоставляют ему права и</w:t>
      </w:r>
      <w:r>
        <w:rPr>
          <w:rStyle w:val="WW8Num3z0"/>
          <w:rFonts w:ascii="Verdana" w:hAnsi="Verdana"/>
          <w:color w:val="000000"/>
          <w:sz w:val="18"/>
          <w:szCs w:val="18"/>
        </w:rPr>
        <w:t> </w:t>
      </w:r>
      <w:r>
        <w:rPr>
          <w:rStyle w:val="WW8Num4z0"/>
          <w:rFonts w:ascii="Verdana" w:hAnsi="Verdana"/>
          <w:color w:val="4682B4"/>
          <w:sz w:val="18"/>
          <w:szCs w:val="18"/>
        </w:rPr>
        <w:t>возлагают</w:t>
      </w:r>
      <w:r>
        <w:rPr>
          <w:rStyle w:val="WW8Num3z0"/>
          <w:rFonts w:ascii="Verdana" w:hAnsi="Verdana"/>
          <w:color w:val="000000"/>
          <w:sz w:val="18"/>
          <w:szCs w:val="18"/>
        </w:rPr>
        <w:t> </w:t>
      </w:r>
      <w:r>
        <w:rPr>
          <w:rFonts w:ascii="Verdana" w:hAnsi="Verdana"/>
          <w:color w:val="000000"/>
          <w:sz w:val="18"/>
          <w:szCs w:val="18"/>
        </w:rPr>
        <w:t>на него обязанности. При этом положение личности как субъекта национального и международного права предполагает влияние внутригосударственного регулирования на ее статус как участника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этом смысле реализация международно признанных прав обусловлена в определенных случаях национально-правовой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соответствующих отношений, 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xml:space="preserve">, составляющие статус личности в определенных </w:t>
      </w:r>
      <w:r>
        <w:rPr>
          <w:rFonts w:ascii="Verdana" w:hAnsi="Verdana"/>
          <w:color w:val="000000"/>
          <w:sz w:val="18"/>
          <w:szCs w:val="18"/>
        </w:rPr>
        <w:lastRenderedPageBreak/>
        <w:t>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не только проистекают из международно-правового регулирования, но и испытывают влияние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правовых норм. Так, необходимым условием обращения в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орган является предварительное исчерпание внутригосударственных средств правовой защиты, процедура реализации которых определяется преимущественно национальным правом;</w:t>
      </w:r>
      <w:r>
        <w:rPr>
          <w:rStyle w:val="WW8Num3z0"/>
          <w:rFonts w:ascii="Verdana" w:hAnsi="Verdana"/>
          <w:color w:val="000000"/>
          <w:sz w:val="18"/>
          <w:szCs w:val="18"/>
        </w:rPr>
        <w:t> </w:t>
      </w:r>
      <w:r>
        <w:rPr>
          <w:rStyle w:val="WW8Num4z0"/>
          <w:rFonts w:ascii="Verdana" w:hAnsi="Verdana"/>
          <w:color w:val="4682B4"/>
          <w:sz w:val="18"/>
          <w:szCs w:val="18"/>
        </w:rPr>
        <w:t>осуждение</w:t>
      </w:r>
      <w:r>
        <w:rPr>
          <w:rStyle w:val="WW8Num3z0"/>
          <w:rFonts w:ascii="Verdana" w:hAnsi="Verdana"/>
          <w:color w:val="000000"/>
          <w:sz w:val="18"/>
          <w:szCs w:val="18"/>
        </w:rPr>
        <w:t> </w:t>
      </w:r>
      <w:r>
        <w:rPr>
          <w:rFonts w:ascii="Verdana" w:hAnsi="Verdana"/>
          <w:color w:val="000000"/>
          <w:sz w:val="18"/>
          <w:szCs w:val="18"/>
        </w:rPr>
        <w:t>физического лица по внутреннему праву при соблюдении прочих условий препятствует повторному привлечению к ответственности в рамках международного процесса.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претерпевает изменения статус личности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сфере. В условиях международно-правового регулирования определенных внутренних отношений с участием физических и юридических лиц индивид получает возможность в рамках таких отношений осуществлять от собственного имени международно признанные права. В таком случае права, принадлежащие личности в силу норм национального права, получают международно-правовое наполнение, а международно признанные права, даже в случае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пробела или расхождения с международными нормами, - возможность внутригосударственной реализации и защиты.</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международное и национальное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а также правоприменительная практика ставят новые исследовательские задачи, требуя выхода за рамки разрешения известного вопроса «индивид — субъект или не субъект международного права». Речь идет о новой стороне многолетнего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статусе индивида в международном праве, а также о постановке проблемы соотношения международного и национального права в аспекте регулирования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обязанностей человека. В сопряжении с идеей международно-правовой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некоторых отношений в пределах</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отдельного государства, статус личности по международному праву проявляет новые качества, свидетельствуя о взаимодействии международного и внутригосударственного правового регулирования.</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проблема предполагает необходимость с учетом международной правосубъектности индивида дальнейшего анализа усложняющихся форм и видов его участия в международных и некоторых внутригосударственных отношениях с точки зрения реализации принадлежащих ему международно признанных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Вопросы правового статуса личности широко исследуются как в общей теории права, так и в отраслевых юридических науках, в том числе в науке международного права.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работ по теории международного права и отраслевых международно-правовых исследований посвящены отдельным вопросам международной правосубъектности индивида и его правового статуса. Несмотря на широту дискуссии и значительное число публикаций в отечественной науке по обозначенной проблеме вот уже в течение нескольких десятилетий особое место занимают монография «</w:t>
      </w:r>
      <w:r>
        <w:rPr>
          <w:rStyle w:val="WW8Num4z0"/>
          <w:rFonts w:ascii="Verdana" w:hAnsi="Verdana"/>
          <w:color w:val="4682B4"/>
          <w:sz w:val="18"/>
          <w:szCs w:val="18"/>
        </w:rPr>
        <w:t>Личность и международное право</w:t>
      </w:r>
      <w:r>
        <w:rPr>
          <w:rFonts w:ascii="Verdana" w:hAnsi="Verdana"/>
          <w:color w:val="000000"/>
          <w:sz w:val="18"/>
          <w:szCs w:val="18"/>
        </w:rPr>
        <w:t>» (1974 г.), а также докторская диссертация «</w:t>
      </w:r>
      <w:r>
        <w:rPr>
          <w:rStyle w:val="WW8Num4z0"/>
          <w:rFonts w:ascii="Verdana" w:hAnsi="Verdana"/>
          <w:color w:val="4682B4"/>
          <w:sz w:val="18"/>
          <w:szCs w:val="18"/>
        </w:rPr>
        <w:t>Статус личности и международное право</w:t>
      </w:r>
      <w:r>
        <w:rPr>
          <w:rFonts w:ascii="Verdana" w:hAnsi="Verdana"/>
          <w:color w:val="000000"/>
          <w:sz w:val="18"/>
          <w:szCs w:val="18"/>
        </w:rPr>
        <w:t>» (1979 г.)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в которых представлен комплексный анализ статуса личности в международном праве в контексте спора о ее международной правосубъектности.</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того времени было опубликовано значительное число научных статей (В.М.</w:t>
      </w:r>
      <w:r>
        <w:rPr>
          <w:rStyle w:val="WW8Num3z0"/>
          <w:rFonts w:ascii="Verdana" w:hAnsi="Verdana"/>
          <w:color w:val="000000"/>
          <w:sz w:val="18"/>
          <w:szCs w:val="18"/>
        </w:rPr>
        <w:t> </w:t>
      </w:r>
      <w:r>
        <w:rPr>
          <w:rStyle w:val="WW8Num4z0"/>
          <w:rFonts w:ascii="Verdana" w:hAnsi="Verdana"/>
          <w:color w:val="4682B4"/>
          <w:sz w:val="18"/>
          <w:szCs w:val="18"/>
        </w:rPr>
        <w:t>Вельяминова</w:t>
      </w:r>
      <w:r>
        <w:rPr>
          <w:rFonts w:ascii="Verdana" w:hAnsi="Verdana"/>
          <w:color w:val="000000"/>
          <w:sz w:val="18"/>
          <w:szCs w:val="18"/>
        </w:rPr>
        <w:t>, B.C. Верещетина, Н.В. Захаровой,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В.А. Карташкина, А.И. Ковлера, П.А.</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Е.Т. Усенко, H.A. Ушакова и др.), посвященных отдельным аспектам указанной проблемы. В последнее время защищены две диссертации по проблемам международной правосубъектности индивида (Я.С. Кожеуров (2001 г.), A.A.</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(2004 г.). Среди монографий следует отметить труд А.И.</w:t>
      </w:r>
      <w:r>
        <w:rPr>
          <w:rStyle w:val="WW8Num3z0"/>
          <w:rFonts w:ascii="Verdana" w:hAnsi="Verdana"/>
          <w:color w:val="000000"/>
          <w:sz w:val="18"/>
          <w:szCs w:val="18"/>
        </w:rPr>
        <w:t> </w:t>
      </w:r>
      <w:r>
        <w:rPr>
          <w:rStyle w:val="WW8Num4z0"/>
          <w:rFonts w:ascii="Verdana" w:hAnsi="Verdana"/>
          <w:color w:val="4682B4"/>
          <w:sz w:val="18"/>
          <w:szCs w:val="18"/>
        </w:rPr>
        <w:t>Ковлера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Антропология права</w:t>
      </w:r>
      <w:r>
        <w:rPr>
          <w:rFonts w:ascii="Verdana" w:hAnsi="Verdana"/>
          <w:color w:val="000000"/>
          <w:sz w:val="18"/>
          <w:szCs w:val="18"/>
        </w:rPr>
        <w:t>» (2002 г.), а также работы А.Я Капустина, В.А.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О.И. Тиунова по международному гуманитарному праву (праву прав человека).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статуса личности по международному праву отражена на уровне учебной литературы. Ряд современных изданий, выходя за рамки традиционного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xml:space="preserve">или опровержения того, что индивид является субъектом международного права, рассматривают также вопросы, связанные с исторической обусловленностью международной правосубъектности, объективной множественностью круга ее носителей, с выявлением общих оснований такой правосубъектности и статуса личности в международном праве (например, учебники под редакцией </w:t>
      </w:r>
      <w:r>
        <w:rPr>
          <w:rFonts w:ascii="Verdana" w:hAnsi="Verdana"/>
          <w:color w:val="000000"/>
          <w:sz w:val="18"/>
          <w:szCs w:val="18"/>
        </w:rPr>
        <w:lastRenderedPageBreak/>
        <w:t>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Г.В. Игнатенко и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А.Я. Капустина, В.И. Кузнецова и Б.Р.</w:t>
      </w:r>
      <w:r>
        <w:rPr>
          <w:rStyle w:val="WW8Num3z0"/>
          <w:rFonts w:ascii="Verdana" w:hAnsi="Verdana"/>
          <w:color w:val="000000"/>
          <w:sz w:val="18"/>
          <w:szCs w:val="18"/>
        </w:rPr>
        <w:t> </w:t>
      </w:r>
      <w:r>
        <w:rPr>
          <w:rStyle w:val="WW8Num4z0"/>
          <w:rFonts w:ascii="Verdana" w:hAnsi="Verdana"/>
          <w:color w:val="4682B4"/>
          <w:sz w:val="18"/>
          <w:szCs w:val="18"/>
        </w:rPr>
        <w:t>Тузмухамедова</w:t>
      </w:r>
      <w:r>
        <w:rPr>
          <w:rFonts w:ascii="Verdana" w:hAnsi="Verdana"/>
          <w:color w:val="000000"/>
          <w:sz w:val="18"/>
          <w:szCs w:val="18"/>
        </w:rPr>
        <w:t>).</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регулируемые международными и национальными нормативно-правовыми актами, с участием индивида, реализующего в рамках таких отношений соответствующие международные права и обязанности, а также международно-правовые и национальные акты, регламентирующие права и обязанности физического лица, и научная доктрина, посвященная вопросам международного и связанного с ним внутригосударственного регулирования правового статуса личности. Предметом исследования является статус личности по международному праву в аспекте взаимодействия регулирования двух правовых систем, а также связанная с таким статусом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индивида.</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работы является анализ статуса личности по международному праву как комплексного правового явления, основанного на международной и внутригосударственной правосубъектности личности, в аспекте взаимодействия международно-правового и внутригосударственного правового регулирования.</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данной целью в диссертации решаются следующие задачи:</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методологических подходов к статусу личности по международному праву и ее международной правосубъектности;</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общетеоретического подхода к анализу субъекта международного права, в том числе к международной правосубъектности личности;</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понятия статуса личности, включающего не только права и обязанности в силу норм национального права, но и международные права и обязанности индивида, осуществляемые им в области определенных международных и внутригосударственных отношений;</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исторической изменчивости и вариативности круга субъектов международного права, аргументация тезиса, в соответствии с которым международная правосубъектность личности подготовлена ходом предшествующего развития международного права и обусловлена современными тенденциями межгосударственного сотрудничества; исследование взаимодействия международно-правового и внутригосударственного регулирования статуса личности как субъекта определенных международных правоотношений и регулируемых международным правом внутригосударственных отношений;</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компонентов статуса личности по международному праву;</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способности личности своими активными действиями от собственного имени осуществлять принадлежащее ей в силу международно-правовых и национальных норм права и обязанности.</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Методологическую основу диссертации составили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В процессе исследования использованы следующие общие методы: диалектический, статистический, системный, метод моделирования, абстракции. Кроме этого автор обращался к таким логическим приемам, как анализ, синтез, дедукция, индукция, гипотеза. Среди частных методов, применяемых автором, следует указать историко-правовой, формально-догматический, сравнительно-правовой, метод правового прогнозирования.</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работы по общей теории права, а также по международному праву, следующих специалистов:</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С.И. Архипова, С.Н. Братуся,</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А.Б. Венгерова, Н.В. Витрука, С.Ф.</w:t>
      </w:r>
      <w:r>
        <w:rPr>
          <w:rStyle w:val="WW8Num3z0"/>
          <w:rFonts w:ascii="Verdana" w:hAnsi="Verdana"/>
          <w:color w:val="000000"/>
          <w:sz w:val="18"/>
          <w:szCs w:val="18"/>
        </w:rPr>
        <w:t> </w:t>
      </w:r>
      <w:r>
        <w:rPr>
          <w:rStyle w:val="WW8Num4z0"/>
          <w:rFonts w:ascii="Verdana" w:hAnsi="Verdana"/>
          <w:color w:val="4682B4"/>
          <w:sz w:val="18"/>
          <w:szCs w:val="18"/>
        </w:rPr>
        <w:t>Кечекьяна</w:t>
      </w:r>
      <w:r>
        <w:rPr>
          <w:rFonts w:ascii="Verdana" w:hAnsi="Verdana"/>
          <w:color w:val="000000"/>
          <w:sz w:val="18"/>
          <w:szCs w:val="18"/>
        </w:rPr>
        <w:t>,</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A.B. Малько, М.Н. Марченко,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 Д. Перевалова, H.H.</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Ю.А. Тихомирова, В. 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P.O. Халфиной и др.; по международному праву: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К. А. Бекяшева, П.Н.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И.П. Блищенко, В.Г. Буткевича, Г.М.</w:t>
      </w:r>
      <w:r>
        <w:rPr>
          <w:rStyle w:val="WW8Num3z0"/>
          <w:rFonts w:ascii="Verdana" w:hAnsi="Verdana"/>
          <w:color w:val="000000"/>
          <w:sz w:val="18"/>
          <w:szCs w:val="18"/>
        </w:rPr>
        <w:t> </w:t>
      </w:r>
      <w:r>
        <w:rPr>
          <w:rStyle w:val="WW8Num4z0"/>
          <w:rFonts w:ascii="Verdana" w:hAnsi="Verdana"/>
          <w:color w:val="4682B4"/>
          <w:sz w:val="18"/>
          <w:szCs w:val="18"/>
        </w:rPr>
        <w:t>Вельяминова</w:t>
      </w:r>
      <w:r>
        <w:rPr>
          <w:rFonts w:ascii="Verdana" w:hAnsi="Verdana"/>
          <w:color w:val="000000"/>
          <w:sz w:val="18"/>
          <w:szCs w:val="18"/>
        </w:rPr>
        <w:t>,</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Верещетина</w:t>
      </w:r>
      <w:r>
        <w:rPr>
          <w:rFonts w:ascii="Verdana" w:hAnsi="Verdana"/>
          <w:color w:val="000000"/>
          <w:sz w:val="18"/>
          <w:szCs w:val="18"/>
        </w:rPr>
        <w:t>, B.B. Гаврилова, H.B. Захаровой,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А.Я. Капустина, В.А.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A.A. Каширкиной,</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Ф.И. Кожевникова, Я.С. Кожеурова, P.A.</w:t>
      </w:r>
      <w:r>
        <w:rPr>
          <w:rStyle w:val="WW8Num3z0"/>
          <w:rFonts w:ascii="Verdana" w:hAnsi="Verdana"/>
          <w:color w:val="000000"/>
          <w:sz w:val="18"/>
          <w:szCs w:val="18"/>
        </w:rPr>
        <w:t> </w:t>
      </w:r>
      <w:r>
        <w:rPr>
          <w:rStyle w:val="WW8Num4z0"/>
          <w:rFonts w:ascii="Verdana" w:hAnsi="Verdana"/>
          <w:color w:val="4682B4"/>
          <w:sz w:val="18"/>
          <w:szCs w:val="18"/>
        </w:rPr>
        <w:t>Колодкина</w:t>
      </w:r>
      <w:r>
        <w:rPr>
          <w:rFonts w:ascii="Verdana" w:hAnsi="Verdana"/>
          <w:color w:val="000000"/>
          <w:sz w:val="18"/>
          <w:szCs w:val="18"/>
        </w:rPr>
        <w:t>, Ю.М. Колосова, Е.А. Коровина, Г.И.</w:t>
      </w:r>
      <w:r>
        <w:rPr>
          <w:rStyle w:val="WW8Num3z0"/>
          <w:rFonts w:ascii="Verdana" w:hAnsi="Verdana"/>
          <w:color w:val="000000"/>
          <w:sz w:val="18"/>
          <w:szCs w:val="18"/>
        </w:rPr>
        <w:t> </w:t>
      </w:r>
      <w:r>
        <w:rPr>
          <w:rStyle w:val="WW8Num4z0"/>
          <w:rFonts w:ascii="Verdana" w:hAnsi="Verdana"/>
          <w:color w:val="4682B4"/>
          <w:sz w:val="18"/>
          <w:szCs w:val="18"/>
        </w:rPr>
        <w:t>Курдюкова</w:t>
      </w:r>
      <w:r>
        <w:rPr>
          <w:rFonts w:ascii="Verdana" w:hAnsi="Verdana"/>
          <w:color w:val="000000"/>
          <w:sz w:val="18"/>
          <w:szCs w:val="18"/>
        </w:rPr>
        <w:t>, И.И. Лукашука, Д.Б. Левина, С.А.</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С.Ю. Марочкина, И.С. Марусина,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Л.А. Моджорян, P.A. Мюллерсона, В.Я.</w:t>
      </w:r>
      <w:r>
        <w:rPr>
          <w:rStyle w:val="WW8Num3z0"/>
          <w:rFonts w:ascii="Verdana" w:hAnsi="Verdana"/>
          <w:color w:val="000000"/>
          <w:sz w:val="18"/>
          <w:szCs w:val="18"/>
        </w:rPr>
        <w:t> </w:t>
      </w:r>
      <w:r>
        <w:rPr>
          <w:rStyle w:val="WW8Num4z0"/>
          <w:rFonts w:ascii="Verdana" w:hAnsi="Verdana"/>
          <w:color w:val="4682B4"/>
          <w:sz w:val="18"/>
          <w:szCs w:val="18"/>
        </w:rPr>
        <w:t>Суворовой</w:t>
      </w:r>
      <w:r>
        <w:rPr>
          <w:rFonts w:ascii="Verdana" w:hAnsi="Verdana"/>
          <w:color w:val="000000"/>
          <w:sz w:val="18"/>
          <w:szCs w:val="18"/>
        </w:rPr>
        <w:t>, О.И. Тиунова, Г.И. Тункина, Е.Т.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H.A. Ушакова, Д.И. Фельдмана,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Е.А. Шибаевой, В.М. Шуршалова и др.; а также работы дореволюционных отечественных авторов: Л.А.</w:t>
      </w:r>
      <w:r>
        <w:rPr>
          <w:rStyle w:val="WW8Num3z0"/>
          <w:rFonts w:ascii="Verdana" w:hAnsi="Verdana"/>
          <w:color w:val="000000"/>
          <w:sz w:val="18"/>
          <w:szCs w:val="18"/>
        </w:rPr>
        <w:t> </w:t>
      </w:r>
      <w:r>
        <w:rPr>
          <w:rStyle w:val="WW8Num4z0"/>
          <w:rFonts w:ascii="Verdana" w:hAnsi="Verdana"/>
          <w:color w:val="4682B4"/>
          <w:sz w:val="18"/>
          <w:szCs w:val="18"/>
        </w:rPr>
        <w:t>Камаровского</w:t>
      </w:r>
      <w:r>
        <w:rPr>
          <w:rFonts w:ascii="Verdana" w:hAnsi="Verdana"/>
          <w:color w:val="000000"/>
          <w:sz w:val="18"/>
          <w:szCs w:val="18"/>
        </w:rPr>
        <w:t>, М.Н. Капустина, Д.И. Каченовского,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Ф.Ф. Мартенса, П.А. Покровского, Э.К.</w:t>
      </w:r>
      <w:r>
        <w:rPr>
          <w:rStyle w:val="WW8Num3z0"/>
          <w:rFonts w:ascii="Verdana" w:hAnsi="Verdana"/>
          <w:color w:val="000000"/>
          <w:sz w:val="18"/>
          <w:szCs w:val="18"/>
        </w:rPr>
        <w:t> </w:t>
      </w:r>
      <w:r>
        <w:rPr>
          <w:rStyle w:val="WW8Num4z0"/>
          <w:rFonts w:ascii="Verdana" w:hAnsi="Verdana"/>
          <w:color w:val="4682B4"/>
          <w:sz w:val="18"/>
          <w:szCs w:val="18"/>
        </w:rPr>
        <w:t>Симеона</w:t>
      </w:r>
      <w:r>
        <w:rPr>
          <w:rFonts w:ascii="Verdana" w:hAnsi="Verdana"/>
          <w:color w:val="000000"/>
          <w:sz w:val="18"/>
          <w:szCs w:val="18"/>
        </w:rPr>
        <w:t>, А.Н. Стоянова,</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B.А. Уляницкого.</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использовались труды зарубежных авторов, в числе которых Д.</w:t>
      </w:r>
      <w:r>
        <w:rPr>
          <w:rStyle w:val="WW8Num3z0"/>
          <w:rFonts w:ascii="Verdana" w:hAnsi="Verdana"/>
          <w:color w:val="000000"/>
          <w:sz w:val="18"/>
          <w:szCs w:val="18"/>
        </w:rPr>
        <w:t> </w:t>
      </w:r>
      <w:r>
        <w:rPr>
          <w:rStyle w:val="WW8Num4z0"/>
          <w:rFonts w:ascii="Verdana" w:hAnsi="Verdana"/>
          <w:color w:val="4682B4"/>
          <w:sz w:val="18"/>
          <w:szCs w:val="18"/>
        </w:rPr>
        <w:t>Анцилотти</w:t>
      </w:r>
      <w:r>
        <w:rPr>
          <w:rFonts w:ascii="Verdana" w:hAnsi="Verdana"/>
          <w:color w:val="000000"/>
          <w:sz w:val="18"/>
          <w:szCs w:val="18"/>
        </w:rPr>
        <w:t>, Э. X. де Аречаги,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М. Геновски, Л. Дюги, Р.Ж.</w:t>
      </w:r>
      <w:r>
        <w:rPr>
          <w:rStyle w:val="WW8Num3z0"/>
          <w:rFonts w:ascii="Verdana" w:hAnsi="Verdana"/>
          <w:color w:val="000000"/>
          <w:sz w:val="18"/>
          <w:szCs w:val="18"/>
        </w:rPr>
        <w:t> </w:t>
      </w:r>
      <w:r>
        <w:rPr>
          <w:rStyle w:val="WW8Num4z0"/>
          <w:rFonts w:ascii="Verdana" w:hAnsi="Verdana"/>
          <w:color w:val="4682B4"/>
          <w:sz w:val="18"/>
          <w:szCs w:val="18"/>
        </w:rPr>
        <w:t>Дюпюи</w:t>
      </w:r>
      <w:r>
        <w:rPr>
          <w:rFonts w:ascii="Verdana" w:hAnsi="Verdana"/>
          <w:color w:val="000000"/>
          <w:sz w:val="18"/>
          <w:szCs w:val="18"/>
        </w:rPr>
        <w:t>, Д. Карро, Р. Кассена, X. Крабба, Г.</w:t>
      </w:r>
      <w:r>
        <w:rPr>
          <w:rStyle w:val="WW8Num3z0"/>
          <w:rFonts w:ascii="Verdana" w:hAnsi="Verdana"/>
          <w:color w:val="000000"/>
          <w:sz w:val="18"/>
          <w:szCs w:val="18"/>
        </w:rPr>
        <w:t> </w:t>
      </w:r>
      <w:r>
        <w:rPr>
          <w:rStyle w:val="WW8Num4z0"/>
          <w:rFonts w:ascii="Verdana" w:hAnsi="Verdana"/>
          <w:color w:val="4682B4"/>
          <w:sz w:val="18"/>
          <w:szCs w:val="18"/>
        </w:rPr>
        <w:t>Лаутерпахта</w:t>
      </w:r>
      <w:r>
        <w:rPr>
          <w:rFonts w:ascii="Verdana" w:hAnsi="Verdana"/>
          <w:color w:val="000000"/>
          <w:sz w:val="18"/>
          <w:szCs w:val="18"/>
        </w:rPr>
        <w:t>, Дж. Шварценбергера, А. Лейбовиц, К. Нергора, М. Сиотто-Пинторы, Ж.</w:t>
      </w:r>
      <w:r>
        <w:rPr>
          <w:rStyle w:val="WW8Num3z0"/>
          <w:rFonts w:ascii="Verdana" w:hAnsi="Verdana"/>
          <w:color w:val="000000"/>
          <w:sz w:val="18"/>
          <w:szCs w:val="18"/>
        </w:rPr>
        <w:t> </w:t>
      </w:r>
      <w:r>
        <w:rPr>
          <w:rStyle w:val="WW8Num4z0"/>
          <w:rFonts w:ascii="Verdana" w:hAnsi="Verdana"/>
          <w:color w:val="4682B4"/>
          <w:sz w:val="18"/>
          <w:szCs w:val="18"/>
        </w:rPr>
        <w:t>Сселя</w:t>
      </w:r>
      <w:r>
        <w:rPr>
          <w:rFonts w:ascii="Verdana" w:hAnsi="Verdana"/>
          <w:color w:val="000000"/>
          <w:sz w:val="18"/>
          <w:szCs w:val="18"/>
        </w:rPr>
        <w:t>, Ф. Сюдра, А. Фердросса, Ч.Ч.</w:t>
      </w:r>
      <w:r>
        <w:rPr>
          <w:rStyle w:val="WW8Num3z0"/>
          <w:rFonts w:ascii="Verdana" w:hAnsi="Verdana"/>
          <w:color w:val="000000"/>
          <w:sz w:val="18"/>
          <w:szCs w:val="18"/>
        </w:rPr>
        <w:t> </w:t>
      </w:r>
      <w:r>
        <w:rPr>
          <w:rStyle w:val="WW8Num4z0"/>
          <w:rFonts w:ascii="Verdana" w:hAnsi="Verdana"/>
          <w:color w:val="4682B4"/>
          <w:sz w:val="18"/>
          <w:szCs w:val="18"/>
        </w:rPr>
        <w:t>Хайда</w:t>
      </w:r>
      <w:r>
        <w:rPr>
          <w:rFonts w:ascii="Verdana" w:hAnsi="Verdana"/>
          <w:color w:val="000000"/>
          <w:sz w:val="18"/>
          <w:szCs w:val="18"/>
        </w:rPr>
        <w:t>, К. Хайльброннера, В.А. Хонрубии, М. Шоу, М.Д.</w:t>
      </w:r>
      <w:r>
        <w:rPr>
          <w:rStyle w:val="WW8Num3z0"/>
          <w:rFonts w:ascii="Verdana" w:hAnsi="Verdana"/>
          <w:color w:val="000000"/>
          <w:sz w:val="18"/>
          <w:szCs w:val="18"/>
        </w:rPr>
        <w:t> </w:t>
      </w:r>
      <w:r>
        <w:rPr>
          <w:rStyle w:val="WW8Num4z0"/>
          <w:rFonts w:ascii="Verdana" w:hAnsi="Verdana"/>
          <w:color w:val="4682B4"/>
          <w:sz w:val="18"/>
          <w:szCs w:val="18"/>
        </w:rPr>
        <w:t>Эванса</w:t>
      </w:r>
      <w:r>
        <w:rPr>
          <w:rFonts w:ascii="Verdana" w:hAnsi="Verdana"/>
          <w:color w:val="000000"/>
          <w:sz w:val="18"/>
          <w:szCs w:val="18"/>
        </w:rPr>
        <w:t>.</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диссертации составили международно-правовые документы -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акты международных организаций, учредительные договоры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и их решения, а также национально-правовые акты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написании диссертации использовалась практика международных судебных учреждений и российская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диссертации представлено комплексное исследование статуса личности по международному праву с точки зрения воплощения в нем взаимодействия международно-правового и внутригосударственного регулирования. С учетом исторически обусловленной международной правосубъектности индивида и на основе общетеоретических представлений о категории субъекта международного права, обосновывается, что индивид является носителем международно признанных прав и обязанностей, реализуемых им непосредственно и самостоятельно в области как международных, так и внутригосударственных правоотношений. При этом в обоих случаях правовой статус личности регламентируется международным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правом в их взаимодействии.</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значительного числа публикаций по проблеме статуса личности в международном праве и уважительного отношения к работам предшествующих ученых, на основе сформулированных ранее в науке аргументов как за, так и против международной правосубъектности личности впервые в настоящей работе предлагается анализ осуществления личностью международно признанных прав как компонентов ее комплексного статуса в рамках определенных международных и регулируемых международным правом внутригосударственных отношений с точки зрения взаимодействия обеих правовых систем. Именно такая задача и обусловливает избранные для анализа ситуации и приводимые примеры.</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раскрывается в следующих основных положениях, выносимых на защиту:</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Направленность некоторых международно-правовых актов на непосредственное регулирование статуса индивида во взаимодействии с соответствующим внутригосударственным регулированием предопределяет способность личности самостоятельными действиями от собственного имени осуществлять международно признанные права и обязанности в рамках определенных международных и регулируемых международным правом внутригосударственных отношений.</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Реализация международно признанных прав и обязанностей, составляющих статус индивида в международных отношениях, обусловлена в определенной степени внутригосударственным регулированием (при непосредственном осуществлении международно признанных прав, реализации права доступа в международные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Fonts w:ascii="Verdana" w:hAnsi="Verdana"/>
          <w:color w:val="000000"/>
          <w:sz w:val="18"/>
          <w:szCs w:val="18"/>
        </w:rPr>
        <w:t xml:space="preserve">органы и конвенционные комитеты и при участии в международных процедурно-процессуальных отношениях, а также при привлечении к международной уголовной ответственности). Статус личности как субъекта внутригосударственных отношений включает права и обязанности, основанные не только на национальных, но и международных правовых нормах (при непосредственном осуществлении международно </w:t>
      </w:r>
      <w:r>
        <w:rPr>
          <w:rFonts w:ascii="Verdana" w:hAnsi="Verdana"/>
          <w:color w:val="000000"/>
          <w:sz w:val="18"/>
          <w:szCs w:val="18"/>
        </w:rPr>
        <w:lastRenderedPageBreak/>
        <w:t>признанных прав в пределах внутригосударственной юрисдикции, при их защите национальными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средствами и при привлечении к ответственности национальными судами). Во всех указанных случаях в статусе личности проявляется в различном соотношении взаимодействие международно-правового и внутригосударственного регулирования.</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Понимание международного права как части глобального правового комплекса наряду с внутригосударственным правом различных государств предполагает необходимость использования общетеоретического подхода к категориям международной правосубъектности, субъекта международного права, правового статуса. Ввиду этого задача науки международного права должна заключаться не в иной трактовке международной правосубъектности, отличной от представлений общей теории права, а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специфики проявления такой правосубъектности применительно к международным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Общетеоретическое понимание международной правосубъектности предполагает методологическое единство подходов к анализу статуса различных субъектов международного права, включая индивида.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Исходя из общетеоретического подхода к понятию субъекта международного права, под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следует понимать способность лица обладать международными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а также участвовать в международных правоотношениях. Все приведенные качества предполагают друг друга и связаны со способностью активными действиями от собственного имени реализовывать автономную волю, предполагающую направленность поведения субъекта международного права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влекущих международно-правовые последствия. Такими качествами обладает индивид, в основе международной правосубъектности которого лежит объективно присущая ему способность к самостоятельным волевым действиям, имеющим соответствующий международно-правовой эффект, а также признание его в качестве субъекта международного права со стороны государства, предоставившего личности международные права и средства их защиты, а также взявшего на себя обязательства по привлечению физического лица к уголовной ответственности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международных преступлений.</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 участии в международных отношениях и в регулируемых международным правом внутригосударственных отношениях индивид реализует принадлежащие ему международно признанные права и обязанности, составляющие правовой статус личности по международному праву.</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Причем в международных отношениях статус личности как субъекта международного права не только регулируется международным правом, но и подвержен влиянию внутригосударственного правового регулирования. При участии же индивида во внутригосударственных отношениях, охватываемых также и международно-правовым регулированием, личность выступает в качестве субъекта внутригосударственного права.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Предоставленный индивиду современным международным правом доступ в международные судебные и</w:t>
      </w:r>
      <w:r>
        <w:rPr>
          <w:rStyle w:val="WW8Num3z0"/>
          <w:rFonts w:ascii="Verdana" w:hAnsi="Verdana"/>
          <w:color w:val="000000"/>
          <w:sz w:val="18"/>
          <w:szCs w:val="18"/>
        </w:rPr>
        <w:t> </w:t>
      </w:r>
      <w:r>
        <w:rPr>
          <w:rStyle w:val="WW8Num4z0"/>
          <w:rFonts w:ascii="Verdana" w:hAnsi="Verdana"/>
          <w:color w:val="4682B4"/>
          <w:sz w:val="18"/>
          <w:szCs w:val="18"/>
        </w:rPr>
        <w:t>квазисудебные</w:t>
      </w:r>
      <w:r>
        <w:rPr>
          <w:rStyle w:val="WW8Num3z0"/>
          <w:rFonts w:ascii="Verdana" w:hAnsi="Verdana"/>
          <w:color w:val="000000"/>
          <w:sz w:val="18"/>
          <w:szCs w:val="18"/>
        </w:rPr>
        <w:t> </w:t>
      </w:r>
      <w:r>
        <w:rPr>
          <w:rFonts w:ascii="Verdana" w:hAnsi="Verdana"/>
          <w:color w:val="000000"/>
          <w:sz w:val="18"/>
          <w:szCs w:val="18"/>
        </w:rPr>
        <w:t>органы не превращает его автоматически в субъекта международного права. Важен не сам по себе такой доступ, которым личность могла бы обладать, не являясь субъектом международного права, а материальные и</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проистекающие из возможности обращения в указанные органы. Такие права и обязанности свидетельствуют о полноценности и комплексности статуса личности по международному праву, объединяющего материальные и процессуальные компоненты.</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Материальная составляющая статуса личности по международному праву включает права, непосредственно предоставленные индивиду по воле государств в силу норм международного права. Будучи носителем таких прав, личность способна их осуществлять и защищать своими активными волевыми действиями в личных интересах и от собственного имени. Материальная составляющая правового статуса личности включает также обязанности, основанные на нормах международного права, чаще всего формулируемые как обязанности пассивного типа, заключающиеся в</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под угрозой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определенные деяния.</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составляющая правового статуса личности как субъекта международного права включает права и обязанности индивида как участника международных процессуальных отношений. Такой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свидетельствует о том, что современное международное право не только предоставляет личности права и</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 xml:space="preserve">на нее обязанности, но и гарантирует </w:t>
      </w:r>
      <w:r>
        <w:rPr>
          <w:rFonts w:ascii="Verdana" w:hAnsi="Verdana"/>
          <w:color w:val="000000"/>
          <w:sz w:val="18"/>
          <w:szCs w:val="18"/>
        </w:rPr>
        <w:lastRenderedPageBreak/>
        <w:t>адекватные средства правовой защиты в случае нарушения международно признанных прав (например, в рамках процесса в Европейском суде по правам человека: право требования закрытого слушания, право представлять замечания к стенографическому отчету, заявлять прошение о направлении дела в Большую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Суда; в</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Международном уголовном суде: право заявлять отводы Суду или</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право признания вины, обжалования судебных актов).</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Восприятие индивида как субъекта внутригосударственного права предполагает универсальный и комплексный статус личности, объединяющий и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компоненты. Учитывая то, что международное право способно при определенных условиях непосредственно регулировать некоторые внутригосударственные отношения с участием физических лиц, достоянием личности являются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вне зависимости от средств и форм их нормативного закрепления (международно-правовых или внутригосударственных).</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Признание индивида субъектом международного права не умаляет положение государства как основного субъекта международного права, его творца: личность не ставится на один уровень с государством. Тем не менее, сегодня индивид обладает возможностью отстаивать свои интересы и защищать нарушенные права proprio nominae даже перед государством, заявляя основанные на международном праве требования.</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Личность остается специфическим субъектом международного права, участвующим хотя и в ограниченном, но неуклонно расширяющимся сегодня круге международных правоотношений. Особенностью ее положения остается то, что, несмотря на возможность непосредственного и самостоятельно осуществления международно признанных прав, все-таки часть из них личность реализует через посредство государства.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Сформулированные положения и выводы могут быть использованы для дальнейших научных исследований в области изучения статуса личности как по международному, так и по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внутригосударственному</w:t>
      </w:r>
      <w:r>
        <w:rPr>
          <w:rStyle w:val="WW8Num3z0"/>
          <w:rFonts w:ascii="Verdana" w:hAnsi="Verdana"/>
          <w:color w:val="000000"/>
          <w:sz w:val="18"/>
          <w:szCs w:val="18"/>
        </w:rPr>
        <w:t> </w:t>
      </w:r>
      <w:r>
        <w:rPr>
          <w:rFonts w:ascii="Verdana" w:hAnsi="Verdana"/>
          <w:color w:val="000000"/>
          <w:sz w:val="18"/>
          <w:szCs w:val="18"/>
        </w:rPr>
        <w:t>праву, а также в сфере теоретических и практических вопросов международной правосубъектности и взаимодействия (соотношения) внутригосударственного и международного права.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диссертации могут найти применение в постановке и разрешении ряда мало исследованных проблем в теории международного права: оснований международной правосубъектности индивида, автономной воли, свойств международной личности, международной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физического лица, воздействия внутригосударственного регулирования на статус личности по международному праву.</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значимы для практики внутригосударственной реализации международных норм</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 а также могут быть учтены при дальнейшем совершенствовании</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при подготовке международных договоров и федеральных законов, а также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том числе национальных и международных судов.</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Сделанные выводы могут быть применены в процессе преподавания учебных дисциплин международно-правового цикла в высших учебных заведениях, а также при подготовке учебных и учебно-методических материалов и пособий.</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иностранного государственного и международного права Уральской государственной юридической академии, где прошла обсуждение и была рекомендована.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автором при проведении семинарских занятий по курсу «</w:t>
      </w:r>
      <w:r>
        <w:rPr>
          <w:rStyle w:val="WW8Num4z0"/>
          <w:rFonts w:ascii="Verdana" w:hAnsi="Verdana"/>
          <w:color w:val="4682B4"/>
          <w:sz w:val="18"/>
          <w:szCs w:val="18"/>
        </w:rPr>
        <w:t>Международное право</w:t>
      </w:r>
      <w:r>
        <w:rPr>
          <w:rFonts w:ascii="Verdana" w:hAnsi="Verdana"/>
          <w:color w:val="000000"/>
          <w:sz w:val="18"/>
          <w:szCs w:val="18"/>
        </w:rPr>
        <w:t>» в Уральской государственной юридической академии.</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идеи и положения диссертации опубликованы в 13</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излагались автором в ряде докладов на научно-практических конференциях, проходивших в городах Москва, Санкт-Петербург, Екатеринбург, Казань, Челябинск.</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объединяющих девять параграфов, заключения и библиографии.</w:t>
      </w:r>
    </w:p>
    <w:p w:rsidR="009F11E2" w:rsidRDefault="009F11E2" w:rsidP="009F11E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Лихачев, Максим Александрович</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право в течение своей эволюции претерпевает значительные изменения, обусловленные объективными тенденциями общественного развития. Задача международно-правовой науки — дать адекватный ответ на происходящие перемены.</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Применительно к современным условиям очевиден тот факт, что личность - самостоятельный участник ряда международных отношений: вне зависимости от избранной терминологии, от концептуальных подходов невозможно отрицать, что сегодня человек активно включается в сферу взаимодействия, некогда охватывающую исключительно межгосударственное сотрудничество.</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международно-правовой науки и практики упорно подтверждает довод, согласно которому предмет международно-правового регулирования, а вместе с ним и круг участников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не остаются неизменными в ходе эволюции международного права. При этом вряд ли можно разделить опасения, высказываемые в научной среде, относительно того, что признание неуклонного расширения круга субъектов международного права представляет угрозу его природе. Во-первых, нет смысла «</w:t>
      </w:r>
      <w:r>
        <w:rPr>
          <w:rStyle w:val="WW8Num4z0"/>
          <w:rFonts w:ascii="Verdana" w:hAnsi="Verdana"/>
          <w:color w:val="4682B4"/>
          <w:sz w:val="18"/>
          <w:szCs w:val="18"/>
        </w:rPr>
        <w:t>доктринальными</w:t>
      </w:r>
      <w:r>
        <w:rPr>
          <w:rFonts w:ascii="Verdana" w:hAnsi="Verdana"/>
          <w:color w:val="000000"/>
          <w:sz w:val="18"/>
          <w:szCs w:val="18"/>
        </w:rPr>
        <w:t>» средствами противостоять объективным изменениям социальной системы, элементом которой является международное право: вне зависимости от нашего признания закономерных процессов, они имеют место и развиваются. Во-вторых, история международных отношений свидетельствует, скорее, не о беспрестанном расширении круга носителей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а об их вариативности и множественности. Последнее предполагает то, что со временем от одной эпохи к другой изменяются качественные и количественные характеристики субъектов международного права при сохранении некоего сущностного ядра, основополагающих свойств международной правосубъектности, а также то, что в конкретный исторический период субъекты международного права разнообразны и, безусловно, отличаются друг от друга. Когда-то самостоятельными участниками международных отношений выступали монархи, олицетворяющие собой государство, Папа</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как глава католической церкви, даже феодалы как владельцы своих владений в период раздробленности. Изменчивы субъекты международного права: при этом сама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стабильно сопряжена с констатацией обладания международными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и со способностью волевыми действиями proprio nominae и ex proprio jure их осуществлять.</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смысле международная правосубъектность как свойство лица, чье поведение подвержено международно-правовому регулированию, участвовать в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едино для всех субъектов международного права, но проявляется оно у каждого из них по-разному: например, у государства - в</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Fonts w:ascii="Verdana" w:hAnsi="Verdana"/>
          <w:color w:val="000000"/>
          <w:sz w:val="18"/>
          <w:szCs w:val="18"/>
        </w:rPr>
        <w:t>, у международных организаций - в</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правоспособности, у индивида — в возможности активными действиями осуществлять и защищать свои права.</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Международная правосубъектность индивида в качестве своего объективного основания имеет имманентно присущую человеку способность реализовывать автономную волю, предполагающую ориентированность его поведения в силу собственных потребностей и интересов на достижение определенного, значимого с точки зрения международного права результата. Указанное качество характеризует свойства международной личности индивида, отражая его объективную способность</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действия, влекущие международно-правовые последствия. Предвосхищая возможные замечания, важно отметить, почему, будучи объективно способным участвовать в международных отношениях, индивид проявил такие качества лишь в современную эпоху?</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международной правосубъектности индивида никоем образом не колеблет положение государства как творца международного права и его основного субъекта. Для признания лица в качестве международно-правового субъекта недостаточно его объективных качеств таковым быть: необходима воля государств на придание юридического эффекта объективной способности субъекта выражать и активными действиями осуществлять собственную автономную волю. Последнее условие можно обозначить как субъективное основание международной правосубъектности личности, однако с той</w:t>
      </w:r>
      <w:r>
        <w:rPr>
          <w:rStyle w:val="WW8Num3z0"/>
          <w:rFonts w:ascii="Verdana" w:hAnsi="Verdana"/>
          <w:color w:val="000000"/>
          <w:sz w:val="18"/>
          <w:szCs w:val="18"/>
        </w:rPr>
        <w:t> </w:t>
      </w:r>
      <w:r>
        <w:rPr>
          <w:rStyle w:val="WW8Num4z0"/>
          <w:rFonts w:ascii="Verdana" w:hAnsi="Verdana"/>
          <w:color w:val="4682B4"/>
          <w:sz w:val="18"/>
          <w:szCs w:val="18"/>
        </w:rPr>
        <w:t>оговоркой</w:t>
      </w:r>
      <w:r>
        <w:rPr>
          <w:rFonts w:ascii="Verdana" w:hAnsi="Verdana"/>
          <w:color w:val="000000"/>
          <w:sz w:val="18"/>
          <w:szCs w:val="18"/>
        </w:rPr>
        <w:t xml:space="preserve">, что, во-первых, свойства международной личности и автономная воля индивида объективны и присущи ему вне зависимости </w:t>
      </w:r>
      <w:r>
        <w:rPr>
          <w:rFonts w:ascii="Verdana" w:hAnsi="Verdana"/>
          <w:color w:val="000000"/>
          <w:sz w:val="18"/>
          <w:szCs w:val="18"/>
        </w:rPr>
        <w:lastRenderedPageBreak/>
        <w:t>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государств; во-вторых, воля государств, направленная на признание индивида субъектом международного права, также объективно обусловлена факторами общественного развития, в том числе тенденциями эволюции межгосударственной системы. Таким образом, лишь применительно к современной эпохе проявились не только желание государств и их воля к признанию международной правосубъектности личности и ее статуса по международному праву, но и исторически обусловленная необходимость такого признания.</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Подобные рассуждения основываются на методологическом подходе, в соответствии с которым анализ международной правосубъектности того или иного лица (образования) должен основываться не на конкретных проявлениях этой правосубъектности, а на выявлении ее некое общего сущностного основания, сопряженного с обладанием международными правами и обязанностями и способностью их активными действиями в соответствии с собственной автономной волей осуществлять и защищать.</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в свою очередь, отражает общетеоретическое понимание международной правосубъектности.</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Индивид как носитель международной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правосубъектностей участвует в международных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отношениях. При этом в обоих сферах он проявляет себя в однородном качестве, действуя от собственного имени и в личных интересах.</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того, что современное международное право регулирует не только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но также и определенные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отношения, а также принимая во внимание то, что личность как субъект международного права является носителем международно признанных прав, такие права индивид реализует не только в области международных отношений, но и во внутригосударственной сфере. В таком случае правовой статус личности обретает универсальный, двуединый характер, воплощая в комплексе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осуществляемые в пределах функционирования двух правовых систем.</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Ввиду этого важно отличать статус личности по международному праву как объединяющий права и обязанности индивида, возникающие у него в силу международно-правовых норм и осуществляемые в рамках как международных, так и внутригосударственных отношений. Статус личности же в международном праве охватывает международные права и обязанности, но осуществляемые только в пределах международной сферы.</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своей международной и внутригосударственной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правосубъектностей</w:t>
      </w:r>
      <w:r>
        <w:rPr>
          <w:rStyle w:val="WW8Num3z0"/>
          <w:rFonts w:ascii="Verdana" w:hAnsi="Verdana"/>
          <w:color w:val="000000"/>
          <w:sz w:val="18"/>
          <w:szCs w:val="18"/>
        </w:rPr>
        <w:t> </w:t>
      </w:r>
      <w:r>
        <w:rPr>
          <w:rFonts w:ascii="Verdana" w:hAnsi="Verdana"/>
          <w:color w:val="000000"/>
          <w:sz w:val="18"/>
          <w:szCs w:val="18"/>
        </w:rPr>
        <w:t>личность, участвуя в отношениях, регулируемых международным или национальным правом, испытывает воздействие (в том числе и регулятивное) со стороны обеих правовых с систем.</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реализация международно признанных прав в международных отношениях зачастую сопряжена с соответствующим</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государств, а некоторые такие права и вовсе реализуемы исключительно в пределах</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отдельного государства; при обращении в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правозащитные</w:t>
      </w:r>
      <w:r>
        <w:rPr>
          <w:rStyle w:val="WW8Num3z0"/>
          <w:rFonts w:ascii="Verdana" w:hAnsi="Verdana"/>
          <w:color w:val="000000"/>
          <w:sz w:val="18"/>
          <w:szCs w:val="18"/>
        </w:rPr>
        <w:t> </w:t>
      </w:r>
      <w:r>
        <w:rPr>
          <w:rFonts w:ascii="Verdana" w:hAnsi="Verdana"/>
          <w:color w:val="000000"/>
          <w:sz w:val="18"/>
          <w:szCs w:val="18"/>
        </w:rPr>
        <w:t>органы заявитель обязан предварительно исчерпать все имеющиеся внутригосударственные средства правовой защиты, что регламентируется в пределах, обозначенных международно-правовыми нормами, национальным правом; статус личности как субъекта международной уголовной ответственности также в значительной степени обусловлен его внутригосударственной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а соответственно, и внутригосударственным регулированием (в особенности, в рамках реализации принципа поп bis in idem,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назначенного международным уголовным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учреждением).</w:t>
      </w:r>
    </w:p>
    <w:p w:rsidR="009F11E2" w:rsidRDefault="009F11E2" w:rsidP="009F11E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рамках некоторых внутригосударственных отношений международное право наряду с национальным прямо регулирует статус личности, обусловливая возможность внутригосударственной реализации международно признанных прав, в том числе их защиту посредством национального механизма, а также наделяя индивида международными обязанностями, нарушение которых влечет его уголовную ответственность перед национальным судом на основе международно-правовых норм.</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Приведенные ситуации, являясь проявлением международной правосубъектности индивида во взаимосвязи с его внутригосударственной правосубъектностью, свидетельствуют о том, что статус личности по международному праву, сопряженный с реализацией международно признанных прав в рамках обеих правовых систем, воплощает взаимодействие международно-правового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При этом показателен параллелизм связанной с реализацией международных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правовой активности индивида в обеих сферах.</w:t>
      </w:r>
    </w:p>
    <w:p w:rsidR="009F11E2" w:rsidRDefault="009F11E2" w:rsidP="009F11E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современное исследование международной правосубъектности вышло далеко за рамки постановки вопроса «</w:t>
      </w:r>
      <w:r>
        <w:rPr>
          <w:rStyle w:val="WW8Num4z0"/>
          <w:rFonts w:ascii="Verdana" w:hAnsi="Verdana"/>
          <w:color w:val="4682B4"/>
          <w:sz w:val="18"/>
          <w:szCs w:val="18"/>
        </w:rPr>
        <w:t>субъект или не субъект</w:t>
      </w:r>
      <w:r>
        <w:rPr>
          <w:rFonts w:ascii="Verdana" w:hAnsi="Verdana"/>
          <w:color w:val="000000"/>
          <w:sz w:val="18"/>
          <w:szCs w:val="18"/>
        </w:rPr>
        <w:t>» и объективно требует решения новых проблем, обусловленных усложнением участия личности в международной сфере и вторжением регулирования той или иной правовой системы в некогда не охватываемые ею области. Сама же личность, являясь субъектом международного и внутригосударственного права, в сегодняшних условиях активными действиями proprio nominae и ex proprio jure осуществляет принадлежащие ей международно признанные права и исполняет международные обязанности как в области международных отношений, так и во внутригосударственной сфере.</w:t>
      </w:r>
    </w:p>
    <w:p w:rsidR="009F11E2" w:rsidRDefault="009F11E2" w:rsidP="009F11E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Лихачев, Максим Александрович, 2011 год</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 Курс в 2 т. Т. 2.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360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Субъект права: теоретическое исследование. СПб. :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469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Арцт Д.Е.,</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Участники международных правоотношений // Вне конфронтации. Международное право в период после холодной войны. Сборник статей. М. : Издательство «</w:t>
      </w:r>
      <w:r>
        <w:rPr>
          <w:rStyle w:val="WW8Num4z0"/>
          <w:rFonts w:ascii="Verdana" w:hAnsi="Verdana"/>
          <w:color w:val="4682B4"/>
          <w:sz w:val="18"/>
          <w:szCs w:val="18"/>
        </w:rPr>
        <w:t>Спарк</w:t>
      </w:r>
      <w:r>
        <w:rPr>
          <w:rFonts w:ascii="Verdana" w:hAnsi="Verdana"/>
          <w:color w:val="000000"/>
          <w:sz w:val="18"/>
          <w:szCs w:val="18"/>
        </w:rPr>
        <w:t>», 1996. С. 7393.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 Издательская группа НОРМА ИНФРА, 1998. 752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Балан</w:t>
      </w:r>
      <w:r>
        <w:rPr>
          <w:rStyle w:val="WW8Num3z0"/>
          <w:rFonts w:ascii="Verdana" w:hAnsi="Verdana"/>
          <w:color w:val="000000"/>
          <w:sz w:val="18"/>
          <w:szCs w:val="18"/>
        </w:rPr>
        <w:t> </w:t>
      </w:r>
      <w:r>
        <w:rPr>
          <w:rFonts w:ascii="Verdana" w:hAnsi="Verdana"/>
          <w:color w:val="000000"/>
          <w:sz w:val="18"/>
          <w:szCs w:val="18"/>
        </w:rPr>
        <w:t>О.И. Возникновение и развитие идеи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2003. № 9. С. 133146.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Фельдман Д.И. История международного права. М. : Междунар. отношения, 1990. 208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Международная составляющая правовой системы России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 6. С. 126-137.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4-е изд., перераб. и доп.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685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 Гос. изд. юр. лит., 1950. 367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Бурков</w:t>
      </w:r>
      <w:r>
        <w:rPr>
          <w:rStyle w:val="WW8Num3z0"/>
          <w:rFonts w:ascii="Verdana" w:hAnsi="Verdana"/>
          <w:color w:val="000000"/>
          <w:sz w:val="18"/>
          <w:szCs w:val="18"/>
        </w:rPr>
        <w:t> </w:t>
      </w:r>
      <w:r>
        <w:rPr>
          <w:rFonts w:ascii="Verdana" w:hAnsi="Verdana"/>
          <w:color w:val="000000"/>
          <w:sz w:val="18"/>
          <w:szCs w:val="18"/>
        </w:rPr>
        <w:t>А.Л. Конвенция о защите прав человека в судах России.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448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Характеристика связей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 Вестник Киевского университета. Международные отношения и международное право. Выпуск 8. Киев. 1979. С. 13-20.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Соотношение внутригосударственного и международного права. Киев : Вища школа, 1981. 312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О.В. У истоков международного права. СПб. :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2008. 881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системах советского и международного права // Советское государство и право. 1985. № 1. С. 69-72.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Международная правосубъектность // Советский ежегодник международного права. 1986. М., 1987. С. 77-97.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Советские мирные инициативы и развитие международного права // Тезисы докладов XXXI Ежегодного собрания Советской Ассоциации международного права. М., 1988. С. 3-8.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Некоторые аспекты соотношения международного и национального права в практике Международного Суда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Российский юридический журнал. 2002. № 3. С. 19-26.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 Издательство «</w:t>
      </w:r>
      <w:r>
        <w:rPr>
          <w:rStyle w:val="WW8Num4z0"/>
          <w:rFonts w:ascii="Verdana" w:hAnsi="Verdana"/>
          <w:color w:val="4682B4"/>
          <w:sz w:val="18"/>
          <w:szCs w:val="18"/>
        </w:rPr>
        <w:t>Наука</w:t>
      </w:r>
      <w:r>
        <w:rPr>
          <w:rFonts w:ascii="Verdana" w:hAnsi="Verdana"/>
          <w:color w:val="000000"/>
          <w:sz w:val="18"/>
          <w:szCs w:val="18"/>
        </w:rPr>
        <w:t>», 1979. 229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национальной правовых систем. Владивосток : Изд-во Дальневост. ун-та, 2005.216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Международная и национальные правовые системы: понятие и основные направления взаимодействия / Автореф. дисс. . докт. юрид. наук. Казань, 2006. 51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Категория принципов как правовых регуляторов международных отношений // Международное право: вчера, сегодня, завтра. К 100-летию со дня рождения профессора P.JI. Боброва. Тезисы докладов. -СПб., 2010. С. 6-10.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Международная защиты прав человека: Вводный курс. М. : Юрист, 2000. 256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Деменева</w:t>
      </w:r>
      <w:r>
        <w:rPr>
          <w:rStyle w:val="WW8Num3z0"/>
          <w:rFonts w:ascii="Verdana" w:hAnsi="Verdana"/>
          <w:color w:val="000000"/>
          <w:sz w:val="18"/>
          <w:szCs w:val="18"/>
        </w:rPr>
        <w:t> </w:t>
      </w:r>
      <w:r>
        <w:rPr>
          <w:rFonts w:ascii="Verdana" w:hAnsi="Verdana"/>
          <w:color w:val="000000"/>
          <w:sz w:val="18"/>
          <w:szCs w:val="18"/>
        </w:rPr>
        <w:t>A.B. Юридические последствия постановлений Европейского суда по правам человека для Российской Федерации: дисс. канд. юрид. наук. М., 2010. 215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Г.П. Мирное сосуществование и международное право. М. 5 Изд. «</w:t>
      </w:r>
      <w:r>
        <w:rPr>
          <w:rStyle w:val="WW8Num4z0"/>
          <w:rFonts w:ascii="Verdana" w:hAnsi="Verdana"/>
          <w:color w:val="4682B4"/>
          <w:sz w:val="18"/>
          <w:szCs w:val="18"/>
        </w:rPr>
        <w:t>Международные отношения</w:t>
      </w:r>
      <w:r>
        <w:rPr>
          <w:rFonts w:ascii="Verdana" w:hAnsi="Verdana"/>
          <w:color w:val="000000"/>
          <w:sz w:val="18"/>
          <w:szCs w:val="18"/>
        </w:rPr>
        <w:t>», 1964. 488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Н.В. Под видом обеспечения прав человека. М. : Юридическая литература, 1971. 94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Н.В. Индивид — субъект международного права // Советское государство и право. 1989. № 11. С. 112-118.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Соотношение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в правовой системе России // Российский ежегодник международного права. 2001. СПб., 2002. С. 123-136.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дисс. . докт. юрид. наук. М., 2006. 376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 РАП;</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454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Курс лекций. Общая часть. М. : Российская академия правосудия; Статут, 2010. 416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в правовой системе России: «война</w:t>
      </w:r>
      <w:r>
        <w:rPr>
          <w:rStyle w:val="WW8Num3z0"/>
          <w:rFonts w:ascii="Verdana" w:hAnsi="Verdana"/>
          <w:color w:val="000000"/>
          <w:sz w:val="18"/>
          <w:szCs w:val="18"/>
        </w:rPr>
        <w:t> </w:t>
      </w:r>
      <w:r>
        <w:rPr>
          <w:rStyle w:val="WW8Num4z0"/>
          <w:rFonts w:ascii="Verdana" w:hAnsi="Verdana"/>
          <w:color w:val="4682B4"/>
          <w:sz w:val="18"/>
          <w:szCs w:val="18"/>
        </w:rPr>
        <w:t>верховенств</w:t>
      </w:r>
      <w:r>
        <w:rPr>
          <w:rFonts w:ascii="Verdana" w:hAnsi="Verdana"/>
          <w:color w:val="000000"/>
          <w:sz w:val="18"/>
          <w:szCs w:val="18"/>
        </w:rPr>
        <w:t>» или мирное взаимодействие? // Известия вузов. Правоведение. 2010. № 4. С. 135-161.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М.К. Объективное основание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Известия вузов. Правоведение. 1988. №6. С. 88-91.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право и общественный прогресс. М.: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1972. 152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Свердловск : УрГУ, 1981. 60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и советское право: проблемы взаимодействие правовых систем // Советское государство и право. № 1. 1985. С. 73-81.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Международные стандарты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как самостоятельный правовой регулятор // Личность и государство на рубеже веков: Сборник научных статей / Под ред.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Барнаул : Изд-во Алтайск. ун-та, 2000. С. 3-7.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 признанные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как компоненты правового статуса личности // Известия вузов. Правоведение. 2001. № 1. С. 88-101.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Марочкин С.Ю.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30 октября 2003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2004. № 11. С. 26-31.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Запрет повторного привлечения к ответственности (поп bis in idem) как общий принцип права // Российский юридический журнал. № 1. 2005. С. 75-87.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право: предмет регулирования как комплексная конструкция в рамках системного исследования // Российский юридический журнал. 2011. № 1. С. 38-46.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Правоотношения по советскому гражданскому праву. Л. :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1949. С. 144.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Философия международного права. М. : Наука,2006. 207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Камаровский</w:t>
      </w:r>
      <w:r>
        <w:rPr>
          <w:rStyle w:val="WW8Num3z0"/>
          <w:rFonts w:ascii="Verdana" w:hAnsi="Verdana"/>
          <w:color w:val="000000"/>
          <w:sz w:val="18"/>
          <w:szCs w:val="18"/>
        </w:rPr>
        <w:t> </w:t>
      </w:r>
      <w:r>
        <w:rPr>
          <w:rFonts w:ascii="Verdana" w:hAnsi="Verdana"/>
          <w:color w:val="000000"/>
          <w:sz w:val="18"/>
          <w:szCs w:val="18"/>
        </w:rPr>
        <w:t>Л.А. Международное право. М., 1905. 143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Международное гуманитарное право. М. : Высшее образование, Юрайт-Издат, 2009. 587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М.Н. Международное право // Золотой фонд российской науки международного права. Т. 1. М. : Между нар. отношения,2007. С. 167-247.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Международная защита прав человека (основные проблемы сотрудничества государств).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1976. 224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Государство и личность // Юрист -</w:t>
      </w:r>
      <w:r>
        <w:rPr>
          <w:rStyle w:val="WW8Num4z0"/>
          <w:rFonts w:ascii="Verdana" w:hAnsi="Verdana"/>
          <w:color w:val="4682B4"/>
          <w:sz w:val="18"/>
          <w:szCs w:val="18"/>
        </w:rPr>
        <w:t>международник</w:t>
      </w:r>
      <w:r>
        <w:rPr>
          <w:rFonts w:ascii="Verdana" w:hAnsi="Verdana"/>
          <w:color w:val="000000"/>
          <w:sz w:val="18"/>
          <w:szCs w:val="18"/>
        </w:rPr>
        <w:t>. 2004. № 4. С. 2-9.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международная защита в условиях глобализации. М. : Норма, 2009. 288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Каченовский Д. Курс международного права : В 2 книгах. Книга первая. Харьков : В Университетской Типографии, 1863. 120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A.A. Тенденции развития международной правосубъектности: дисс. . канд. юрид. наук. М., 2004. 212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 Издательство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 181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Антропология права. М. : Издательство НОРМА,2002. 480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Проблемы международного права в решениях Европейского суда по правам человека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и иммунитет государств) // Российский ежегодник международного права.2003. СПб., 2003. С. 299-306.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Международная правосубъектность индивида: продолжение дискуссии // Международное право XXI века (к 80-летию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Киев, 2006.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Русское государство и международное право (до XX века). М. : Юр. изд-во Мин-ва юст., 1946. 336 с. (переизд. Кожевников Ф.И. Русское государство и международное право (до XX века). М. : Зерцало, 2010. 312 е.).</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Учебное пособие по международному</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праву (очерки). М. : Юрид. изд-во Мин-ва юст. СССР, 1947. 272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Кожеуров</w:t>
      </w:r>
      <w:r>
        <w:rPr>
          <w:rStyle w:val="WW8Num3z0"/>
          <w:rFonts w:ascii="Verdana" w:hAnsi="Verdana"/>
          <w:color w:val="000000"/>
          <w:sz w:val="18"/>
          <w:szCs w:val="18"/>
        </w:rPr>
        <w:t> </w:t>
      </w:r>
      <w:r>
        <w:rPr>
          <w:rFonts w:ascii="Verdana" w:hAnsi="Verdana"/>
          <w:color w:val="000000"/>
          <w:sz w:val="18"/>
          <w:szCs w:val="18"/>
        </w:rPr>
        <w:t>Я.С. Проблемы международной правосубъектности индивида: дисс. . канд. юрид. наук. М., 2001. 207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P.A. К вопросу о дипломатической защите // Московский журнал международного права. 2007. №1. С. 108-125.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Некоторые вопросы международного права // Советское государство и право. 1990. № 11. С. 84-91.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 М. Лекции по международному праву. СПб. : Печатня А. Григорьева, 1884. С. 124.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Коровин</w:t>
      </w:r>
      <w:r>
        <w:rPr>
          <w:rStyle w:val="WW8Num3z0"/>
          <w:rFonts w:ascii="Verdana" w:hAnsi="Verdana"/>
          <w:color w:val="000000"/>
          <w:sz w:val="18"/>
          <w:szCs w:val="18"/>
        </w:rPr>
        <w:t> </w:t>
      </w:r>
      <w:r>
        <w:rPr>
          <w:rFonts w:ascii="Verdana" w:hAnsi="Verdana"/>
          <w:color w:val="000000"/>
          <w:sz w:val="18"/>
          <w:szCs w:val="18"/>
        </w:rPr>
        <w:t>Е.А. Современное международное публичное право. М. -Л. : Госиздат, 1926. 176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Международный уголовный суд. М. : Издательство «</w:t>
      </w:r>
      <w:r>
        <w:rPr>
          <w:rStyle w:val="WW8Num4z0"/>
          <w:rFonts w:ascii="Verdana" w:hAnsi="Verdana"/>
          <w:color w:val="4682B4"/>
          <w:sz w:val="18"/>
          <w:szCs w:val="18"/>
        </w:rPr>
        <w:t>Приор</w:t>
      </w:r>
      <w:r>
        <w:rPr>
          <w:rFonts w:ascii="Verdana" w:hAnsi="Verdana"/>
          <w:color w:val="000000"/>
          <w:sz w:val="18"/>
          <w:szCs w:val="18"/>
        </w:rPr>
        <w:t>», 2002. 272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Международный Суд Организации Объединенных Наций. М. : Госюридиздат, 1958. 61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Государства в системе международно-правового регулирования. Казань : Изд.-во Казанск. ун-та, 1979. 174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международного права: в 6 т. Т. 1. Понятие и сущность современного международного права. М. : Наука, 1967. 284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Курс международного права: в 7 т. Т.1. Понятие, предмет и система международного права / Отв. ред. P.A.</w:t>
      </w:r>
      <w:r>
        <w:rPr>
          <w:rStyle w:val="WW8Num3z0"/>
          <w:rFonts w:ascii="Verdana" w:hAnsi="Verdana"/>
          <w:color w:val="000000"/>
          <w:sz w:val="18"/>
          <w:szCs w:val="18"/>
        </w:rPr>
        <w:t> </w:t>
      </w:r>
      <w:r>
        <w:rPr>
          <w:rStyle w:val="WW8Num4z0"/>
          <w:rFonts w:ascii="Verdana" w:hAnsi="Verdana"/>
          <w:color w:val="4682B4"/>
          <w:sz w:val="18"/>
          <w:szCs w:val="18"/>
        </w:rPr>
        <w:t>Мюллерсон</w:t>
      </w:r>
      <w:r>
        <w:rPr>
          <w:rFonts w:ascii="Verdana" w:hAnsi="Verdana"/>
          <w:color w:val="000000"/>
          <w:sz w:val="18"/>
          <w:szCs w:val="18"/>
        </w:rPr>
        <w:t>, Г.И. Тункин. -М.: Наука, 1989. 360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Курс международного права: в 7 т. Т. 6. Отрасли международного права / Отв. ред. H.A. Ушаков. М. : Наука, 1992. 312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Лазутин</w:t>
      </w:r>
      <w:r>
        <w:rPr>
          <w:rStyle w:val="WW8Num3z0"/>
          <w:rFonts w:ascii="Verdana" w:hAnsi="Verdana"/>
          <w:color w:val="000000"/>
          <w:sz w:val="18"/>
          <w:szCs w:val="18"/>
        </w:rPr>
        <w:t> </w:t>
      </w:r>
      <w:r>
        <w:rPr>
          <w:rFonts w:ascii="Verdana" w:hAnsi="Verdana"/>
          <w:color w:val="000000"/>
          <w:sz w:val="18"/>
          <w:szCs w:val="18"/>
        </w:rPr>
        <w:t>Л.А. К вопросу о понятии правовой помощи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Российский юридический журнал. 2007 . № 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Лазутин</w:t>
      </w:r>
      <w:r>
        <w:rPr>
          <w:rStyle w:val="WW8Num3z0"/>
          <w:rFonts w:ascii="Verdana" w:hAnsi="Verdana"/>
          <w:color w:val="000000"/>
          <w:sz w:val="18"/>
          <w:szCs w:val="18"/>
        </w:rPr>
        <w:t> </w:t>
      </w:r>
      <w:r>
        <w:rPr>
          <w:rFonts w:ascii="Verdana" w:hAnsi="Verdana"/>
          <w:color w:val="000000"/>
          <w:sz w:val="18"/>
          <w:szCs w:val="18"/>
        </w:rPr>
        <w:t>Л.А. Правовая помощь по уголовным делам как межотраслевой нормативный комплекс. Екатеринбург : Изд. дом УрГЮА, 2008. 404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Лазутин</w:t>
      </w:r>
      <w:r>
        <w:rPr>
          <w:rStyle w:val="WW8Num3z0"/>
          <w:rFonts w:ascii="Verdana" w:hAnsi="Verdana"/>
          <w:color w:val="000000"/>
          <w:sz w:val="18"/>
          <w:szCs w:val="18"/>
        </w:rPr>
        <w:t> </w:t>
      </w:r>
      <w:r>
        <w:rPr>
          <w:rFonts w:ascii="Verdana" w:hAnsi="Verdana"/>
          <w:color w:val="000000"/>
          <w:sz w:val="18"/>
          <w:szCs w:val="18"/>
        </w:rPr>
        <w:t>Л.А. Правовая помощь по уголовным делам как комплексное формирование в международном уголовном и</w:t>
      </w:r>
      <w:r>
        <w:rPr>
          <w:rStyle w:val="WW8Num3z0"/>
          <w:rFonts w:ascii="Verdana" w:hAnsi="Verdana"/>
          <w:color w:val="000000"/>
          <w:sz w:val="18"/>
          <w:szCs w:val="18"/>
        </w:rPr>
        <w:t> </w:t>
      </w:r>
      <w:r>
        <w:rPr>
          <w:rStyle w:val="WW8Num4z0"/>
          <w:rFonts w:ascii="Verdana" w:hAnsi="Verdana"/>
          <w:color w:val="4682B4"/>
          <w:sz w:val="18"/>
          <w:szCs w:val="18"/>
        </w:rPr>
        <w:t>уголовнопроцессуальном</w:t>
      </w:r>
      <w:r>
        <w:rPr>
          <w:rStyle w:val="WW8Num3z0"/>
          <w:rFonts w:ascii="Verdana" w:hAnsi="Verdana"/>
          <w:color w:val="000000"/>
          <w:sz w:val="18"/>
          <w:szCs w:val="18"/>
        </w:rPr>
        <w:t> </w:t>
      </w:r>
      <w:r>
        <w:rPr>
          <w:rFonts w:ascii="Verdana" w:hAnsi="Verdana"/>
          <w:color w:val="000000"/>
          <w:sz w:val="18"/>
          <w:szCs w:val="18"/>
        </w:rPr>
        <w:t>праве / Автореф. дисс. . докт. юрид. наук. Казань, 2009. 41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О правосубъектности индивида в свете международно-правовой защиты прав человека // Журнал российского права. 1999. №2. С. 51-58.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Основные проблемы современного международного права. М. : Гос. изд-во юр. лит-ра, 1958. 275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Актуальные проблемы теории международного права. М. : Наука, 1974. 263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История науки международного права к. XIX н. XX в. М. : Наука, 1982. 198.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Стороны в международном договоре. М. : Изд-во «</w:t>
      </w:r>
      <w:r>
        <w:rPr>
          <w:rStyle w:val="WW8Num4z0"/>
          <w:rFonts w:ascii="Verdana" w:hAnsi="Verdana"/>
          <w:color w:val="4682B4"/>
          <w:sz w:val="18"/>
          <w:szCs w:val="18"/>
        </w:rPr>
        <w:t>Юридическая литература</w:t>
      </w:r>
      <w:r>
        <w:rPr>
          <w:rFonts w:ascii="Verdana" w:hAnsi="Verdana"/>
          <w:color w:val="000000"/>
          <w:sz w:val="18"/>
          <w:szCs w:val="18"/>
        </w:rPr>
        <w:t>», 1966. 152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Соотношение внутригосударственного и международного права в свете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 Вестник Киевского университета. Международные отношения и международное право. Выпуск 8. Киев. 1979. С. 3-13.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Механизм международно-правового регулирования. Киев : Издательское объединение «</w:t>
      </w:r>
      <w:r>
        <w:rPr>
          <w:rStyle w:val="WW8Num4z0"/>
          <w:rFonts w:ascii="Verdana" w:hAnsi="Verdana"/>
          <w:color w:val="4682B4"/>
          <w:sz w:val="18"/>
          <w:szCs w:val="18"/>
        </w:rPr>
        <w:t>Вища школа</w:t>
      </w:r>
      <w:r>
        <w:rPr>
          <w:rFonts w:ascii="Verdana" w:hAnsi="Verdana"/>
          <w:color w:val="000000"/>
          <w:sz w:val="18"/>
          <w:szCs w:val="18"/>
        </w:rPr>
        <w:t>», 1980. 167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 Издательство БЕК, 1996. 371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 Издательство БЕК, 1996. 410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М. : «</w:t>
      </w:r>
      <w:r>
        <w:rPr>
          <w:rStyle w:val="WW8Num4z0"/>
          <w:rFonts w:ascii="Verdana" w:hAnsi="Verdana"/>
          <w:color w:val="4682B4"/>
          <w:sz w:val="18"/>
          <w:szCs w:val="18"/>
        </w:rPr>
        <w:t>Спарк</w:t>
      </w:r>
      <w:r>
        <w:rPr>
          <w:rFonts w:ascii="Verdana" w:hAnsi="Verdana"/>
          <w:color w:val="000000"/>
          <w:sz w:val="18"/>
          <w:szCs w:val="18"/>
        </w:rPr>
        <w:t>», 1997. 90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М. : Спарк, 1999. 287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 Издательство БЕК, 2001. 432 с. (тж. переизд. Лукашук И.И. Международное право. Общая часть. М. :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 432 е.).</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С.А. О правосубъектности международных организаций // Вестник ЛГУ. 1965. Вып. 3. №17. С. 105-117.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У.Ю. Международная правосубъектность: основные тенденции развития: дисс. . канд. юрид. наук. Казань, 2002. 186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Манов</w:t>
      </w:r>
      <w:r>
        <w:rPr>
          <w:rStyle w:val="WW8Num3z0"/>
          <w:rFonts w:ascii="Verdana" w:hAnsi="Verdana"/>
          <w:color w:val="000000"/>
          <w:sz w:val="18"/>
          <w:szCs w:val="18"/>
        </w:rPr>
        <w:t> </w:t>
      </w:r>
      <w:r>
        <w:rPr>
          <w:rFonts w:ascii="Verdana" w:hAnsi="Verdana"/>
          <w:color w:val="000000"/>
          <w:sz w:val="18"/>
          <w:szCs w:val="18"/>
        </w:rPr>
        <w:t>Б.Г. ООН и содействие осуществлению</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правах человека. М. : Наука, 1996. 248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 Автореф. дисс. . докт. юрид. наук. Екатеринбург, 1998. 44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 Изд-во Тюменского государственного университета, 1998. 200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О международной составляющей правовой системы России: освоение и развитие практикой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//Известия вузов. Правоведение. 2010. № 1. С. 162-189.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Нормы и источники международного права в правовой системе России: проблема освоения в теории и развития в законодательстве конституционного принципа // Государство и право. 2010. № 11. С. 26-26.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 т. Т. 1. С.-Петербург : Типография А. Бенке, 1895. 434 с. (переизд. Мартене Ф.Ф. Современное международное право цивилизованных народов: в 2 т. Т. 1. М. : Зерцало, 2008. 386 е.).</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Физические лица в международных судах. СПб. : Издательский Дом С.-Петерб. гос. ун-та, Издательство юридического факультета СПбГУ, 2007. 296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Международная правовая помощь по гражданским и уголовным делам / Автореф. дисс. . докт. юрид. наук в форме научного доклада. М., 1996. 109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Теория и практика прав человека в России // Известия вузов. Правоведение. 1998. № 4. С. 22-35.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М. : Юрист, 2003. С. 512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Международная правосубъектность (некоторые вопросы теории) / Отв. ред. Д.И. Фельдман. М. : Изд-во «</w:t>
      </w:r>
      <w:r>
        <w:rPr>
          <w:rStyle w:val="WW8Num4z0"/>
          <w:rFonts w:ascii="Verdana" w:hAnsi="Verdana"/>
          <w:color w:val="4682B4"/>
          <w:sz w:val="18"/>
          <w:szCs w:val="18"/>
        </w:rPr>
        <w:t>Юридическая литература</w:t>
      </w:r>
      <w:r>
        <w:rPr>
          <w:rFonts w:ascii="Verdana" w:hAnsi="Verdana"/>
          <w:color w:val="000000"/>
          <w:sz w:val="18"/>
          <w:szCs w:val="18"/>
        </w:rPr>
        <w:t>», 1971. С. 188.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Международное право / Под общ. ред. В.Н.</w:t>
      </w:r>
      <w:r>
        <w:rPr>
          <w:rStyle w:val="WW8Num3z0"/>
          <w:rFonts w:ascii="Verdana" w:hAnsi="Verdana"/>
          <w:color w:val="000000"/>
          <w:sz w:val="18"/>
          <w:szCs w:val="18"/>
        </w:rPr>
        <w:t> </w:t>
      </w:r>
      <w:r>
        <w:rPr>
          <w:rStyle w:val="WW8Num4z0"/>
          <w:rFonts w:ascii="Verdana" w:hAnsi="Verdana"/>
          <w:color w:val="4682B4"/>
          <w:sz w:val="18"/>
          <w:szCs w:val="18"/>
        </w:rPr>
        <w:t>Дурденевского</w:t>
      </w:r>
      <w:r>
        <w:rPr>
          <w:rFonts w:ascii="Verdana" w:hAnsi="Verdana"/>
          <w:color w:val="000000"/>
          <w:sz w:val="18"/>
          <w:szCs w:val="18"/>
        </w:rPr>
        <w:t>, С.Б. Крылова. М. : Изд-во АН СССР, 1947. 408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Международное право / Отв. ред.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М. : Изд-во «Юрид. литература», 1974. 592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Международное право / Под ред. Г.В. Игнатенко и Д.Д. Остапенко. — М.: Высш. школа, 1978. 400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Международное право / Отв. ред. Г.И. Тункин. М. : Юрид. лит., 1982. 566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Международное право / Отв. ред. Г.И. Тункин. М. : Юрид. лит., 1994.512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Международное право / Под ред. Г.В. Игнатенко. М. : Высш. школа, 1995.399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 Проспект, 1998. 608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Международное право / отв. ред. В.И. Кузнецов. М. : Юрист, 2001. 672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Международное право / Отв. ред. Г.В. Игнатенко и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2-е изд., изм. и доп. М. : Издательство НОРМА, 2002. 592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М1жнародне право. Основи теорп / За ред. В.Г.Буткевича. Khi'b : Либщь, 2002. 602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Международное право / Под общ. ред. А.И. Микулынина. М. : Международные отношения, 2005. 359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Международное право / Отв. ред.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Б.Р. Тузмухамедов. 2-е изд., перераб. и доп. -М. : Норма, 2007. 944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Международное право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2-е изд., перераб. и доп. — М. : Междунар. отношения, Юрайт-Издат, 2007. 816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Международное право / Отв. ред. Г.В. Игнатенко и О.И. Тиунов.4.е изд., изм. и доп. М. : Издательство НОРМА, 2008. 720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Международное право / Под общ. ред. А .Я. Капустина. М. : Гардарики, 2008. 617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Международное право / Отв. ред. А.Н. Вылегжанин. М. : Высшее образование, Юрайт-Издат, 2009. 1012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Международное публичное право /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 : проспект, 2009. 1008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Международное право / Отв. ред. Г.В. Игнатенко и О.И. Тиунов.5.е изд., изм. и доп. М. : Издательство НОРМА, 2009. 784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Отв. ред. проф. P.M. Валеев и проф. Г.И. Курдюков. М. : Статут, 2010. 624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Международное право и национальное законодательство / Инст-т законодательства и сравнит.</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М. : Эксмо, 2009. 704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Международное уголовное право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 М. : Наука, 1988. 112 с. (</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Заключение, исполнение и</w:t>
      </w:r>
      <w:r>
        <w:rPr>
          <w:rStyle w:val="WW8Num3z0"/>
          <w:rFonts w:ascii="Verdana" w:hAnsi="Verdana"/>
          <w:color w:val="000000"/>
          <w:sz w:val="18"/>
          <w:szCs w:val="18"/>
        </w:rPr>
        <w:t> </w:t>
      </w:r>
      <w:r>
        <w:rPr>
          <w:rStyle w:val="WW8Num4z0"/>
          <w:rFonts w:ascii="Verdana" w:hAnsi="Verdana"/>
          <w:color w:val="4682B4"/>
          <w:sz w:val="18"/>
          <w:szCs w:val="18"/>
        </w:rPr>
        <w:t>денонсация</w:t>
      </w:r>
      <w:r>
        <w:rPr>
          <w:rStyle w:val="WW8Num3z0"/>
          <w:rFonts w:ascii="Verdana" w:hAnsi="Verdana"/>
          <w:color w:val="000000"/>
          <w:sz w:val="18"/>
          <w:szCs w:val="18"/>
        </w:rPr>
        <w:t> </w:t>
      </w:r>
      <w:r>
        <w:rPr>
          <w:rFonts w:ascii="Verdana" w:hAnsi="Verdana"/>
          <w:color w:val="000000"/>
          <w:sz w:val="18"/>
          <w:szCs w:val="18"/>
        </w:rPr>
        <w:t>международных договоров (новое законодательство и некоторые проблемы теории) // XXII Ежегодное собрание Советской ассоциации международного права / Тезисы докладов. М., 1979. С. 9-20.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Международная защита прав человека. М 6 Госполитиздат., 1958. 166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JI.A. Субъекты международного права. М. : Гос. Изд-во юрид. лит., 1958. 156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Моджорян JI.А.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 М. : Юрид. лит., 1965. 226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Соотношение международного и национального права. М. : Международные отношения, 1982. 137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Международные организации и право. Новые тенденции в международно-правовом регулировании. М. : Дело, 1998. 272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Уроки судебной практики о правах человека: российский и европейский опыт. М. : Издательство «</w:t>
      </w:r>
      <w:r>
        <w:rPr>
          <w:rStyle w:val="WW8Num4z0"/>
          <w:rFonts w:ascii="Verdana" w:hAnsi="Verdana"/>
          <w:color w:val="4682B4"/>
          <w:sz w:val="18"/>
          <w:szCs w:val="18"/>
        </w:rPr>
        <w:t>Городец</w:t>
      </w:r>
      <w:r>
        <w:rPr>
          <w:rFonts w:ascii="Verdana" w:hAnsi="Verdana"/>
          <w:color w:val="000000"/>
          <w:sz w:val="18"/>
          <w:szCs w:val="18"/>
        </w:rPr>
        <w:t>», 2007. 320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Общая теория государства и права. Академический курс : В 3 т. Т. 2. / Отв. ред. М.Н. Марченко. — изд. 2-е, перераб. и доп. М. : Зерцало, 2002. 528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прав человека /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 Норма, 1996. 520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 Волтерс Клувер, 2006. 408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П.А. К вопросу о субъектах международного права // Изв. Мин. Иностр. Дел. 1912. Кн. 6. С. 178-180.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Право человека на международную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Автореф. дисс. . докт. юрид. наук. Казань, 2007. 51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Саяпин</w:t>
      </w:r>
      <w:r>
        <w:rPr>
          <w:rStyle w:val="WW8Num3z0"/>
          <w:rFonts w:ascii="Verdana" w:hAnsi="Verdana"/>
          <w:color w:val="000000"/>
          <w:sz w:val="18"/>
          <w:szCs w:val="18"/>
        </w:rPr>
        <w:t> </w:t>
      </w:r>
      <w:r>
        <w:rPr>
          <w:rFonts w:ascii="Verdana" w:hAnsi="Verdana"/>
          <w:color w:val="000000"/>
          <w:sz w:val="18"/>
          <w:szCs w:val="18"/>
        </w:rPr>
        <w:t>C.B. К вопросу о международной правосубъектности индивида / Московский журнал международного права. 2004. № 5. С. 27-38.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Симеон</w:t>
      </w:r>
      <w:r>
        <w:rPr>
          <w:rStyle w:val="WW8Num3z0"/>
          <w:rFonts w:ascii="Verdana" w:hAnsi="Verdana"/>
          <w:color w:val="000000"/>
          <w:sz w:val="18"/>
          <w:szCs w:val="18"/>
        </w:rPr>
        <w:t> </w:t>
      </w:r>
      <w:r>
        <w:rPr>
          <w:rFonts w:ascii="Verdana" w:hAnsi="Verdana"/>
          <w:color w:val="000000"/>
          <w:sz w:val="18"/>
          <w:szCs w:val="18"/>
        </w:rPr>
        <w:t>Э.К. Система международного права. СПб., 1900. Т. 1. Основные понятия. 274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Словарь международного права. — 2-е изд. / Отв. ред. Б.М. Клименко. М., 1986. 432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Стоянов</w:t>
      </w:r>
      <w:r>
        <w:rPr>
          <w:rStyle w:val="WW8Num3z0"/>
          <w:rFonts w:ascii="Verdana" w:hAnsi="Verdana"/>
          <w:color w:val="000000"/>
          <w:sz w:val="18"/>
          <w:szCs w:val="18"/>
        </w:rPr>
        <w:t> </w:t>
      </w:r>
      <w:r>
        <w:rPr>
          <w:rFonts w:ascii="Verdana" w:hAnsi="Verdana"/>
          <w:color w:val="000000"/>
          <w:sz w:val="18"/>
          <w:szCs w:val="18"/>
        </w:rPr>
        <w:t>А.Н. Очерки истории и догматики международного права. Харьков : В Университетской Типографии, 1875. 742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Реализация норм международного права. Свердловск : Изд-ва</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1992. 44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Ратификация международных договоров и их приоритетное применение // Российский юридический журнал. 2003. № 1. С. 93-95.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Применение международных договоров в контексте проблемы их</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 Российский юридический журнал. 2003. №2. С. 95-103.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Суркова</w:t>
      </w:r>
      <w:r>
        <w:rPr>
          <w:rStyle w:val="WW8Num3z0"/>
          <w:rFonts w:ascii="Verdana" w:hAnsi="Verdana"/>
          <w:color w:val="000000"/>
          <w:sz w:val="18"/>
          <w:szCs w:val="18"/>
        </w:rPr>
        <w:t> </w:t>
      </w:r>
      <w:r>
        <w:rPr>
          <w:rFonts w:ascii="Verdana" w:hAnsi="Verdana"/>
          <w:color w:val="000000"/>
          <w:sz w:val="18"/>
          <w:szCs w:val="18"/>
        </w:rPr>
        <w:t>В.В. К вопросу о двойственном характере прав человека // Власть силы и сила власти: Сб. научных трудов. М., 1996. С. 58-64.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Методологические проблемы юридической науки. Екатеринбург : Изд-во Гуманитарного ун-та, 2001. 264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 Издательство НОРМА, 2002. 616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Принцип соблюдения международных обязательств. М. : Международные отношения, 1979. 184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Конституционный Суд Российской Федерации и международное право // Российский ежегодник международного права. 1997. №2. С. 179-191.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Конституционный Суд и международно-правовые акты об обеспечении прав человека // Журнал российского права. 1997. № 7. С. 4-9.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М. : Издательство НОРМА, 2000. 328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Конституция Российской Федерации и международное право // Российский ежегодник международного права. 2002. СПб., 2002. С. 34-49.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Толстых B.J1. Курс международного права. М. : Волтерс Клувер, 2010. 1056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Труженникова JL Т. Доктрина международного права о правовом положении физического лица // Московский журнал международного права. 1994. №4. С. 128-136.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Очерк организации и деятельности. М. : Издательство НОРМА, 2001. 304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Основы современного международного права.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1956. 340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1970. 512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Уляницкий</w:t>
      </w:r>
      <w:r>
        <w:rPr>
          <w:rStyle w:val="WW8Num3z0"/>
          <w:rFonts w:ascii="Verdana" w:hAnsi="Verdana"/>
          <w:color w:val="000000"/>
          <w:sz w:val="18"/>
          <w:szCs w:val="18"/>
        </w:rPr>
        <w:t> </w:t>
      </w:r>
      <w:r>
        <w:rPr>
          <w:rFonts w:ascii="Verdana" w:hAnsi="Verdana"/>
          <w:color w:val="000000"/>
          <w:sz w:val="18"/>
          <w:szCs w:val="18"/>
        </w:rPr>
        <w:t>В.А. Международное право. Томск, 1911. 460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Теоретические проблемы соотношения международного и внутригосударственного права // XXII Ежегодное собрание Советской ассоциации международного права / Тезисы докладов. М., 1979. С. 3-8.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Соотношение категорий международного и национального (внутригосударственного) права // Советское государство и право. 1983. № 10. С. 45-54.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М.: Издательство НОРМА, 2008. 240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Субъекты современного международного права // Советский ежегодник международного права. 1964-1965. М., 1966. С. 63-74.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Проблемы теории международного права. М. : Наука, 1988. 191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Международное право: основные понятия и термины. М. :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47.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Международная правосубъектность в XXI веке: проблемы и тенденции // Международные отношения и право: взгляд в XXI век. Материалы конференции в честь проф. JI.H.</w:t>
      </w:r>
      <w:r>
        <w:rPr>
          <w:rStyle w:val="WW8Num3z0"/>
          <w:rFonts w:ascii="Verdana" w:hAnsi="Verdana"/>
          <w:color w:val="000000"/>
          <w:sz w:val="18"/>
          <w:szCs w:val="18"/>
        </w:rPr>
        <w:t> </w:t>
      </w:r>
      <w:r>
        <w:rPr>
          <w:rStyle w:val="WW8Num4z0"/>
          <w:rFonts w:ascii="Verdana" w:hAnsi="Verdana"/>
          <w:color w:val="4682B4"/>
          <w:sz w:val="18"/>
          <w:szCs w:val="18"/>
        </w:rPr>
        <w:t>Галенской</w:t>
      </w:r>
      <w:r>
        <w:rPr>
          <w:rStyle w:val="WW8Num3z0"/>
          <w:rFonts w:ascii="Verdana" w:hAnsi="Verdana"/>
          <w:color w:val="000000"/>
          <w:sz w:val="18"/>
          <w:szCs w:val="18"/>
        </w:rPr>
        <w:t> </w:t>
      </w:r>
      <w:r>
        <w:rPr>
          <w:rFonts w:ascii="Verdana" w:hAnsi="Verdana"/>
          <w:color w:val="000000"/>
          <w:sz w:val="18"/>
          <w:szCs w:val="18"/>
        </w:rPr>
        <w:t>/ Под ред. C.B.</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СПб., 2009. С. 198-215.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Г.И. Курдюков. Основные тенденции развития международной правосубъектности. Казань: Изд-во Казанск. ун-та, 1974. 132.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 Юридическая литература, 1974. 290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Допуск индивида в международные суды и международная правосубъектность // Советский ежегодник международного права. 1968. М., 1969. С. 271-279.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Личность и международное право.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1974. 167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Статус личности и международное право / Автореф. дисс. . докт. юрид. наук. М., 1975. 29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1993.296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 т. Т. 1 Современные теоретические проблемы. М. : Изд-во «НИМП», 1999. 336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Еще раз и о международной правосубъектности личности // Московский журнал международного права. 2005. № 4. С. 11-26.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Вопрос о соотношении международного и внутригосударственного права как правовых систем (размышления по поводу некоторых книг коллег)// Известие вузов. Правоведение. 2009. № 1. С. 6-34.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Очерки философии и теории международного права. М. : Научная книга, 2009. 766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Правовой статус межправительственных организаций. М. : Юридическая литература, 1972. 192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 международных организаций (вопросы теории).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1986. 160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Поточный М. Правовые вопросы структуры и деятельности международных организаций. М. :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1988. 192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Международные правоотношения. М. :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1971. 240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Эйхельман</w:t>
      </w:r>
      <w:r>
        <w:rPr>
          <w:rStyle w:val="WW8Num3z0"/>
          <w:rFonts w:ascii="Verdana" w:hAnsi="Verdana"/>
          <w:color w:val="000000"/>
          <w:sz w:val="18"/>
          <w:szCs w:val="18"/>
        </w:rPr>
        <w:t> </w:t>
      </w:r>
      <w:r>
        <w:rPr>
          <w:rFonts w:ascii="Verdana" w:hAnsi="Verdana"/>
          <w:color w:val="000000"/>
          <w:sz w:val="18"/>
          <w:szCs w:val="18"/>
        </w:rPr>
        <w:t>О.О. Введение в систему международного права. Киев, Типография императорского университета св. Владимира, 1889. 99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M.JI. Международные гарантии прав человека. Опыт Совета Европы. М. : Изд-во МНИМП, 1997. 296 с.1. Зарубежная литература</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Том первый. М. : Изд-во иностр. лит-ры, 1961. 447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Геновски</w:t>
      </w:r>
      <w:r>
        <w:rPr>
          <w:rStyle w:val="WW8Num3z0"/>
          <w:rFonts w:ascii="Verdana" w:hAnsi="Verdana"/>
          <w:color w:val="000000"/>
          <w:sz w:val="18"/>
          <w:szCs w:val="18"/>
        </w:rPr>
        <w:t> </w:t>
      </w:r>
      <w:r>
        <w:rPr>
          <w:rFonts w:ascii="Verdana" w:hAnsi="Verdana"/>
          <w:color w:val="000000"/>
          <w:sz w:val="18"/>
          <w:szCs w:val="18"/>
        </w:rPr>
        <w:t>М. Основи на международното право. София, 1974.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Общество, личность и государство. СПб. : Вест, знания (В.В.</w:t>
      </w:r>
      <w:r>
        <w:rPr>
          <w:rStyle w:val="WW8Num3z0"/>
          <w:rFonts w:ascii="Verdana" w:hAnsi="Verdana"/>
          <w:color w:val="000000"/>
          <w:sz w:val="18"/>
          <w:szCs w:val="18"/>
        </w:rPr>
        <w:t> </w:t>
      </w:r>
      <w:r>
        <w:rPr>
          <w:rStyle w:val="WW8Num4z0"/>
          <w:rFonts w:ascii="Verdana" w:hAnsi="Verdana"/>
          <w:color w:val="4682B4"/>
          <w:sz w:val="18"/>
          <w:szCs w:val="18"/>
        </w:rPr>
        <w:t>Битнера</w:t>
      </w:r>
      <w:r>
        <w:rPr>
          <w:rFonts w:ascii="Verdana" w:hAnsi="Verdana"/>
          <w:color w:val="000000"/>
          <w:sz w:val="18"/>
          <w:szCs w:val="18"/>
        </w:rPr>
        <w:t>), 1914. 77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Международное право = Völkerrecht / Вольганг Граф Витцтум и др. ; пер. с нем. / М. : Инфотропик Медиа, 2011. 992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М. : Изд-во иностр. лит-ры, 1947. 405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М. : Изд-во иностр. лит-ры, 1959. 652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Хайд</w:t>
      </w:r>
      <w:r>
        <w:rPr>
          <w:rStyle w:val="WW8Num3z0"/>
          <w:rFonts w:ascii="Verdana" w:hAnsi="Verdana"/>
          <w:color w:val="000000"/>
          <w:sz w:val="18"/>
          <w:szCs w:val="18"/>
        </w:rPr>
        <w:t> </w:t>
      </w:r>
      <w:r>
        <w:rPr>
          <w:rFonts w:ascii="Verdana" w:hAnsi="Verdana"/>
          <w:color w:val="000000"/>
          <w:sz w:val="18"/>
          <w:szCs w:val="18"/>
        </w:rPr>
        <w:t>Ч.Ч. Международное право, его понимание и применение Соединенными Штатами Америки: В 2 т. Т. 1.М. : Изд-во иностр. лит-ры, 1947. 524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Хименес де</w:t>
      </w:r>
      <w:r>
        <w:rPr>
          <w:rStyle w:val="WW8Num3z0"/>
          <w:rFonts w:ascii="Verdana" w:hAnsi="Verdana"/>
          <w:color w:val="000000"/>
          <w:sz w:val="18"/>
          <w:szCs w:val="18"/>
        </w:rPr>
        <w:t> </w:t>
      </w:r>
      <w:r>
        <w:rPr>
          <w:rStyle w:val="WW8Num4z0"/>
          <w:rFonts w:ascii="Verdana" w:hAnsi="Verdana"/>
          <w:color w:val="4682B4"/>
          <w:sz w:val="18"/>
          <w:szCs w:val="18"/>
        </w:rPr>
        <w:t>Аречага</w:t>
      </w:r>
      <w:r>
        <w:rPr>
          <w:rStyle w:val="WW8Num3z0"/>
          <w:rFonts w:ascii="Verdana" w:hAnsi="Verdana"/>
          <w:color w:val="000000"/>
          <w:sz w:val="18"/>
          <w:szCs w:val="18"/>
        </w:rPr>
        <w:t> </w:t>
      </w:r>
      <w:r>
        <w:rPr>
          <w:rFonts w:ascii="Verdana" w:hAnsi="Verdana"/>
          <w:color w:val="000000"/>
          <w:sz w:val="18"/>
          <w:szCs w:val="18"/>
        </w:rPr>
        <w:t>Э. Современное международное право. М. : Прогресс, 1983. 480 с.</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Agnès Lejbaviez. Philisophie du droit international (L'impossible capture de l'humanité). Presses Universitaires de France. 1999. 442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Alvarez A. Le droit international nouveau. P., 1959.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Audience solennelle de la Cour Européenne des Droits de l'Homme à l'occasion de l'ouverture de l'année judiciaire, 23 janvier 2003. Discours de M. Luzius Wildhaber, Président de la Cour. Strasbourg, 2003.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Brownlie J. Principles of International Law. Oxford, 1998. 743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Carreau D. Droit international. 8-e édition. Paris. Édition A. Pedone. 2001. 688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Cassin R. L'homme, sujet de droit international et la protection des droits de l'homme dans la société universelle // La Technique et les principes du droit public. Études en honneur de George Scelle. Tome 1. Paris, 1950.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Drost P.N. Human Rights as Legal Rights. The realization of Individual human Rights in Positive International Law. General Discussions and Tentative Suggestions on an International System of Human Rights. N.Y. 1963. 272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Dupuy R. J. Le droit international. 8-e édition. Presses Universitaires de France. 1990. 127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Honrubia V. A. La responsabilité internationale de l'individu, Recueil des Cours. Académie de Droit International de La Haye, vol. 280, 1999.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Henkin L. Introduction. The International Bill of Human Rights // International Law: Cases and Materials. St. Paul, Minn., 1987.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Klabbers P. Presumptive Personality :The EU in international law.1998.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Koskennieni, 1991, p. 4-6 / The Future of Statehood, 32 Harvard, ILJ,397.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Loschack D. Mutation des droits de l'homme et mutation du droit, RIEJ, 1984, 13.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Lauterpacht H. International Law and Human Rights. L., 1950. 475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Malcolm D. Evans. International Law. 5 ed. Oxford University Press. 2003. 841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Max Planck Encyclopedia of Public International Law -http://www.mpepil.com/app?service==page&amp;query=diplomatic%20protection&amp;scri pt=yes&amp;searchType=Quick&amp;page=;subscriberarticle&amp;recno=l&amp;id=/epil/entries/la w-9780199231690-el028&amp;.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Norgaard C.A. The Position of the Individual in International Law. Copenhagen. 1962. 325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Non-state Actor Dynamics in International Law (From Law-makers to Law-takers). MPG Books Froup, UK. 2010. 207p.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Restatement of the Law. The Foreign Relations Law of the United States. Vol. 1. 1994.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Scelle G. Précis de droit des gens. Premier fascicule. Paris, 1932.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Schwarzenberger G.A. Manuel of International Law. 4th edition. In 2 vol. Vol. 1. London, N.-Y. 1960. 382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Shaw M.N. International Law. 6th edition. Cambridge. 2008. 1524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Siotto-Pintor M. Les sujets de droit international autres que les États. Académie de La Haye. Recueil des cours, tome 41 (1932).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Status of the Individual and Contemporary Internatinal Law: Promotion, Protection and restoration of Human Rights on National, reginal and Individual Level. UN, New-York. 1992. 68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Sudre F. Droit international et européen des droits de l'homme. Presses Universitaires de France. 1989. 302 p.</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Tandon L.N. International Law // Wgights Q. Towards a Unibersal Law of Mankind. Mansoor Book house, 1980.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Yearbook of the International Law Comission, 1996, vol. II (Part1. Two).</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Международно-правовые акты</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Заключительный акт Совещания по безопасности и сотрудничеству в Европе от 1 августа 1975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XXXI.- М., 1977. С. 544 589.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3 октября 1973 г. № 40. Ст. 564;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1994. № 12.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Факультативный протокол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 Ведомости ВС СССР. 17 июля 1991 г. N29. Ст. 842.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Международный пакт об экономических, социальных и культурных правах 1966 г. // Ведомости ВС СССР. 3 октября 1973 г. № 40. Ст. 564.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 // Сборник международных договоров СССР. Вып. XLII.- М., 1988. С. 171 -197.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об упразднении принудительного труда 1930 г. // Собрание законодательства РФ. 10.12.2001. № 50. Ст. 4649.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Международного военного трибунала для суда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главных военных преступников европейских стран оси от 8 августа 1945 г. //</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Сборник действующих договор, соглашений и конвенций, заключенных СССР с иностранным государством. Вып. XI.-М., 1955. С. 165-172.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Устав Международного военного</w:t>
      </w:r>
      <w:r>
        <w:rPr>
          <w:rStyle w:val="WW8Num3z0"/>
          <w:rFonts w:ascii="Verdana" w:hAnsi="Verdana"/>
          <w:color w:val="000000"/>
          <w:sz w:val="18"/>
          <w:szCs w:val="18"/>
        </w:rPr>
        <w:t> </w:t>
      </w:r>
      <w:r>
        <w:rPr>
          <w:rStyle w:val="WW8Num4z0"/>
          <w:rFonts w:ascii="Verdana" w:hAnsi="Verdana"/>
          <w:color w:val="4682B4"/>
          <w:sz w:val="18"/>
          <w:szCs w:val="18"/>
        </w:rPr>
        <w:t>трибунала</w:t>
      </w:r>
      <w:r>
        <w:rPr>
          <w:rStyle w:val="WW8Num3z0"/>
          <w:rFonts w:ascii="Verdana" w:hAnsi="Verdana"/>
          <w:color w:val="000000"/>
          <w:sz w:val="18"/>
          <w:szCs w:val="18"/>
        </w:rPr>
        <w:t> </w:t>
      </w:r>
      <w:r>
        <w:rPr>
          <w:rFonts w:ascii="Verdana" w:hAnsi="Verdana"/>
          <w:color w:val="000000"/>
          <w:sz w:val="18"/>
          <w:szCs w:val="18"/>
        </w:rPr>
        <w:t>для Дальнего Востока от 19 января 1946 г. // Сборник действующих договор, соглашений и конвенций, заключенных СССР с иностранным государством. Вып. ХИ.-М., 1956. С. 79-86).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привилегиях и иммунитетах ООН 1946 г. // Сборник действующих договоров, соглашений и конвенций, заключенных СССР с иностранными государствами. Вып. XV. -М., 1957. С. 32-40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Конвенция (I) об улучшении участи раненых и больных в действующих армиях. Женева, 12 августа 1949 г. // Сборник действующих договоров, соглашений и конвенций, заключенных СССР с иностранными государствами. Вып. XVI. -М., 1957. С. 71-100, 279.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Конвенция о ликвидации всех форм расовой дискриминации 1966 г. // Ведомости ВС СССР. 23 июня 1982. № 25. Ст. 464).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Договор о принципах деятельности государств по исследованию и использованию космического пространства, включая Луну и другие небесные тела 1967 г. // Ведомости ВС СССР. 1 ноября 1967 г. № 44. Ст. 588.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1968 г. о спасании космонавтов, возращении космонавтов и возвращении объектов, запущенных в космическое пространство // Ведомости ВС СССР. 22 января 1969 г. № 4. Ст. 45-48.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224. Конвенция о ликвидации всех форм дискриминации в отношении женщин 1979 г.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от 19.12.1980 № 3565-Х // Ведомости ВС СССР. 7 января 1981 г. N 1. Ст. 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Факультативный протокол 1999 г. к Конвенции о ликвидации всех форм дискриминации в отношении женщин 1979 г. // Собрание законодательства РФ. 14.02.2005. № 7. Ст. 492.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 наказания 1984 г. // Ведомости ВС СССР. 11.11. 1987. № 47. Ст. 747.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Конвенция о защите прав всех трудящихся-мигрантов и членов их семей 1990 г. // Советский журнал международного права. 1991. № 3-4. С. 136-172.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статус Международного уголовного суда 1998 г. // http://untreaty.un.org/cod/icc/statute/99corr/cstatute.htm (сайт ООН) (дата обращения: 25 марта 2011 г.).</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Конвенция о защите прав человека и основных свобод 1950 г. // Бюллетень международных договоров. 2001. N 3. С. 3 44.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Соглашение между Российской Федерацией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Республикой Германия об избежании двойного налогообложения вотношении налогов на доходы</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от 29 мая 1996 г. // Бюллетень международных договоров. № 5. 1998.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Формулировка</w:t>
      </w:r>
      <w:r>
        <w:rPr>
          <w:rStyle w:val="WW8Num3z0"/>
          <w:rFonts w:ascii="Verdana" w:hAnsi="Verdana"/>
          <w:color w:val="000000"/>
          <w:sz w:val="18"/>
          <w:szCs w:val="18"/>
        </w:rPr>
        <w:t> </w:t>
      </w:r>
      <w:r>
        <w:rPr>
          <w:rStyle w:val="WW8Num4z0"/>
          <w:rFonts w:ascii="Verdana" w:hAnsi="Verdana"/>
          <w:color w:val="4682B4"/>
          <w:sz w:val="18"/>
          <w:szCs w:val="18"/>
        </w:rPr>
        <w:t>Нюрнбергских</w:t>
      </w:r>
      <w:r>
        <w:rPr>
          <w:rStyle w:val="WW8Num3z0"/>
          <w:rFonts w:ascii="Verdana" w:hAnsi="Verdana"/>
          <w:color w:val="000000"/>
          <w:sz w:val="18"/>
          <w:szCs w:val="18"/>
        </w:rPr>
        <w:t> </w:t>
      </w:r>
      <w:r>
        <w:rPr>
          <w:rFonts w:ascii="Verdana" w:hAnsi="Verdana"/>
          <w:color w:val="000000"/>
          <w:sz w:val="18"/>
          <w:szCs w:val="18"/>
        </w:rPr>
        <w:t>принципов. Часть III // Резолюция Генеральной Ассамблеи ООН 95 (1) 1946 г.</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Регламент Европейского Суда по правам человека (неофиц. перевод) // Бюллетень Европейского суда по правам человека. 2004. № 8. С. 27-72.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Положение о персонале ООН // сайт ООН http://www.un.org/russian/basic/civilservice/part4.htm (дата обращения: 29.03.2011).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Правила процедуры Комитета по правам человека // сайт ООН -http://www2.ohchr.org/english/bodies/hrc/index.htm (дата обращения: 29.03.2011).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Правила процедуры Комитета против пыток // сайт ООН -http://daccess-ods.un.org/TMP/4188413.html (дата обращения: 29.03.2011).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Draft Code of Crimes against the Peace and Security of Mankind // Yearbook of the Internationa Law Commission, 1996, vol. II (Part Two).</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Проект статей об ответственности государств за международно-противоправные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Резолюция Генеральной Ассамблеи ООН 56/83 от 12 декабря 2001 года.</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Национальные правовые акты</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Конституция Российской Федерации // Собрание законодательства РФ. 26.01. 2009. № 4. Ст. 445 (с учетом внесенных поправок от 30.12.1998).</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(в ред. изм. Федерального закона от 18.07.2009 N 181-ФЗ) // Собрание законодательства РФ. 05.12.1994. №32. Ст. 3301.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Уголовный кодекс РФ (в ред. изм. Федерального закона от 07.03.2011 N 26-ФЗ) // Собрание законодательства РФ. 17.06.1996. № 25. Ст. 2954.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Уголовно-процессуальный кодекс РФ (в ред. изм. Федерального закона от 20.03.2011 N 40-ФЗ) // Собрание законодательства РФ. 24.12.2001. №52 (ч. 1). Ст. 4921.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Трудовой кодекс РФ (в ред. изм. Федерального закона от 29.12.2010 N 437-Ф3) // Собрание законодательства РФ. 07.01.2002. № 1 (ч. 1). Ст. 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(в ред. изм. Федерального закона от 23.12.2010 N 379-Ф3) // Собрание законодательства РФ . 29.07.2002. № 30. Ст. 3012.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(в ред. изм. Федерального закона от 23.12.2010 N 389-Ф3) // Собрание законодательства РФ. 18.11.2002. № 46. Ст. 4532.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17 января 1992 г. N 2202-1 (в ред. Федерального закона от 07.02.2011 N 4-ФЗ) // Собрание законодательства РФ. 20.11.1995 № 47. Ст. 4472.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Закон РФ от 7 февраля 1992 г. N 2300-1 «</w:t>
      </w:r>
      <w:r>
        <w:rPr>
          <w:rStyle w:val="WW8Num4z0"/>
          <w:rFonts w:ascii="Verdana" w:hAnsi="Verdana"/>
          <w:color w:val="4682B4"/>
          <w:sz w:val="18"/>
          <w:szCs w:val="18"/>
        </w:rPr>
        <w:t>О защите прав потребителей</w:t>
      </w:r>
      <w:r>
        <w:rPr>
          <w:rFonts w:ascii="Verdana" w:hAnsi="Verdana"/>
          <w:color w:val="000000"/>
          <w:sz w:val="18"/>
          <w:szCs w:val="18"/>
        </w:rPr>
        <w:t>» (в ред. изм. Федерального закона от 23.11.2009 N 261-ФЗ) // Собрание законодательства РФ. 15.01.1996. № 3. Ст. 140.</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 Закон РФ от 25.06.93 № 5242-1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свободу 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(в ред. Федерального закона от 27.07.2010 N 227-ФЗ)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12.08.1993. № 32. Ст. 1227.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Федеральный закон от 15 июля 1995 г. N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(в ред. Федеральногозакона от 01.12.2007 N 318-ФЭ) // Собрание законодательства РФ. 17.07.1995. № 29. Ст. 2757.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 14. Ст. 1514.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Федеральный закон от 05.07.2010 N 154-ФЗ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устав Российской Федерации» // Собрание законодательства РФ. 12.07.2010. № 28. Ст. 3554.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Международного военного трибунала над главными военными</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стран оси // Trial of the Major War Criminals before the International Military Tribunal, vol. I, Nürnberg 1947, p. 223.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Консультативное заключение Международного Суда ООН по вопросу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понесенного на службе ООН от 11 апреля 1949 г. // International Court of Justice. Reports of Judgements Advisory Opinions and Orders. 1949. Leyden, 1949, p. 185.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Решение Международного Суда ООН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братьев JIa Гранд (Германия против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ICJ. Reports. 2001. Para. 42; LaGrand (Germany v United States of America) (Judgment). 2001. ICJ Rep. 466.</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Avena and Other Mexican Nationals (Mexico v United States of America) 2004. ICJ Rep 12; Avena and Other Mexican Nationals (Mexico v United States of America) (Order) [2003] ICJ Rep 77.</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Решение Европейского Суда по правам человека по делу «Mathieu-Mohin and Clerfayt» // ECHR. 1987. Ser. A. Vol. 113. P. 15.</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Решение Европейского Суда по правам человека от 22 июня1999 г. «По вопросу о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47033/99» (Людмила Францевна Тумилович против Российской Федерации») // Журнал российского права. 2000. № 9.</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 4-П от 2 февраля 1996 г. // Собрание законодательства РФ. 1996. № 7. Ст. 701.</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 Конституционного Суда РФ № 8-П от 27 марта 1996 г.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 1 и 21 Закона Российской Федерации от 21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Вестник Конституционного Суда РФ. 1996. № 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Кабинета Министров Республики Татарстан,</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открытых акционерных обществ «</w:t>
      </w:r>
      <w:r>
        <w:rPr>
          <w:rStyle w:val="WW8Num4z0"/>
          <w:rFonts w:ascii="Verdana" w:hAnsi="Verdana"/>
          <w:color w:val="4682B4"/>
          <w:sz w:val="18"/>
          <w:szCs w:val="18"/>
        </w:rPr>
        <w:t>Нижнекамскнефтехим</w:t>
      </w:r>
      <w:r>
        <w:rPr>
          <w:rFonts w:ascii="Verdana" w:hAnsi="Verdana"/>
          <w:color w:val="000000"/>
          <w:sz w:val="18"/>
          <w:szCs w:val="18"/>
        </w:rPr>
        <w:t>» и «</w:t>
      </w:r>
      <w:r>
        <w:rPr>
          <w:rStyle w:val="WW8Num4z0"/>
          <w:rFonts w:ascii="Verdana" w:hAnsi="Verdana"/>
          <w:color w:val="4682B4"/>
          <w:sz w:val="18"/>
          <w:szCs w:val="18"/>
        </w:rPr>
        <w:t>Хакасэнерго</w:t>
      </w:r>
      <w:r>
        <w:rPr>
          <w:rFonts w:ascii="Verdana" w:hAnsi="Verdana"/>
          <w:color w:val="000000"/>
          <w:sz w:val="18"/>
          <w:szCs w:val="18"/>
        </w:rPr>
        <w:t>», а также жалобами ряда граждан» // Вестник Конституционного суда РФ. 2007. № 1,3.</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Пленума Верховного Суда РФ от 31 октября 1995 г. №8 «О некоторых вопросах применения судами Конституции Российской Федерации при осуществлении правосудия» // Бюллетень Верховного Суда РФ. 1996. №2.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Пленума Верховного Суда РФ от 10 октября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Бюллетень Верховного Суда РФ. 2003. № 12.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Пленума 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2.</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Пленума Верховного Суда РФ от 17 марта 2004 № 2 «О применении судами РФ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Бюллетень Верховного Суда Российской Федерации. № 6. 2004.</w:t>
      </w:r>
    </w:p>
    <w:p w:rsidR="009F11E2" w:rsidRDefault="009F11E2" w:rsidP="009F11E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Пленума Верховного Суда РФ от 24 февраля 2005 г. N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 граждан и юридических лиц» // Российская газета. 2005. 15 марта.</w:t>
      </w:r>
    </w:p>
    <w:p w:rsidR="009F11E2" w:rsidRDefault="009F11E2" w:rsidP="008E2C2A">
      <w:pPr>
        <w:rPr>
          <w:rFonts w:ascii="Verdana" w:hAnsi="Verdana"/>
          <w:color w:val="000000"/>
          <w:sz w:val="18"/>
          <w:szCs w:val="18"/>
        </w:rPr>
      </w:pPr>
      <w:r>
        <w:rPr>
          <w:rFonts w:ascii="Verdana" w:hAnsi="Verdana"/>
          <w:color w:val="000000"/>
          <w:sz w:val="18"/>
          <w:szCs w:val="18"/>
        </w:rPr>
        <w:br/>
      </w: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34" w:rsidRDefault="00060E34">
      <w:r>
        <w:separator/>
      </w:r>
    </w:p>
  </w:endnote>
  <w:endnote w:type="continuationSeparator" w:id="0">
    <w:p w:rsidR="00060E34" w:rsidRDefault="0006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34" w:rsidRDefault="00060E34">
      <w:r>
        <w:separator/>
      </w:r>
    </w:p>
  </w:footnote>
  <w:footnote w:type="continuationSeparator" w:id="0">
    <w:p w:rsidR="00060E34" w:rsidRDefault="0006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0E34"/>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9E50-74A3-4D0B-B1BE-6301B2F2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6903</TotalTime>
  <Pages>18</Pages>
  <Words>10198</Words>
  <Characters>58134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1643</cp:revision>
  <cp:lastPrinted>2009-02-06T08:36:00Z</cp:lastPrinted>
  <dcterms:created xsi:type="dcterms:W3CDTF">2015-03-22T11:10:00Z</dcterms:created>
  <dcterms:modified xsi:type="dcterms:W3CDTF">2015-09-16T07:21:00Z</dcterms:modified>
</cp:coreProperties>
</file>