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4A15" w14:textId="132DE51C" w:rsidR="00C96BC8" w:rsidRDefault="00386B40" w:rsidP="00386B40">
      <w:pPr>
        <w:rPr>
          <w:rFonts w:ascii="Verdana" w:hAnsi="Verdana"/>
          <w:b/>
          <w:bCs/>
          <w:color w:val="000000"/>
          <w:shd w:val="clear" w:color="auto" w:fill="FFFFFF"/>
        </w:rPr>
      </w:pPr>
      <w:r>
        <w:rPr>
          <w:rFonts w:ascii="Verdana" w:hAnsi="Verdana"/>
          <w:b/>
          <w:bCs/>
          <w:color w:val="000000"/>
          <w:shd w:val="clear" w:color="auto" w:fill="FFFFFF"/>
        </w:rPr>
        <w:t xml:space="preserve">Гайдук Любов Адольфівна. Управління інноваційним потенціалом підприємств України : Дис... канд. наук: 08.02.02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6B40" w:rsidRPr="00386B40" w14:paraId="09248DD9" w14:textId="77777777" w:rsidTr="00386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B40" w:rsidRPr="00386B40" w14:paraId="6C9DDD9A" w14:textId="77777777">
              <w:trPr>
                <w:tblCellSpacing w:w="0" w:type="dxa"/>
              </w:trPr>
              <w:tc>
                <w:tcPr>
                  <w:tcW w:w="0" w:type="auto"/>
                  <w:vAlign w:val="center"/>
                  <w:hideMark/>
                </w:tcPr>
                <w:p w14:paraId="1C4AF528" w14:textId="77777777" w:rsidR="00386B40" w:rsidRPr="00386B40" w:rsidRDefault="00386B40" w:rsidP="0038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lastRenderedPageBreak/>
                    <w:t>Гайдук Л.А. Управління інноваційним потенціалом підприємств України. - Рукопис.</w:t>
                  </w:r>
                </w:p>
                <w:p w14:paraId="02ABB76F" w14:textId="77777777" w:rsidR="00386B40" w:rsidRPr="00386B40" w:rsidRDefault="00386B40" w:rsidP="0038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й управління науково-технічним прогресом. Донецький національний університет, Донецьк, 2006.</w:t>
                  </w:r>
                </w:p>
                <w:p w14:paraId="10A8BDC5" w14:textId="77777777" w:rsidR="00386B40" w:rsidRPr="00386B40" w:rsidRDefault="00386B40" w:rsidP="0038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Дисертація присвячена дослідженню проблем управління інноваційним потенціалом підприємств в умовах розвитку ринкової економіки України. Аналізується економічна природа, сутність, складові інноваційного потенціалу, особливості побудови організаційної структури управління інноваційним потенціалом. На основі аналітичної оцінки інноваційної діяльності підприємств запропоновано заходи її активізації.</w:t>
                  </w:r>
                </w:p>
                <w:p w14:paraId="3484FAFF" w14:textId="77777777" w:rsidR="00386B40" w:rsidRPr="00386B40" w:rsidRDefault="00386B40" w:rsidP="00386B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Обґрунтовано необхідність та шляхи вдосконалення методів впливу системи управління інноваційним потенціалом на підвищення ефективності діяльності підприємств. Визначені організаційно-економічні умови реалізації системи управління інноваційним потенціалом. Змодельована ефективна система управління інноваційним потенціалом підприємств через використання діагностичної моделі інноваційного потенціалу та моделі визначення привабливості цільового ринку для використання інноваційного потенціалу підприємства.</w:t>
                  </w:r>
                </w:p>
              </w:tc>
            </w:tr>
          </w:tbl>
          <w:p w14:paraId="7F4B5C65" w14:textId="77777777" w:rsidR="00386B40" w:rsidRPr="00386B40" w:rsidRDefault="00386B40" w:rsidP="00386B40">
            <w:pPr>
              <w:spacing w:after="0" w:line="240" w:lineRule="auto"/>
              <w:rPr>
                <w:rFonts w:ascii="Times New Roman" w:eastAsia="Times New Roman" w:hAnsi="Times New Roman" w:cs="Times New Roman"/>
                <w:sz w:val="24"/>
                <w:szCs w:val="24"/>
              </w:rPr>
            </w:pPr>
          </w:p>
        </w:tc>
      </w:tr>
      <w:tr w:rsidR="00386B40" w:rsidRPr="00386B40" w14:paraId="0AF14F67" w14:textId="77777777" w:rsidTr="00386B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6B40" w:rsidRPr="00386B40" w14:paraId="65320D30" w14:textId="77777777">
              <w:trPr>
                <w:tblCellSpacing w:w="0" w:type="dxa"/>
              </w:trPr>
              <w:tc>
                <w:tcPr>
                  <w:tcW w:w="0" w:type="auto"/>
                  <w:vAlign w:val="center"/>
                  <w:hideMark/>
                </w:tcPr>
                <w:p w14:paraId="5A627ABF"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Інноваційний потенціал підприємства слід розглядати як стратегічну здатність підприємства до реалізації невикористаних можливостей інноваційних ресурсів. Інноваційними ресурсами є виробничі, інтелектуальні та інформаційні ресурси, необхідні для здійснення інноваційної діяльності підприємства.</w:t>
                  </w:r>
                </w:p>
                <w:p w14:paraId="0F0BE514"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Ефективність управління реалізацією обраної стратегії розвитку підприємства визначається наступними складовими інноваційного потенціалу: системою планування, фінансування, реалізації інновацій та аналізом ефективності реалізації інноваційних програм і проектів.</w:t>
                  </w:r>
                </w:p>
                <w:p w14:paraId="565FF520"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Концепція управління інноваційним потенціалом, яка побудована на принципах системного підходу до розробки стратегії інноваційного розвитку підприємства, дозволяє забезпечити підвищення адекватності й ефективності прийняття управлінських рішень та збільшити розмір чистого прибутку підприємства.</w:t>
                  </w:r>
                </w:p>
                <w:p w14:paraId="3A4BA3B1"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Організаційний механізм управління інноваційним потенціалом включає три організаційних рівня: вищий рівень: технічний директор та науково-технічна рада; середній рівень: менеджери цільових програм, підлеглі технічному директору (головному технологу); нижній рівень: відповідальні виконавці окремих етапів програми, підлеглі менеджерам підрозділів у відповідності зі своїм посадовим положенням у лінійно-функціональній структурі.</w:t>
                  </w:r>
                </w:p>
                <w:p w14:paraId="02D399B1"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Інноваційний потенціал включає три блоки: інтелектуальний, виробничий і інформаційний. Інтелектуальний блок характеризує професійно-кваліфікаційні аспекти інноваційного потенціалу підприємства з точки зору їх ефективного використання, а також умови реалізації науково-дослідних і досвідно-конструкторських розробок. Виробничий блок характеризує виробничі та технологічні аспекти інноваційного потенціалу підприємства, тобто можливість впровадження обґрунтованої технологічної концепції, яка отримана в результаті фундаментальних та прикладних досліджень, в кінцевий продукт. Інформаційний блок характеризує інформаційні аспекти інноваційного потенціалу стосовно внутрішніх можливостей підприємства та зовнішніх умов для їх реалізації.</w:t>
                  </w:r>
                </w:p>
                <w:p w14:paraId="0ABBCD5B"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lastRenderedPageBreak/>
                    <w:t>Багатофакторна матрична модель визначення привабливості цільового ринку для використання інноваційного потенціалу підприємства, що базується на оцінці критеріїв привабливості, згрупованих за впливом складових інтелектуального, виробничого та інформаційного блоків інноваційного потенціалу, забезпечує прийняття ефективних управлінських рішень з позицій ідеального, привабливого, зрілого та загрозливого цільового ринку підприємства.</w:t>
                  </w:r>
                </w:p>
                <w:p w14:paraId="61C1DC6C" w14:textId="77777777" w:rsidR="00386B40" w:rsidRPr="00386B40" w:rsidRDefault="00386B40" w:rsidP="00386B4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86B40">
                    <w:rPr>
                      <w:rFonts w:ascii="Times New Roman" w:eastAsia="Times New Roman" w:hAnsi="Times New Roman" w:cs="Times New Roman"/>
                      <w:sz w:val="24"/>
                      <w:szCs w:val="24"/>
                    </w:rPr>
                    <w:t>Механізм управління інноваційним потенціалом впроваджено в господарчу діяльність ВАТ «Ялтинський комбінат харчування» (м. Ялта). Економічний ефект від впровадження склав 1610, 6 тис. грн. (частка дослідника 2,1%, тобто 33,8 тис. грн.).</w:t>
                  </w:r>
                </w:p>
              </w:tc>
            </w:tr>
          </w:tbl>
          <w:p w14:paraId="4C30E5EB" w14:textId="77777777" w:rsidR="00386B40" w:rsidRPr="00386B40" w:rsidRDefault="00386B40" w:rsidP="00386B40">
            <w:pPr>
              <w:spacing w:after="0" w:line="240" w:lineRule="auto"/>
              <w:rPr>
                <w:rFonts w:ascii="Times New Roman" w:eastAsia="Times New Roman" w:hAnsi="Times New Roman" w:cs="Times New Roman"/>
                <w:sz w:val="24"/>
                <w:szCs w:val="24"/>
              </w:rPr>
            </w:pPr>
          </w:p>
        </w:tc>
      </w:tr>
    </w:tbl>
    <w:p w14:paraId="77DFA897" w14:textId="77777777" w:rsidR="00386B40" w:rsidRPr="00386B40" w:rsidRDefault="00386B40" w:rsidP="00386B40"/>
    <w:sectPr w:rsidR="00386B40" w:rsidRPr="00386B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9B08" w14:textId="77777777" w:rsidR="009C7C5B" w:rsidRDefault="009C7C5B">
      <w:pPr>
        <w:spacing w:after="0" w:line="240" w:lineRule="auto"/>
      </w:pPr>
      <w:r>
        <w:separator/>
      </w:r>
    </w:p>
  </w:endnote>
  <w:endnote w:type="continuationSeparator" w:id="0">
    <w:p w14:paraId="41DC5690" w14:textId="77777777" w:rsidR="009C7C5B" w:rsidRDefault="009C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F898" w14:textId="77777777" w:rsidR="009C7C5B" w:rsidRDefault="009C7C5B">
      <w:pPr>
        <w:spacing w:after="0" w:line="240" w:lineRule="auto"/>
      </w:pPr>
      <w:r>
        <w:separator/>
      </w:r>
    </w:p>
  </w:footnote>
  <w:footnote w:type="continuationSeparator" w:id="0">
    <w:p w14:paraId="50A81121" w14:textId="77777777" w:rsidR="009C7C5B" w:rsidRDefault="009C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C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C5B"/>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76432</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1492</cp:revision>
  <dcterms:created xsi:type="dcterms:W3CDTF">2024-06-20T08:51:00Z</dcterms:created>
  <dcterms:modified xsi:type="dcterms:W3CDTF">2024-09-08T18:38:00Z</dcterms:modified>
  <cp:category/>
</cp:coreProperties>
</file>