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4E3F" w14:textId="77777777" w:rsidR="00D954F6" w:rsidRDefault="00D954F6" w:rsidP="00D954F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Сеник, Николай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пьезокерамических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 диссертация ... кандидата физико-математических наук : 01.02.04. - Москва, 1984. - 181 с. : ил.</w:t>
      </w:r>
      <w:r>
        <w:rPr>
          <w:rStyle w:val="search-descr"/>
          <w:rFonts w:ascii="Helvetica" w:hAnsi="Helvetica" w:cs="Helvetica"/>
          <w:color w:val="222222"/>
          <w:sz w:val="21"/>
          <w:szCs w:val="21"/>
        </w:rPr>
        <w:t>больше</w:t>
      </w:r>
    </w:p>
    <w:p w14:paraId="497BC9F0" w14:textId="77777777" w:rsidR="00D954F6" w:rsidRDefault="00D954F6" w:rsidP="00D954F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CFECA30" w14:textId="77777777" w:rsidR="00D954F6" w:rsidRDefault="00D954F6" w:rsidP="00040A2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59F70A6" w14:textId="77777777" w:rsidR="00D954F6" w:rsidRDefault="00D954F6" w:rsidP="00D954F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&amp;\: ir-l/dG^-^^ LfOCKOBCKL'B! ОРДЕМ ТРУДОВОГО КРАСНОГО 3HAI';ffiHI/I ШСТ14ТУТ ШФШСКОГО ЬШШШОСТРОЕНШ На правах рукописи СЕ1Ш1{ НШ^ОЛА!'! </w:t>
      </w:r>
      <w:r>
        <w:rPr>
          <w:rFonts w:ascii="Helvetica" w:hAnsi="Helvetica" w:cs="Helvetica"/>
          <w:b/>
          <w:bCs/>
          <w:color w:val="222222"/>
          <w:sz w:val="21"/>
          <w:szCs w:val="21"/>
        </w:rPr>
        <w:t>АЛЕКСАНДРОВ</w:t>
      </w:r>
      <w:r>
        <w:rPr>
          <w:rFonts w:ascii="Helvetica" w:hAnsi="Helvetica" w:cs="Helvetica"/>
          <w:color w:val="222222"/>
          <w:sz w:val="21"/>
          <w:szCs w:val="21"/>
        </w:rPr>
        <w:t>^^ УД1{ 5 3 9 . 3 : 5 3 4 . 1 </w:t>
      </w:r>
      <w:r>
        <w:rPr>
          <w:rFonts w:ascii="Helvetica" w:hAnsi="Helvetica" w:cs="Helvetica"/>
          <w:b/>
          <w:bCs/>
          <w:color w:val="222222"/>
          <w:sz w:val="21"/>
          <w:szCs w:val="21"/>
        </w:rPr>
        <w:t>МОДЕЛИРОВАНИЕ</w:t>
      </w:r>
      <w:r>
        <w:rPr>
          <w:rFonts w:ascii="Helvetica" w:hAnsi="Helvetica" w:cs="Helvetica"/>
          <w:color w:val="222222"/>
          <w:sz w:val="21"/>
          <w:szCs w:val="21"/>
        </w:rPr>
        <w:t> И </w:t>
      </w:r>
      <w:r>
        <w:rPr>
          <w:rFonts w:ascii="Helvetica" w:hAnsi="Helvetica" w:cs="Helvetica"/>
          <w:b/>
          <w:bCs/>
          <w:color w:val="222222"/>
          <w:sz w:val="21"/>
          <w:szCs w:val="21"/>
        </w:rPr>
        <w:t>РАСЧЕТ</w:t>
      </w:r>
      <w:r>
        <w:rPr>
          <w:rFonts w:ascii="Helvetica" w:hAnsi="Helvetica" w:cs="Helvetica"/>
          <w:color w:val="222222"/>
          <w:sz w:val="21"/>
          <w:szCs w:val="21"/>
        </w:rPr>
        <w:t> ЭЖКТРОУПРУП^Х </w:t>
      </w:r>
      <w:r>
        <w:rPr>
          <w:rFonts w:ascii="Helvetica" w:hAnsi="Helvetica" w:cs="Helvetica"/>
          <w:b/>
          <w:bCs/>
          <w:color w:val="222222"/>
          <w:sz w:val="21"/>
          <w:szCs w:val="21"/>
        </w:rPr>
        <w:t>ПОЛЕЙ</w:t>
      </w:r>
      <w:r>
        <w:rPr>
          <w:rFonts w:ascii="Helvetica" w:hAnsi="Helvetica" w:cs="Helvetica"/>
          <w:color w:val="222222"/>
          <w:sz w:val="21"/>
          <w:szCs w:val="21"/>
        </w:rPr>
        <w:t> ПЬЕ30№РА1ЛИЕС1Ш: </w:t>
      </w:r>
      <w:r>
        <w:rPr>
          <w:rFonts w:ascii="Helvetica" w:hAnsi="Helvetica" w:cs="Helvetica"/>
          <w:b/>
          <w:bCs/>
          <w:color w:val="222222"/>
          <w:sz w:val="21"/>
          <w:szCs w:val="21"/>
        </w:rPr>
        <w:t>ОБОЛОЧЕК</w:t>
      </w:r>
      <w:r>
        <w:rPr>
          <w:rFonts w:ascii="Helvetica" w:hAnsi="Helvetica" w:cs="Helvetica"/>
          <w:color w:val="222222"/>
          <w:sz w:val="21"/>
          <w:szCs w:val="21"/>
        </w:rPr>
        <w:t> И </w:t>
      </w:r>
      <w:r>
        <w:rPr>
          <w:rFonts w:ascii="Helvetica" w:hAnsi="Helvetica" w:cs="Helvetica"/>
          <w:b/>
          <w:bCs/>
          <w:color w:val="222222"/>
          <w:sz w:val="21"/>
          <w:szCs w:val="21"/>
        </w:rPr>
        <w:t>ПЛАСТИН</w:t>
      </w:r>
      <w:r>
        <w:rPr>
          <w:rFonts w:ascii="Helvetica" w:hAnsi="Helvetica" w:cs="Helvetica"/>
          <w:color w:val="222222"/>
          <w:sz w:val="21"/>
          <w:szCs w:val="21"/>
        </w:rPr>
        <w:t> 0 1 . 0 2 . 0 4 - механика деформируемого твердого</w:t>
      </w:r>
    </w:p>
    <w:p w14:paraId="10B168A6" w14:textId="77777777" w:rsidR="00D954F6" w:rsidRDefault="00D954F6" w:rsidP="00040A2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10861B4" w14:textId="77777777" w:rsidR="00D954F6" w:rsidRDefault="00D954F6" w:rsidP="00D954F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дои полосы с перио</w:t>
      </w:r>
      <w:r>
        <w:rPr>
          <w:rFonts w:ascii="Helvetica" w:hAnsi="Helvetica" w:cs="Helvetica"/>
          <w:color w:val="222222"/>
          <w:sz w:val="21"/>
          <w:szCs w:val="21"/>
        </w:rPr>
        <w:softHyphen/>
        <w:t xml:space="preserve"> дической системой электродов на поверхностях (задача 2) ГЛАВА П. </w:t>
      </w:r>
      <w:r>
        <w:rPr>
          <w:rFonts w:ascii="Helvetica" w:hAnsi="Helvetica" w:cs="Helvetica"/>
          <w:b/>
          <w:bCs/>
          <w:color w:val="222222"/>
          <w:sz w:val="21"/>
          <w:szCs w:val="21"/>
        </w:rPr>
        <w:t>МОДЕЛИРОВАНИЕ</w:t>
      </w:r>
      <w:r>
        <w:rPr>
          <w:rFonts w:ascii="Helvetica" w:hAnsi="Helvetica" w:cs="Helvetica"/>
          <w:color w:val="222222"/>
          <w:sz w:val="21"/>
          <w:szCs w:val="21"/>
        </w:rPr>
        <w:t> И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ЭЛЕКТРОУПРУГИХ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ТОНКИХ </w:t>
      </w:r>
      <w:r>
        <w:rPr>
          <w:rFonts w:ascii="Helvetica" w:hAnsi="Helvetica" w:cs="Helvetica"/>
          <w:b/>
          <w:bCs/>
          <w:color w:val="222222"/>
          <w:sz w:val="21"/>
          <w:szCs w:val="21"/>
        </w:rPr>
        <w:t>ОБОЛОЧЕК</w:t>
      </w:r>
      <w:r>
        <w:rPr>
          <w:rFonts w:ascii="Helvetica" w:hAnsi="Helvetica" w:cs="Helvetica"/>
          <w:color w:val="222222"/>
          <w:sz w:val="21"/>
          <w:szCs w:val="21"/>
        </w:rPr>
        <w:t> И </w:t>
      </w:r>
      <w:r>
        <w:rPr>
          <w:rFonts w:ascii="Helvetica" w:hAnsi="Helvetica" w:cs="Helvetica"/>
          <w:b/>
          <w:bCs/>
          <w:color w:val="222222"/>
          <w:sz w:val="21"/>
          <w:szCs w:val="21"/>
        </w:rPr>
        <w:t>ПЛАСТИН</w:t>
      </w:r>
      <w:r>
        <w:rPr>
          <w:rFonts w:ascii="Helvetica" w:hAnsi="Helvetica" w:cs="Helvetica"/>
          <w:color w:val="222222"/>
          <w:sz w:val="21"/>
          <w:szCs w:val="21"/>
        </w:rPr>
        <w:t> ИЗ ПОЛЯРИЗОВАННОЙ ПО ТОЛЩИНЕ КЕРАМИКИ § I. Основные допущения модели </w:t>
      </w:r>
      <w:r>
        <w:rPr>
          <w:rFonts w:ascii="Helvetica" w:hAnsi="Helvetica" w:cs="Helvetica"/>
          <w:b/>
          <w:bCs/>
          <w:color w:val="222222"/>
          <w:sz w:val="21"/>
          <w:szCs w:val="21"/>
        </w:rPr>
        <w:t>оболочки</w:t>
      </w:r>
      <w:r>
        <w:rPr>
          <w:rFonts w:ascii="Helvetica" w:hAnsi="Helvetica" w:cs="Helvetica"/>
          <w:color w:val="222222"/>
          <w:sz w:val="21"/>
          <w:szCs w:val="21"/>
        </w:rPr>
        <w:t>. Тангенциальные смещения и потенциал электрического </w:t>
      </w:r>
      <w:r>
        <w:rPr>
          <w:rFonts w:ascii="Helvetica" w:hAnsi="Helvetica" w:cs="Helvetica"/>
          <w:b/>
          <w:bCs/>
          <w:color w:val="222222"/>
          <w:sz w:val="21"/>
          <w:szCs w:val="21"/>
        </w:rPr>
        <w:t>поля</w:t>
      </w:r>
      <w:r>
        <w:rPr>
          <w:rFonts w:ascii="Helvetica" w:hAnsi="Helvetica" w:cs="Helvetica"/>
          <w:color w:val="222222"/>
          <w:sz w:val="21"/>
          <w:szCs w:val="21"/>
        </w:rPr>
        <w:t> тонкой </w:t>
      </w:r>
      <w:r>
        <w:rPr>
          <w:rFonts w:ascii="Helvetica" w:hAnsi="Helvetica" w:cs="Helvetica"/>
          <w:b/>
          <w:bCs/>
          <w:color w:val="222222"/>
          <w:sz w:val="21"/>
          <w:szCs w:val="21"/>
        </w:rPr>
        <w:t>оболочки</w:t>
      </w:r>
      <w:r>
        <w:rPr>
          <w:rFonts w:ascii="Helvetica" w:hAnsi="Helvetica" w:cs="Helvetica"/>
          <w:color w:val="222222"/>
          <w:sz w:val="21"/>
          <w:szCs w:val="21"/>
        </w:rPr>
        <w:t> § 2. Приближенные уравнения электростатики, уравнения движения и определякщие соотношения для </w:t>
      </w:r>
      <w:r>
        <w:rPr>
          <w:rFonts w:ascii="Helvetica" w:hAnsi="Helvetica" w:cs="Helvetica"/>
          <w:b/>
          <w:bCs/>
          <w:color w:val="222222"/>
          <w:sz w:val="21"/>
          <w:szCs w:val="21"/>
        </w:rPr>
        <w:t>оболочек</w:t>
      </w:r>
      <w:r>
        <w:rPr>
          <w:rFonts w:ascii="Helvetica" w:hAnsi="Helvetica" w:cs="Helvetica"/>
          <w:color w:val="222222"/>
          <w:sz w:val="21"/>
          <w:szCs w:val="21"/>
        </w:rPr>
        <w:t>... 69 § 3. Граничные...</w:t>
      </w:r>
    </w:p>
    <w:p w14:paraId="3998EF1D" w14:textId="77777777" w:rsidR="00D954F6" w:rsidRDefault="00D954F6" w:rsidP="00040A2D">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3B19F245" w14:textId="77777777" w:rsidR="00D954F6" w:rsidRDefault="00D954F6" w:rsidP="00D954F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электроупругих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сопровождающих работу пьезоэлементов. Теоретической базой для изучения сопряженных </w:t>
      </w:r>
      <w:r>
        <w:rPr>
          <w:rFonts w:ascii="Helvetica" w:hAnsi="Helvetica" w:cs="Helvetica"/>
          <w:b/>
          <w:bCs/>
          <w:color w:val="222222"/>
          <w:sz w:val="21"/>
          <w:szCs w:val="21"/>
        </w:rPr>
        <w:t>по</w:t>
      </w:r>
      <w:r>
        <w:rPr>
          <w:rFonts w:ascii="Helvetica" w:hAnsi="Helvetica" w:cs="Helvetica"/>
          <w:b/>
          <w:bCs/>
          <w:color w:val="222222"/>
          <w:sz w:val="21"/>
          <w:szCs w:val="21"/>
        </w:rPr>
        <w:softHyphen/>
        <w:t xml:space="preserve"> лей</w:t>
      </w:r>
      <w:r>
        <w:rPr>
          <w:rFonts w:ascii="Helvetica" w:hAnsi="Helvetica" w:cs="Helvetica"/>
          <w:color w:val="222222"/>
          <w:sz w:val="21"/>
          <w:szCs w:val="21"/>
        </w:rPr>
        <w:t> в тонкостенных </w:t>
      </w:r>
      <w:r>
        <w:rPr>
          <w:rFonts w:ascii="Helvetica" w:hAnsi="Helvetica" w:cs="Helvetica"/>
          <w:b/>
          <w:bCs/>
          <w:color w:val="222222"/>
          <w:sz w:val="21"/>
          <w:szCs w:val="21"/>
        </w:rPr>
        <w:t>пьезокерамических</w:t>
      </w:r>
      <w:r>
        <w:rPr>
          <w:rFonts w:ascii="Helvetica" w:hAnsi="Helvetica" w:cs="Helvetica"/>
          <w:color w:val="222222"/>
          <w:sz w:val="21"/>
          <w:szCs w:val="21"/>
        </w:rPr>
        <w:t> </w:t>
      </w:r>
      <w:r>
        <w:rPr>
          <w:rFonts w:ascii="Helvetica" w:hAnsi="Helvetica" w:cs="Helvetica"/>
          <w:b/>
          <w:bCs/>
          <w:color w:val="222222"/>
          <w:sz w:val="21"/>
          <w:szCs w:val="21"/>
        </w:rPr>
        <w:t>оболочках</w:t>
      </w:r>
      <w:r>
        <w:rPr>
          <w:rFonts w:ascii="Helvetica" w:hAnsi="Helvetica" w:cs="Helvetica"/>
          <w:color w:val="222222"/>
          <w:sz w:val="21"/>
          <w:szCs w:val="21"/>
        </w:rPr>
        <w:t> и </w:t>
      </w:r>
      <w:r>
        <w:rPr>
          <w:rFonts w:ascii="Helvetica" w:hAnsi="Helvetica" w:cs="Helvetica"/>
          <w:b/>
          <w:bCs/>
          <w:color w:val="222222"/>
          <w:sz w:val="21"/>
          <w:szCs w:val="21"/>
        </w:rPr>
        <w:t>пластинах</w:t>
      </w:r>
      <w:r>
        <w:rPr>
          <w:rFonts w:ascii="Helvetica" w:hAnsi="Helvetica" w:cs="Helvetica"/>
          <w:color w:val="222222"/>
          <w:sz w:val="21"/>
          <w:szCs w:val="21"/>
        </w:rPr>
        <w:t>, как и вообще в пьезоактивных материалах, являются линейные уравнения пьезоэлектричества. Однако, анализ </w:t>
      </w:r>
      <w:r>
        <w:rPr>
          <w:rFonts w:ascii="Helvetica" w:hAnsi="Helvetica" w:cs="Helvetica"/>
          <w:b/>
          <w:bCs/>
          <w:color w:val="222222"/>
          <w:sz w:val="21"/>
          <w:szCs w:val="21"/>
        </w:rPr>
        <w:t>электроупругих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в пьезосреде,</w:t>
      </w:r>
    </w:p>
    <w:p w14:paraId="6D7011FD" w14:textId="77777777" w:rsidR="00D954F6" w:rsidRDefault="00D954F6" w:rsidP="00040A2D">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F6EF757" w14:textId="77777777" w:rsidR="00D954F6" w:rsidRDefault="00D954F6" w:rsidP="00D954F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Сеник, Николай Александрович</w:t>
      </w:r>
    </w:p>
    <w:p w14:paraId="5F13BC1D"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2499F3"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ПЛОСКАЯ ЗАДАЧА ЭЛЕКТРОУПРУГОСШ ДЛЯ ПОЛОСЫ СО</w:t>
      </w:r>
    </w:p>
    <w:p w14:paraId="7E32CAF4"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СМЕШАННЫМИ УСЛОВИЯМИ НА ПОВЕРХНОСТЯХ.</w:t>
      </w:r>
    </w:p>
    <w:p w14:paraId="7DA0DE02"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 линейной теории электроулругости.</w:t>
      </w:r>
    </w:p>
    <w:p w14:paraId="1F71FE2C"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Плоская задача электроулругости для полосы с периодической системой электродов на поверхностях задача I).</w:t>
      </w:r>
    </w:p>
    <w:p w14:paraId="733092CE"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Плоская задача электроулругости дал полосы с периодической системой электродов на поверхностях задача 2).</w:t>
      </w:r>
    </w:p>
    <w:p w14:paraId="297CEB36"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МОДЕЛИРОВАНИЕ И РАСЧЕТ ЭЛЕКТРОМРУГИХ ПОЛЕЙ</w:t>
      </w:r>
    </w:p>
    <w:p w14:paraId="3858528E"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ТОНКИХ ОБОЛОЧЕК И ПЛАСТИН ИЗ ПОЛЯРИЗОВАННОЙ ПО</w:t>
      </w:r>
    </w:p>
    <w:p w14:paraId="2F63E68E"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ТОЛЩИНЕ КЕРАМИКИ.</w:t>
      </w:r>
    </w:p>
    <w:p w14:paraId="2690AEAD"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допущения модели оболочки. Тангенциальные смещения и потенциал электрического поля тонкой оболочки.</w:t>
      </w:r>
    </w:p>
    <w:p w14:paraId="1789FB91"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Приближенные уравнения электростатики, уравнения движения и определякхцие соотношения для оболочек.</w:t>
      </w:r>
    </w:p>
    <w:p w14:paraId="23849F8D"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Граничные условия и постановка задач электроупругости тонких оболочек.</w:t>
      </w:r>
    </w:p>
    <w:p w14:paraId="31E9AEB4"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Упрощенные варианты соотношений электроулругости для пьезооболочек.</w:t>
      </w:r>
    </w:p>
    <w:p w14:paraId="6CDFF7FE"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Многослойные оболочки регулярной структуры.</w:t>
      </w:r>
    </w:p>
    <w:p w14:paraId="6739CBD9"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Приближенные решения периодической задачи электроулругости для полосы.НО</w:t>
      </w:r>
    </w:p>
    <w:p w14:paraId="2F4E3859"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Сравнительный анализ собственных частот поперечных колебаний полосы.</w:t>
      </w:r>
    </w:p>
    <w:p w14:paraId="66D4731D"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Анализ электроупрутих полей в круглых двух- и трехслойных пластинах. Сравнение теоретических и экспериментальных данных '.</w:t>
      </w:r>
    </w:p>
    <w:p w14:paraId="7F5115FE"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Возбуждение поперечных колебаний в полуполосе периодической системой электродов на торце</w:t>
      </w:r>
    </w:p>
    <w:p w14:paraId="64C5B824"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МОДЕЛИРОВАНИЕ И РАСЧЕТ ЭЛЕКТРОУПШЖ ПОЛЕЙ ТОНКИХ ОБОЛОЧЕК И ПЛАСТИН ИЗ ПЬЕЗОКЕРАМИКЙ, ПОЛЯРИЗОВАННЫХ ВДОЛЬ ОДНОЙ ИЗ КООРДИНАТ</w:t>
      </w:r>
    </w:p>
    <w:p w14:paraId="10363B7C"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СГОННОЙ .ПОВЕРХНОСТИ.</w:t>
      </w:r>
    </w:p>
    <w:p w14:paraId="0B94C7EF"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допущения модели оболочки. Тангенциальные смещения и потенциал электрического поля оболочки.</w:t>
      </w:r>
    </w:p>
    <w:p w14:paraId="65C6E507"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Приближенные уравнения электростатики, уравнения движения и определяющие соотношения для оболочек</w:t>
      </w:r>
    </w:p>
    <w:p w14:paraId="1A4D2925"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Граничные условия, условия сопряжения и постановка задач электроупругости тонких оболочек.</w:t>
      </w:r>
    </w:p>
    <w:p w14:paraId="1D301DA0" w14:textId="77777777" w:rsidR="00D954F6" w:rsidRDefault="00D954F6" w:rsidP="00D954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Упрощенный вариант соотношений электроупрутости дан пьезооболочек.</w:t>
      </w:r>
    </w:p>
    <w:p w14:paraId="4CCADE6E" w14:textId="77D75C2A" w:rsidR="004F7911" w:rsidRPr="00D954F6" w:rsidRDefault="004F7911" w:rsidP="00D954F6"/>
    <w:sectPr w:rsidR="004F7911" w:rsidRPr="00D954F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29E4" w14:textId="77777777" w:rsidR="00040A2D" w:rsidRDefault="00040A2D">
      <w:pPr>
        <w:spacing w:after="0" w:line="240" w:lineRule="auto"/>
      </w:pPr>
      <w:r>
        <w:separator/>
      </w:r>
    </w:p>
  </w:endnote>
  <w:endnote w:type="continuationSeparator" w:id="0">
    <w:p w14:paraId="20D1B025" w14:textId="77777777" w:rsidR="00040A2D" w:rsidRDefault="0004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479F" w14:textId="77777777" w:rsidR="00040A2D" w:rsidRDefault="00040A2D"/>
    <w:p w14:paraId="0AA2668C" w14:textId="77777777" w:rsidR="00040A2D" w:rsidRDefault="00040A2D"/>
    <w:p w14:paraId="1344BCCA" w14:textId="77777777" w:rsidR="00040A2D" w:rsidRDefault="00040A2D"/>
    <w:p w14:paraId="4F0B4023" w14:textId="77777777" w:rsidR="00040A2D" w:rsidRDefault="00040A2D"/>
    <w:p w14:paraId="7DA865BD" w14:textId="77777777" w:rsidR="00040A2D" w:rsidRDefault="00040A2D"/>
    <w:p w14:paraId="4053FA7F" w14:textId="77777777" w:rsidR="00040A2D" w:rsidRDefault="00040A2D"/>
    <w:p w14:paraId="70BDB745" w14:textId="77777777" w:rsidR="00040A2D" w:rsidRDefault="00040A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3EE410" wp14:editId="7EC024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04941" w14:textId="77777777" w:rsidR="00040A2D" w:rsidRDefault="00040A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3EE4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904941" w14:textId="77777777" w:rsidR="00040A2D" w:rsidRDefault="00040A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2CC9CD" w14:textId="77777777" w:rsidR="00040A2D" w:rsidRDefault="00040A2D"/>
    <w:p w14:paraId="0646A181" w14:textId="77777777" w:rsidR="00040A2D" w:rsidRDefault="00040A2D"/>
    <w:p w14:paraId="5EAE9825" w14:textId="77777777" w:rsidR="00040A2D" w:rsidRDefault="00040A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45823E" wp14:editId="01A257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A522" w14:textId="77777777" w:rsidR="00040A2D" w:rsidRDefault="00040A2D"/>
                          <w:p w14:paraId="2859D28F" w14:textId="77777777" w:rsidR="00040A2D" w:rsidRDefault="00040A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582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E6A522" w14:textId="77777777" w:rsidR="00040A2D" w:rsidRDefault="00040A2D"/>
                    <w:p w14:paraId="2859D28F" w14:textId="77777777" w:rsidR="00040A2D" w:rsidRDefault="00040A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0FABD0" w14:textId="77777777" w:rsidR="00040A2D" w:rsidRDefault="00040A2D"/>
    <w:p w14:paraId="533F4BBD" w14:textId="77777777" w:rsidR="00040A2D" w:rsidRDefault="00040A2D">
      <w:pPr>
        <w:rPr>
          <w:sz w:val="2"/>
          <w:szCs w:val="2"/>
        </w:rPr>
      </w:pPr>
    </w:p>
    <w:p w14:paraId="3E497132" w14:textId="77777777" w:rsidR="00040A2D" w:rsidRDefault="00040A2D"/>
    <w:p w14:paraId="22885558" w14:textId="77777777" w:rsidR="00040A2D" w:rsidRDefault="00040A2D">
      <w:pPr>
        <w:spacing w:after="0" w:line="240" w:lineRule="auto"/>
      </w:pPr>
    </w:p>
  </w:footnote>
  <w:footnote w:type="continuationSeparator" w:id="0">
    <w:p w14:paraId="15103EF5" w14:textId="77777777" w:rsidR="00040A2D" w:rsidRDefault="0004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33758EC"/>
    <w:multiLevelType w:val="multilevel"/>
    <w:tmpl w:val="3BB0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2D"/>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183568</TotalTime>
  <Pages>3</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cp:revision>
  <cp:lastPrinted>2009-02-06T05:36:00Z</cp:lastPrinted>
  <dcterms:created xsi:type="dcterms:W3CDTF">2024-01-07T13:43:00Z</dcterms:created>
  <dcterms:modified xsi:type="dcterms:W3CDTF">2025-10-14T08:46:00Z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