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2F040" w14:textId="77777777" w:rsidR="00913019" w:rsidRDefault="00913019" w:rsidP="0091301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обеспечение интеграции семьи и школы в современном социуме</w:t>
      </w:r>
    </w:p>
    <w:bookmarkEnd w:id="0"/>
    <w:p w14:paraId="12CD94BD" w14:textId="0C87BDDD" w:rsidR="00913019" w:rsidRDefault="00913019" w:rsidP="0091301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Спиридонов, Роман Евгеньевич</w:t>
      </w:r>
      <w:r>
        <w:rPr>
          <w:rFonts w:ascii="Verdana" w:hAnsi="Verdana"/>
          <w:color w:val="000000"/>
          <w:sz w:val="18"/>
          <w:szCs w:val="18"/>
        </w:rPr>
        <w:br/>
      </w:r>
      <w:r>
        <w:rPr>
          <w:rFonts w:ascii="Verdana" w:hAnsi="Verdana"/>
          <w:color w:val="000000"/>
          <w:sz w:val="18"/>
          <w:szCs w:val="18"/>
        </w:rPr>
        <w:br/>
      </w:r>
    </w:p>
    <w:p w14:paraId="33A0AAD4" w14:textId="77777777" w:rsidR="00913019" w:rsidRDefault="00913019" w:rsidP="0091301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5C6535E" w14:textId="77777777" w:rsidR="00913019" w:rsidRDefault="00913019" w:rsidP="00913019">
      <w:pPr>
        <w:rPr>
          <w:rFonts w:ascii="Verdana" w:hAnsi="Verdana"/>
          <w:color w:val="000000"/>
          <w:sz w:val="18"/>
          <w:szCs w:val="18"/>
        </w:rPr>
      </w:pPr>
      <w:r>
        <w:rPr>
          <w:rFonts w:ascii="Verdana" w:hAnsi="Verdana"/>
          <w:color w:val="000000"/>
          <w:sz w:val="18"/>
          <w:szCs w:val="18"/>
        </w:rPr>
        <w:t>2012</w:t>
      </w:r>
    </w:p>
    <w:p w14:paraId="14791A83" w14:textId="77777777" w:rsidR="00913019" w:rsidRDefault="00913019" w:rsidP="00913019">
      <w:pPr>
        <w:rPr>
          <w:rFonts w:ascii="Verdana" w:hAnsi="Verdana"/>
          <w:b/>
          <w:bCs/>
          <w:color w:val="000000"/>
          <w:sz w:val="18"/>
          <w:szCs w:val="18"/>
        </w:rPr>
      </w:pPr>
      <w:r>
        <w:rPr>
          <w:rFonts w:ascii="Verdana" w:hAnsi="Verdana"/>
          <w:b/>
          <w:bCs/>
          <w:color w:val="000000"/>
          <w:sz w:val="18"/>
          <w:szCs w:val="18"/>
        </w:rPr>
        <w:t>Автор научной работы: </w:t>
      </w:r>
    </w:p>
    <w:p w14:paraId="04FAD382" w14:textId="77777777" w:rsidR="00913019" w:rsidRDefault="00913019" w:rsidP="00913019">
      <w:pPr>
        <w:rPr>
          <w:rFonts w:ascii="Verdana" w:hAnsi="Verdana"/>
          <w:color w:val="000000"/>
          <w:sz w:val="18"/>
          <w:szCs w:val="18"/>
        </w:rPr>
      </w:pPr>
      <w:r>
        <w:rPr>
          <w:rFonts w:ascii="Verdana" w:hAnsi="Verdana"/>
          <w:color w:val="000000"/>
          <w:sz w:val="18"/>
          <w:szCs w:val="18"/>
        </w:rPr>
        <w:t>Спиридонов, Роман Евгеньевич</w:t>
      </w:r>
    </w:p>
    <w:p w14:paraId="2590D362" w14:textId="77777777" w:rsidR="00913019" w:rsidRDefault="00913019" w:rsidP="00913019">
      <w:pPr>
        <w:rPr>
          <w:rFonts w:ascii="Verdana" w:hAnsi="Verdana"/>
          <w:b/>
          <w:bCs/>
          <w:color w:val="000000"/>
          <w:sz w:val="18"/>
          <w:szCs w:val="18"/>
        </w:rPr>
      </w:pPr>
      <w:r>
        <w:rPr>
          <w:rFonts w:ascii="Verdana" w:hAnsi="Verdana"/>
          <w:b/>
          <w:bCs/>
          <w:color w:val="000000"/>
          <w:sz w:val="18"/>
          <w:szCs w:val="18"/>
        </w:rPr>
        <w:t>Ученая cтепень: </w:t>
      </w:r>
    </w:p>
    <w:p w14:paraId="400A1012" w14:textId="77777777" w:rsidR="00913019" w:rsidRDefault="00913019" w:rsidP="00913019">
      <w:pPr>
        <w:rPr>
          <w:rFonts w:ascii="Verdana" w:hAnsi="Verdana"/>
          <w:color w:val="000000"/>
          <w:sz w:val="18"/>
          <w:szCs w:val="18"/>
        </w:rPr>
      </w:pPr>
      <w:r>
        <w:rPr>
          <w:rFonts w:ascii="Verdana" w:hAnsi="Verdana"/>
          <w:color w:val="000000"/>
          <w:sz w:val="18"/>
          <w:szCs w:val="18"/>
        </w:rPr>
        <w:t>кандидат педагогических наук</w:t>
      </w:r>
    </w:p>
    <w:p w14:paraId="5D176897" w14:textId="77777777" w:rsidR="00913019" w:rsidRDefault="00913019" w:rsidP="00913019">
      <w:pPr>
        <w:rPr>
          <w:rFonts w:ascii="Verdana" w:hAnsi="Verdana"/>
          <w:b/>
          <w:bCs/>
          <w:color w:val="000000"/>
          <w:sz w:val="18"/>
          <w:szCs w:val="18"/>
        </w:rPr>
      </w:pPr>
      <w:r>
        <w:rPr>
          <w:rFonts w:ascii="Verdana" w:hAnsi="Verdana"/>
          <w:b/>
          <w:bCs/>
          <w:color w:val="000000"/>
          <w:sz w:val="18"/>
          <w:szCs w:val="18"/>
        </w:rPr>
        <w:t>Место защиты диссертации: </w:t>
      </w:r>
    </w:p>
    <w:p w14:paraId="661451D4" w14:textId="77777777" w:rsidR="00913019" w:rsidRDefault="00913019" w:rsidP="00913019">
      <w:pPr>
        <w:rPr>
          <w:rFonts w:ascii="Verdana" w:hAnsi="Verdana"/>
          <w:color w:val="000000"/>
          <w:sz w:val="18"/>
          <w:szCs w:val="18"/>
        </w:rPr>
      </w:pPr>
      <w:r>
        <w:rPr>
          <w:rFonts w:ascii="Verdana" w:hAnsi="Verdana"/>
          <w:color w:val="000000"/>
          <w:sz w:val="18"/>
          <w:szCs w:val="18"/>
        </w:rPr>
        <w:t>Тверь</w:t>
      </w:r>
    </w:p>
    <w:p w14:paraId="34941E37" w14:textId="77777777" w:rsidR="00913019" w:rsidRDefault="00913019" w:rsidP="00913019">
      <w:pPr>
        <w:rPr>
          <w:rFonts w:ascii="Verdana" w:hAnsi="Verdana"/>
          <w:b/>
          <w:bCs/>
          <w:color w:val="000000"/>
          <w:sz w:val="18"/>
          <w:szCs w:val="18"/>
        </w:rPr>
      </w:pPr>
      <w:r>
        <w:rPr>
          <w:rFonts w:ascii="Verdana" w:hAnsi="Verdana"/>
          <w:b/>
          <w:bCs/>
          <w:color w:val="000000"/>
          <w:sz w:val="18"/>
          <w:szCs w:val="18"/>
        </w:rPr>
        <w:t>Код cпециальности ВАК: </w:t>
      </w:r>
    </w:p>
    <w:p w14:paraId="3157E28C" w14:textId="77777777" w:rsidR="00913019" w:rsidRDefault="00913019" w:rsidP="00913019">
      <w:pPr>
        <w:rPr>
          <w:rFonts w:ascii="Verdana" w:hAnsi="Verdana"/>
          <w:color w:val="000000"/>
          <w:sz w:val="18"/>
          <w:szCs w:val="18"/>
        </w:rPr>
      </w:pPr>
      <w:r>
        <w:rPr>
          <w:rFonts w:ascii="Verdana" w:hAnsi="Verdana"/>
          <w:color w:val="000000"/>
          <w:sz w:val="18"/>
          <w:szCs w:val="18"/>
        </w:rPr>
        <w:t>13.00.01</w:t>
      </w:r>
    </w:p>
    <w:p w14:paraId="139AE20A" w14:textId="77777777" w:rsidR="00913019" w:rsidRDefault="00913019" w:rsidP="00913019">
      <w:pPr>
        <w:rPr>
          <w:rFonts w:ascii="Verdana" w:hAnsi="Verdana"/>
          <w:b/>
          <w:bCs/>
          <w:color w:val="000000"/>
          <w:sz w:val="18"/>
          <w:szCs w:val="18"/>
        </w:rPr>
      </w:pPr>
      <w:r>
        <w:rPr>
          <w:rFonts w:ascii="Verdana" w:hAnsi="Verdana"/>
          <w:b/>
          <w:bCs/>
          <w:color w:val="000000"/>
          <w:sz w:val="18"/>
          <w:szCs w:val="18"/>
        </w:rPr>
        <w:t>Специальность: </w:t>
      </w:r>
    </w:p>
    <w:p w14:paraId="37DE508E" w14:textId="77777777" w:rsidR="00913019" w:rsidRDefault="00913019" w:rsidP="0091301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6C536E5" w14:textId="77777777" w:rsidR="00913019" w:rsidRDefault="00913019" w:rsidP="00913019">
      <w:pPr>
        <w:rPr>
          <w:rFonts w:ascii="Verdana" w:hAnsi="Verdana"/>
          <w:b/>
          <w:bCs/>
          <w:color w:val="000000"/>
          <w:sz w:val="18"/>
          <w:szCs w:val="18"/>
        </w:rPr>
      </w:pPr>
      <w:r>
        <w:rPr>
          <w:rFonts w:ascii="Verdana" w:hAnsi="Verdana"/>
          <w:b/>
          <w:bCs/>
          <w:color w:val="000000"/>
          <w:sz w:val="18"/>
          <w:szCs w:val="18"/>
        </w:rPr>
        <w:t>Количество cтраниц: </w:t>
      </w:r>
    </w:p>
    <w:p w14:paraId="36D7CAD4" w14:textId="77777777" w:rsidR="00913019" w:rsidRDefault="00913019" w:rsidP="00913019">
      <w:pPr>
        <w:rPr>
          <w:rFonts w:ascii="Verdana" w:hAnsi="Verdana"/>
          <w:color w:val="000000"/>
          <w:sz w:val="18"/>
          <w:szCs w:val="18"/>
        </w:rPr>
      </w:pPr>
      <w:r>
        <w:rPr>
          <w:rFonts w:ascii="Verdana" w:hAnsi="Verdana"/>
          <w:color w:val="000000"/>
          <w:sz w:val="18"/>
          <w:szCs w:val="18"/>
        </w:rPr>
        <w:t>221</w:t>
      </w:r>
    </w:p>
    <w:p w14:paraId="0F8D067A" w14:textId="77777777" w:rsidR="00913019" w:rsidRDefault="00913019" w:rsidP="0091301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Спиридонов, Роман Евгеньевич</w:t>
      </w:r>
    </w:p>
    <w:p w14:paraId="303E3988"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E31ED9F"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и историко-культурные предпосылки педагогического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семьи и школы.</w:t>
      </w:r>
    </w:p>
    <w:p w14:paraId="3C75D71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1.1. Общее и особенное в деятельности</w:t>
      </w:r>
      <w:r>
        <w:rPr>
          <w:rStyle w:val="WW8Num2z0"/>
          <w:rFonts w:ascii="Verdana" w:hAnsi="Verdana"/>
          <w:color w:val="000000"/>
          <w:sz w:val="18"/>
          <w:szCs w:val="18"/>
        </w:rPr>
        <w:t> </w:t>
      </w:r>
      <w:r>
        <w:rPr>
          <w:rStyle w:val="WW8Num3z0"/>
          <w:rFonts w:ascii="Verdana" w:hAnsi="Verdana"/>
          <w:color w:val="4682B4"/>
          <w:sz w:val="18"/>
          <w:szCs w:val="18"/>
        </w:rPr>
        <w:t>семьи</w:t>
      </w:r>
      <w:r>
        <w:rPr>
          <w:rStyle w:val="WW8Num2z0"/>
          <w:rFonts w:ascii="Verdana" w:hAnsi="Verdana"/>
          <w:color w:val="000000"/>
          <w:sz w:val="18"/>
          <w:szCs w:val="18"/>
        </w:rPr>
        <w:t> </w:t>
      </w:r>
      <w:r>
        <w:rPr>
          <w:rFonts w:ascii="Verdana" w:hAnsi="Verdana"/>
          <w:color w:val="000000"/>
          <w:sz w:val="18"/>
          <w:szCs w:val="18"/>
        </w:rPr>
        <w:t>и школы как важнейших институтов воспитания в</w:t>
      </w:r>
      <w:r>
        <w:rPr>
          <w:rStyle w:val="WW8Num2z0"/>
          <w:rFonts w:ascii="Verdana" w:hAnsi="Verdana"/>
          <w:color w:val="000000"/>
          <w:sz w:val="18"/>
          <w:szCs w:val="18"/>
        </w:rPr>
        <w:t> </w:t>
      </w:r>
      <w:r>
        <w:rPr>
          <w:rStyle w:val="WW8Num3z0"/>
          <w:rFonts w:ascii="Verdana" w:hAnsi="Verdana"/>
          <w:color w:val="4682B4"/>
          <w:sz w:val="18"/>
          <w:szCs w:val="18"/>
        </w:rPr>
        <w:t>современном</w:t>
      </w:r>
      <w:r>
        <w:rPr>
          <w:rStyle w:val="WW8Num2z0"/>
          <w:rFonts w:ascii="Verdana" w:hAnsi="Verdana"/>
          <w:color w:val="000000"/>
          <w:sz w:val="18"/>
          <w:szCs w:val="18"/>
        </w:rPr>
        <w:t> </w:t>
      </w:r>
      <w:r>
        <w:rPr>
          <w:rFonts w:ascii="Verdana" w:hAnsi="Verdana"/>
          <w:color w:val="000000"/>
          <w:sz w:val="18"/>
          <w:szCs w:val="18"/>
        </w:rPr>
        <w:t>социуме.</w:t>
      </w:r>
    </w:p>
    <w:p w14:paraId="0FC9372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Сущность педагогического обеспечения интеграции семьи и</w:t>
      </w:r>
      <w:r>
        <w:rPr>
          <w:rStyle w:val="WW8Num2z0"/>
          <w:rFonts w:ascii="Verdana" w:hAnsi="Verdana"/>
          <w:color w:val="000000"/>
          <w:sz w:val="18"/>
          <w:szCs w:val="18"/>
        </w:rPr>
        <w:t> </w:t>
      </w:r>
      <w:r>
        <w:rPr>
          <w:rStyle w:val="WW8Num3z0"/>
          <w:rFonts w:ascii="Verdana" w:hAnsi="Verdana"/>
          <w:color w:val="4682B4"/>
          <w:sz w:val="18"/>
          <w:szCs w:val="18"/>
        </w:rPr>
        <w:t>школы</w:t>
      </w:r>
      <w:r>
        <w:rPr>
          <w:rFonts w:ascii="Verdana" w:hAnsi="Verdana"/>
          <w:color w:val="000000"/>
          <w:sz w:val="18"/>
          <w:szCs w:val="18"/>
        </w:rPr>
        <w:t>.</w:t>
      </w:r>
    </w:p>
    <w:p w14:paraId="35562DBC"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1.3. Генезис и развитие проблемы интеграции семьи и школы в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46255937"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21DC7D9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Условия и средства интеграции семьи и школы.</w:t>
      </w:r>
    </w:p>
    <w:p w14:paraId="22CB68FE"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педагогического обеспечения интеграции семьи и школы</w:t>
      </w:r>
    </w:p>
    <w:p w14:paraId="7087AF43"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Педагогические условия апробации модели интеграции семьи и школы.</w:t>
      </w:r>
    </w:p>
    <w:p w14:paraId="205B9920"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2.3. Интерпретация эффективности модели педагогического обеспечения интеграции семьи и школы.</w:t>
      </w:r>
    </w:p>
    <w:p w14:paraId="750E16CC"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88D7676" w14:textId="77777777" w:rsidR="00913019" w:rsidRDefault="00913019" w:rsidP="0091301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"Педагогическое обеспечение интеграции семьи и школы в современном социуме"</w:t>
      </w:r>
    </w:p>
    <w:p w14:paraId="26066B81"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5F56F72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личности, процесс</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происходят под влиянием многих факторов; Среди них приоритетное значение принадлежит семье и школе, которые на протяжении многих веков5 обеспечивают формирование самосознания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его социализацию. Именно учителя и</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оказывают предопределяющее влияние на формирование тех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 xml:space="preserve">ориентации и </w:t>
      </w:r>
      <w:r>
        <w:rPr>
          <w:rFonts w:ascii="Verdana" w:hAnsi="Verdana"/>
          <w:color w:val="000000"/>
          <w:sz w:val="18"/>
          <w:szCs w:val="18"/>
        </w:rPr>
        <w:lastRenderedPageBreak/>
        <w:t xml:space="preserve">качеств </w:t>
      </w:r>
      <w:proofErr w:type="gramStart"/>
      <w:r>
        <w:rPr>
          <w:rFonts w:ascii="Verdana" w:hAnsi="Verdana"/>
          <w:color w:val="000000"/>
          <w:sz w:val="18"/>
          <w:szCs w:val="18"/>
        </w:rPr>
        <w:t>личности,,</w:t>
      </w:r>
      <w:proofErr w:type="gramEnd"/>
      <w:r>
        <w:rPr>
          <w:rFonts w:ascii="Verdana" w:hAnsi="Verdana"/>
          <w:color w:val="000000"/>
          <w:sz w:val="18"/>
          <w:szCs w:val="18"/>
        </w:rPr>
        <w:t xml:space="preserve"> которые помогают человеку полноценно существовать в социуме.</w:t>
      </w:r>
    </w:p>
    <w:p w14:paraId="26544AFE"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школа и семья; являясь основными социальными; институтами; призванными обеспечивать воспитание подрастающего-поколения, его</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в контексте непреходящих духовно-нравственных традиций и тенденций развития современного; общества, за последние десятилетия несколько изолированно друг от друга стали выполнять обозначенные функции) под влиянием совокупности объективных и субъективных факторов.</w:t>
      </w:r>
    </w:p>
    <w:p w14:paraId="0ACDB21E"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актуализируется и становится насущным поиск нового подхода-, к организации' взаимодействия, семьи и школы, обусловленного, с одной стороны, необходимостью создания общего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Fonts w:ascii="Verdana" w:hAnsi="Verdana"/>
          <w:color w:val="000000"/>
          <w:sz w:val="18"/>
          <w:szCs w:val="18"/>
        </w:rPr>
        <w:t>, пространства; «учителя - родители - дети», а с другой - отвечающего тем вызовам и запросам, которые диктуются реалиями современного этапа развития общества, его цивилизационными перспективами.</w:t>
      </w:r>
    </w:p>
    <w:p w14:paraId="1036D31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Одной из важных тенденций развития сложных социальных </w:t>
      </w:r>
      <w:proofErr w:type="gramStart"/>
      <w:r>
        <w:rPr>
          <w:rFonts w:ascii="Verdana" w:hAnsi="Verdana"/>
          <w:color w:val="000000"/>
          <w:sz w:val="18"/>
          <w:szCs w:val="18"/>
        </w:rPr>
        <w:t>систем,.</w:t>
      </w:r>
      <w:proofErr w:type="gramEnd"/>
      <w:r>
        <w:rPr>
          <w:rFonts w:ascii="Verdana" w:hAnsi="Verdana"/>
          <w:color w:val="000000"/>
          <w:sz w:val="18"/>
          <w:szCs w:val="18"/>
        </w:rPr>
        <w:t xml:space="preserve"> К: которым относится обозначенное выше воспитательное-пространство, является интеграция, реализация которой, применительно к деятельности семьи и школы требует специального сопровождения, каким может выступать, например, педагогическое обеспечение. Это подтверждается тем, что современные требованиям образованию предполагают создание особого личностно-деятельностного пространства взаимодействия учителей,</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и учеников; позволяющего строить конструктивные субъект-субъектные взаимоотношения;</w:t>
      </w:r>
    </w:p>
    <w:p w14:paraId="224CB09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взаимоотношений семьи и социальных институтов воспитания поднималась с глубокой; древности в трудах Аристотеля, Демокрита, Платона, освещалась в работах Я. А.</w:t>
      </w:r>
      <w:r>
        <w:rPr>
          <w:rStyle w:val="WW8Num2z0"/>
          <w:rFonts w:ascii="Verdana" w:hAnsi="Verdana"/>
          <w:color w:val="000000"/>
          <w:sz w:val="18"/>
          <w:szCs w:val="18"/>
        </w:rPr>
        <w:t> </w:t>
      </w:r>
      <w:r>
        <w:rPr>
          <w:rStyle w:val="WW8Num3z0"/>
          <w:rFonts w:ascii="Verdana" w:hAnsi="Verdana"/>
          <w:color w:val="4682B4"/>
          <w:sz w:val="18"/>
          <w:szCs w:val="18"/>
        </w:rPr>
        <w:t>Коменского</w:t>
      </w:r>
      <w:r>
        <w:rPr>
          <w:rFonts w:ascii="Verdana" w:hAnsi="Verdana"/>
          <w:color w:val="000000"/>
          <w:sz w:val="18"/>
          <w:szCs w:val="18"/>
        </w:rPr>
        <w:t>, Дж. Локка, И.Г. Песталоцци, Ж.-Ж. Руссо, А.С.</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В.А. Сухомлинского, JT.H. Толстого,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Style w:val="WW8Num2z0"/>
          <w:rFonts w:ascii="Verdana" w:hAnsi="Verdana"/>
          <w:color w:val="000000"/>
          <w:sz w:val="18"/>
          <w:szCs w:val="18"/>
        </w:rPr>
        <w:t> </w:t>
      </w:r>
      <w:r>
        <w:rPr>
          <w:rFonts w:ascii="Verdana" w:hAnsi="Verdana"/>
          <w:color w:val="000000"/>
          <w:sz w:val="18"/>
          <w:szCs w:val="18"/>
        </w:rPr>
        <w:t>и др.</w:t>
      </w:r>
    </w:p>
    <w:p w14:paraId="731F29CE"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Анализ социологической, психолого-педагогической научной литературы показал, что' к настоящему, времени; накоплен значительный: опыт осмысления роли семьи в (воспитании ¡ребенка, уровня педагогической? компетенции родителей, проблемы взаимодействия школы и </w:t>
      </w:r>
      <w:proofErr w:type="gramStart"/>
      <w:r>
        <w:rPr>
          <w:rFonts w:ascii="Verdana" w:hAnsi="Verdana"/>
          <w:color w:val="000000"/>
          <w:sz w:val="18"/>
          <w:szCs w:val="18"/>
        </w:rPr>
        <w:t>семьи;.</w:t>
      </w:r>
      <w:proofErr w:type="gramEnd"/>
    </w:p>
    <w:p w14:paraId="0D93B05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Фундаментальным; проблемам; семьи, и брака, а также социализации посвящены работы видных социологов И.В: Бестужева-Лады, Э.К.</w:t>
      </w:r>
      <w:r>
        <w:rPr>
          <w:rStyle w:val="WW8Num2z0"/>
          <w:rFonts w:ascii="Verdana" w:hAnsi="Verdana"/>
          <w:color w:val="000000"/>
          <w:sz w:val="18"/>
          <w:szCs w:val="18"/>
        </w:rPr>
        <w:t> </w:t>
      </w:r>
      <w:r>
        <w:rPr>
          <w:rStyle w:val="WW8Num3z0"/>
          <w:rFonts w:ascii="Verdana" w:hAnsi="Verdana"/>
          <w:color w:val="4682B4"/>
          <w:sz w:val="18"/>
          <w:szCs w:val="18"/>
        </w:rPr>
        <w:t>Васильевой</w:t>
      </w:r>
      <w:r>
        <w:rPr>
          <w:rFonts w:ascii="Verdana" w:hAnsi="Verdana"/>
          <w:color w:val="000000"/>
          <w:sz w:val="18"/>
          <w:szCs w:val="18"/>
        </w:rPr>
        <w:t>, С.И. Голода, М.С. Мацковского, A.F.</w:t>
      </w:r>
      <w:r>
        <w:rPr>
          <w:rStyle w:val="WW8Num2z0"/>
          <w:rFonts w:ascii="Verdana" w:hAnsi="Verdana"/>
          <w:color w:val="000000"/>
          <w:sz w:val="18"/>
          <w:szCs w:val="18"/>
        </w:rPr>
        <w:t> </w:t>
      </w:r>
      <w:r>
        <w:rPr>
          <w:rStyle w:val="WW8Num3z0"/>
          <w:rFonts w:ascii="Verdana" w:hAnsi="Verdana"/>
          <w:color w:val="4682B4"/>
          <w:sz w:val="18"/>
          <w:szCs w:val="18"/>
        </w:rPr>
        <w:t>Харчева</w:t>
      </w:r>
      <w:r>
        <w:rPr>
          <w:rFonts w:ascii="Verdana" w:hAnsi="Verdana"/>
          <w:color w:val="000000"/>
          <w:sz w:val="18"/>
          <w:szCs w:val="18"/>
        </w:rPr>
        <w:t>^ З.А. Янковой и пр.</w:t>
      </w:r>
    </w:p>
    <w:p w14:paraId="75E08750"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педагогических исследованиях установлена зависимость между воспитанием</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 уровнем педагогической культуры родителей (И.В.</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Fonts w:ascii="Verdana" w:hAnsi="Verdana"/>
          <w:color w:val="000000"/>
          <w:sz w:val="18"/>
          <w:szCs w:val="18"/>
        </w:rPr>
        <w:t>); разработана система педагогического образования, родителей .(Т.К.</w:t>
      </w:r>
      <w:r>
        <w:rPr>
          <w:rStyle w:val="WW8Num2z0"/>
          <w:rFonts w:ascii="Verdana" w:hAnsi="Verdana"/>
          <w:color w:val="000000"/>
          <w:sz w:val="18"/>
          <w:szCs w:val="18"/>
        </w:rPr>
        <w:t> </w:t>
      </w:r>
      <w:r>
        <w:rPr>
          <w:rStyle w:val="WW8Num3z0"/>
          <w:rFonts w:ascii="Verdana" w:hAnsi="Verdana"/>
          <w:color w:val="4682B4"/>
          <w:sz w:val="18"/>
          <w:szCs w:val="18"/>
        </w:rPr>
        <w:t>Ахаян</w:t>
      </w:r>
      <w:r>
        <w:rPr>
          <w:rFonts w:ascii="Verdana" w:hAnsi="Verdana"/>
          <w:color w:val="000000"/>
          <w:sz w:val="18"/>
          <w:szCs w:val="18"/>
        </w:rPr>
        <w:t>, И:А. Хоменко); программа педагогического воспитания взрослых (М.Д.</w:t>
      </w:r>
      <w:r>
        <w:rPr>
          <w:rStyle w:val="WW8Num2z0"/>
          <w:rFonts w:ascii="Verdana" w:hAnsi="Verdana"/>
          <w:color w:val="000000"/>
          <w:sz w:val="18"/>
          <w:szCs w:val="18"/>
        </w:rPr>
        <w:t> </w:t>
      </w:r>
      <w:r>
        <w:rPr>
          <w:rStyle w:val="WW8Num3z0"/>
          <w:rFonts w:ascii="Verdana" w:hAnsi="Verdana"/>
          <w:color w:val="4682B4"/>
          <w:sz w:val="18"/>
          <w:szCs w:val="18"/>
        </w:rPr>
        <w:t>Махлин</w:t>
      </w:r>
      <w:r>
        <w:rPr>
          <w:rFonts w:ascii="Verdana" w:hAnsi="Verdana"/>
          <w:color w:val="000000"/>
          <w:sz w:val="18"/>
          <w:szCs w:val="18"/>
        </w:rPr>
        <w:t>, Н:П. Спицын); рассмотрены проблемы подготовки</w:t>
      </w:r>
      <w:r>
        <w:rPr>
          <w:rStyle w:val="WW8Num2z0"/>
          <w:rFonts w:ascii="Verdana" w:hAnsi="Verdana"/>
          <w:color w:val="000000"/>
          <w:sz w:val="18"/>
          <w:szCs w:val="18"/>
        </w:rPr>
        <w:t> </w:t>
      </w:r>
      <w:r>
        <w:rPr>
          <w:rStyle w:val="WW8Num3z0"/>
          <w:rFonts w:ascii="Verdana" w:hAnsi="Verdana"/>
          <w:color w:val="4682B4"/>
          <w:sz w:val="18"/>
          <w:szCs w:val="18"/>
        </w:rPr>
        <w:t>учи</w:t>
      </w:r>
      <w:r>
        <w:rPr>
          <w:rStyle w:val="WW8Num2z0"/>
          <w:rFonts w:ascii="Verdana" w:hAnsi="Verdana"/>
          <w:color w:val="000000"/>
          <w:sz w:val="18"/>
          <w:szCs w:val="18"/>
        </w:rPr>
        <w:t> </w:t>
      </w:r>
      <w:r>
        <w:rPr>
          <w:rFonts w:ascii="Verdana" w:hAnsi="Verdana"/>
          <w:color w:val="000000"/>
          <w:sz w:val="18"/>
          <w:szCs w:val="18"/>
        </w:rPr>
        <w:t>геля к работе с семьей (P.M.</w:t>
      </w:r>
      <w:r>
        <w:rPr>
          <w:rStyle w:val="WW8Num2z0"/>
          <w:rFonts w:ascii="Verdana" w:hAnsi="Verdana"/>
          <w:color w:val="000000"/>
          <w:sz w:val="18"/>
          <w:szCs w:val="18"/>
        </w:rPr>
        <w:t> </w:t>
      </w:r>
      <w:r>
        <w:rPr>
          <w:rStyle w:val="WW8Num3z0"/>
          <w:rFonts w:ascii="Verdana" w:hAnsi="Verdana"/>
          <w:color w:val="4682B4"/>
          <w:sz w:val="18"/>
          <w:szCs w:val="18"/>
        </w:rPr>
        <w:t>Капралова</w:t>
      </w:r>
      <w:r>
        <w:rPr>
          <w:rFonts w:ascii="Verdana" w:hAnsi="Verdana"/>
          <w:color w:val="000000"/>
          <w:sz w:val="18"/>
          <w:szCs w:val="18"/>
        </w:rPr>
        <w:t>, А.Т. Фонотова и др.), вопросы взаимодействия семьи и школы (Т.В.</w:t>
      </w:r>
      <w:r>
        <w:rPr>
          <w:rStyle w:val="WW8Num2z0"/>
          <w:rFonts w:ascii="Verdana" w:hAnsi="Verdana"/>
          <w:color w:val="000000"/>
          <w:sz w:val="18"/>
          <w:szCs w:val="18"/>
        </w:rPr>
        <w:t> </w:t>
      </w:r>
      <w:r>
        <w:rPr>
          <w:rStyle w:val="WW8Num3z0"/>
          <w:rFonts w:ascii="Verdana" w:hAnsi="Verdana"/>
          <w:color w:val="4682B4"/>
          <w:sz w:val="18"/>
          <w:szCs w:val="18"/>
        </w:rPr>
        <w:t>Беликова</w:t>
      </w:r>
      <w:r>
        <w:rPr>
          <w:rFonts w:ascii="Verdana" w:hAnsi="Verdana"/>
          <w:color w:val="000000"/>
          <w:sz w:val="18"/>
          <w:szCs w:val="18"/>
        </w:rPr>
        <w:t>, G.A. Коссая, Л.А. Николенко, А.Г.</w:t>
      </w:r>
      <w:r>
        <w:rPr>
          <w:rStyle w:val="WW8Num2z0"/>
          <w:rFonts w:ascii="Verdana" w:hAnsi="Verdana"/>
          <w:color w:val="000000"/>
          <w:sz w:val="18"/>
          <w:szCs w:val="18"/>
        </w:rPr>
        <w:t> </w:t>
      </w:r>
      <w:r>
        <w:rPr>
          <w:rStyle w:val="WW8Num3z0"/>
          <w:rFonts w:ascii="Verdana" w:hAnsi="Verdana"/>
          <w:color w:val="4682B4"/>
          <w:sz w:val="18"/>
          <w:szCs w:val="18"/>
        </w:rPr>
        <w:t>Хрипкова</w:t>
      </w:r>
      <w:r>
        <w:rPr>
          <w:rFonts w:ascii="Verdana" w:hAnsi="Verdana"/>
          <w:color w:val="000000"/>
          <w:sz w:val="18"/>
          <w:szCs w:val="18"/>
        </w:rPr>
        <w:t>); исследованию взаимосвязи семейного и общественного воспитания посвящены работы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C.B. Дармодехина, А.В. Мудрика, A.M.</w:t>
      </w:r>
      <w:r>
        <w:rPr>
          <w:rStyle w:val="WW8Num2z0"/>
          <w:rFonts w:ascii="Verdana" w:hAnsi="Verdana"/>
          <w:color w:val="000000"/>
          <w:sz w:val="18"/>
          <w:szCs w:val="18"/>
        </w:rPr>
        <w:t> </w:t>
      </w:r>
      <w:r>
        <w:rPr>
          <w:rStyle w:val="WW8Num3z0"/>
          <w:rFonts w:ascii="Verdana" w:hAnsi="Verdana"/>
          <w:color w:val="4682B4"/>
          <w:sz w:val="18"/>
          <w:szCs w:val="18"/>
        </w:rPr>
        <w:t>Низова</w:t>
      </w:r>
      <w:r>
        <w:rPr>
          <w:rStyle w:val="WW8Num2z0"/>
          <w:rFonts w:ascii="Verdana" w:hAnsi="Verdana"/>
          <w:color w:val="000000"/>
          <w:sz w:val="18"/>
          <w:szCs w:val="18"/>
        </w:rPr>
        <w:t> </w:t>
      </w:r>
      <w:r>
        <w:rPr>
          <w:rFonts w:ascii="Verdana" w:hAnsi="Verdana"/>
          <w:color w:val="000000"/>
          <w:sz w:val="18"/>
          <w:szCs w:val="18"/>
        </w:rPr>
        <w:t>и др.</w:t>
      </w:r>
    </w:p>
    <w:p w14:paraId="41B4117B"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теории и практике профессионально-педагогического образования исследовались различные концептуальные модели психолого-педагогической подготовки учителей в контексте их взаимодействия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(B.C. Безрукова, Э.Ф. Зеер, В.П.</w:t>
      </w:r>
      <w:r>
        <w:rPr>
          <w:rStyle w:val="WW8Num2z0"/>
          <w:rFonts w:ascii="Verdana" w:hAnsi="Verdana"/>
          <w:color w:val="000000"/>
          <w:sz w:val="18"/>
          <w:szCs w:val="18"/>
        </w:rPr>
        <w:t> </w:t>
      </w:r>
      <w:r>
        <w:rPr>
          <w:rStyle w:val="WW8Num3z0"/>
          <w:rFonts w:ascii="Verdana" w:hAnsi="Verdana"/>
          <w:color w:val="4682B4"/>
          <w:sz w:val="18"/>
          <w:szCs w:val="18"/>
        </w:rPr>
        <w:t>Косырев</w:t>
      </w:r>
      <w:r>
        <w:rPr>
          <w:rFonts w:ascii="Verdana" w:hAnsi="Verdana"/>
          <w:color w:val="000000"/>
          <w:sz w:val="18"/>
          <w:szCs w:val="18"/>
        </w:rPr>
        <w:t>, В.И. Никифоров, А.К. Радченко, Н.Е.</w:t>
      </w:r>
      <w:r>
        <w:rPr>
          <w:rStyle w:val="WW8Num2z0"/>
          <w:rFonts w:ascii="Verdana" w:hAnsi="Verdana"/>
          <w:color w:val="000000"/>
          <w:sz w:val="18"/>
          <w:szCs w:val="18"/>
        </w:rPr>
        <w:t> </w:t>
      </w:r>
      <w:r>
        <w:rPr>
          <w:rStyle w:val="WW8Num3z0"/>
          <w:rFonts w:ascii="Verdana" w:hAnsi="Verdana"/>
          <w:color w:val="4682B4"/>
          <w:sz w:val="18"/>
          <w:szCs w:val="18"/>
        </w:rPr>
        <w:t>Эрганова</w:t>
      </w:r>
      <w:r>
        <w:rPr>
          <w:rStyle w:val="WW8Num2z0"/>
          <w:rFonts w:ascii="Verdana" w:hAnsi="Verdana"/>
          <w:color w:val="000000"/>
          <w:sz w:val="18"/>
          <w:szCs w:val="18"/>
        </w:rPr>
        <w:t> </w:t>
      </w:r>
      <w:r>
        <w:rPr>
          <w:rFonts w:ascii="Verdana" w:hAnsi="Verdana"/>
          <w:color w:val="000000"/>
          <w:sz w:val="18"/>
          <w:szCs w:val="18"/>
        </w:rPr>
        <w:t>и др.).</w:t>
      </w:r>
    </w:p>
    <w:p w14:paraId="340F7A9E"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интеграции нашел свое отражение в различных аспектах: обоснование интеграционных процессов в образовании и</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трактовке данной дефиниции (С.К.</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B.C. Безрукова, А .Я.</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В.В. Краевский, Н.К. Чапаев и др.); проблема педагогического моделирования (В .И. Гревцова, P.A.</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Э.Г. Малиночка, Ю.С. Тюнников и др.); характеристика</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(И.Я. Лернер, Ю.С.</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М.Г. Чепиков и др.); применение семиотики в построении интеграционных механизмов (А.Я. Данилюк и др.); совмещение учебных деятельностей при изучении разных</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предметов (И.И. Макашина, В.Ф.</w:t>
      </w:r>
      <w:r>
        <w:rPr>
          <w:rStyle w:val="WW8Num2z0"/>
          <w:rFonts w:ascii="Verdana" w:hAnsi="Verdana"/>
          <w:color w:val="000000"/>
          <w:sz w:val="18"/>
          <w:szCs w:val="18"/>
        </w:rPr>
        <w:t> </w:t>
      </w:r>
      <w:r>
        <w:rPr>
          <w:rStyle w:val="WW8Num3z0"/>
          <w:rFonts w:ascii="Verdana" w:hAnsi="Verdana"/>
          <w:color w:val="4682B4"/>
          <w:sz w:val="18"/>
          <w:szCs w:val="18"/>
        </w:rPr>
        <w:t>Тенищева</w:t>
      </w:r>
      <w:r>
        <w:rPr>
          <w:rStyle w:val="WW8Num2z0"/>
          <w:rFonts w:ascii="Verdana" w:hAnsi="Verdana"/>
          <w:color w:val="000000"/>
          <w:sz w:val="18"/>
          <w:szCs w:val="18"/>
        </w:rPr>
        <w:t> </w:t>
      </w:r>
      <w:r>
        <w:rPr>
          <w:rFonts w:ascii="Verdana" w:hAnsi="Verdana"/>
          <w:color w:val="000000"/>
          <w:sz w:val="18"/>
          <w:szCs w:val="18"/>
        </w:rPr>
        <w:t>и др.); роль системообразующего фактора в образовании сложных явлений (П.К.</w:t>
      </w:r>
      <w:r>
        <w:rPr>
          <w:rStyle w:val="WW8Num2z0"/>
          <w:rFonts w:ascii="Verdana" w:hAnsi="Verdana"/>
          <w:color w:val="000000"/>
          <w:sz w:val="18"/>
          <w:szCs w:val="18"/>
        </w:rPr>
        <w:t> </w:t>
      </w:r>
      <w:r>
        <w:rPr>
          <w:rStyle w:val="WW8Num3z0"/>
          <w:rFonts w:ascii="Verdana" w:hAnsi="Verdana"/>
          <w:color w:val="4682B4"/>
          <w:sz w:val="18"/>
          <w:szCs w:val="18"/>
        </w:rPr>
        <w:t>Анохин</w:t>
      </w:r>
      <w:r>
        <w:rPr>
          <w:rFonts w:ascii="Verdana" w:hAnsi="Verdana"/>
          <w:color w:val="000000"/>
          <w:sz w:val="18"/>
          <w:szCs w:val="18"/>
        </w:rPr>
        <w:t>, Н.И. Вьюнова, С.П. Грушевский и др.).</w:t>
      </w:r>
    </w:p>
    <w:p w14:paraId="50DFDE8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Однако вопросы педагогического обеспечения интеграции семьи и школы в целях воспитания растущего человека не являлись предметом специального исследования.</w:t>
      </w:r>
    </w:p>
    <w:p w14:paraId="3769E1A7"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проведенного анализа можно выделить ряд противоречий:</w:t>
      </w:r>
    </w:p>
    <w:p w14:paraId="74028501"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изменившимися сущностными характеристиками современного социума, оказавшими влияние на возникновение новых тенденций и обострение традиционных вопросов воспитания растущего человека, и сложившимися ранее стереотипами взаимодействия семьи и школы в решении этой значимой социальной проблемы;</w:t>
      </w:r>
    </w:p>
    <w:p w14:paraId="1FB56031"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обозначившей себя потребностью в организации и сопровождении со стороны учителей</w:t>
      </w:r>
      <w:r>
        <w:rPr>
          <w:rStyle w:val="WW8Num2z0"/>
          <w:rFonts w:ascii="Verdana" w:hAnsi="Verdana"/>
          <w:color w:val="000000"/>
          <w:sz w:val="18"/>
          <w:szCs w:val="18"/>
        </w:rPr>
        <w:t> </w:t>
      </w:r>
      <w:r>
        <w:rPr>
          <w:rStyle w:val="WW8Num3z0"/>
          <w:rFonts w:ascii="Verdana" w:hAnsi="Verdana"/>
          <w:color w:val="4682B4"/>
          <w:sz w:val="18"/>
          <w:szCs w:val="18"/>
        </w:rPr>
        <w:t>целостного</w:t>
      </w:r>
      <w:r>
        <w:rPr>
          <w:rFonts w:ascii="Verdana" w:hAnsi="Verdana"/>
          <w:color w:val="000000"/>
          <w:sz w:val="18"/>
          <w:szCs w:val="18"/>
        </w:rPr>
        <w:t>, совместного с родителями влияния на процесс и результат воспитания растущего человека и недостаточным уровнем их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данному направлению педагогической деятельности;</w:t>
      </w:r>
    </w:p>
    <w:p w14:paraId="0C37EFC7"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возрастающими требованиями к</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сфере воспитания, предъявляемыми -современными вызовами жизни и тенденцией к постоянному снижению уровня родительской ответственности, а" также все усиливающемуся дефициту педагогической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родителей.</w:t>
      </w:r>
    </w:p>
    <w:p w14:paraId="58F64CB4"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данных положений обусловил определение проблемы исследования, которая состоит в преодолении противоречия между социокультурной потребностью в теоретическом осмыслении, практико-ориентированном обосновании процесса интеграции семьи и школы и дефицитом соответствующих разработок в современной педагогической I науке и практике.</w:t>
      </w:r>
    </w:p>
    <w:p w14:paraId="7BE9840E"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Установленная педагогическая проблема послужила основанием для выбора темы диссертационного исследования: «</w:t>
      </w:r>
      <w:r>
        <w:rPr>
          <w:rStyle w:val="WW8Num3z0"/>
          <w:rFonts w:ascii="Verdana" w:hAnsi="Verdana"/>
          <w:color w:val="4682B4"/>
          <w:sz w:val="18"/>
          <w:szCs w:val="18"/>
        </w:rPr>
        <w:t>Педагогическое обеспечение интеграции семьи и школы в современном социуме</w:t>
      </w:r>
      <w:r>
        <w:rPr>
          <w:rFonts w:ascii="Verdana" w:hAnsi="Verdana"/>
          <w:color w:val="000000"/>
          <w:sz w:val="18"/>
          <w:szCs w:val="18"/>
        </w:rPr>
        <w:t>».</w:t>
      </w:r>
    </w:p>
    <w:p w14:paraId="487C1827"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интеграция семьи и школы как педагогический феномен.</w:t>
      </w:r>
    </w:p>
    <w:p w14:paraId="5BB76ECD"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 процесс педагогического обеспечения интеграции семьи и школы в современном социуме.</w:t>
      </w:r>
    </w:p>
    <w:p w14:paraId="27229820"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посредством теоретического анализа и опытно-экспериментальной работы раскрыть сущность и выявить условия педагогического обеспечения процесса интеграции семьи и школы.</w:t>
      </w:r>
    </w:p>
    <w:p w14:paraId="7532BB72"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исследования положена гипотеза, согласно которой процесс педагогического обеспечения интеграции семьи и школы будет успешным, если:</w:t>
      </w:r>
    </w:p>
    <w:p w14:paraId="364DEA9E"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интеграция семьи и школы в современном социуме рассматривается как процесс, при котором утраченные традиционные связи и элементы взаимодействия семьи и школы восстанавливаются и развиваются, а сами субъекты образовательного процесса выводятся на уровень партнерских отношений;</w:t>
      </w:r>
    </w:p>
    <w:p w14:paraId="662E7FF2"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партнерские отношения учителей и родителей направлены на обеспечение согласования целей и механизмов воспитания</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основанных на взаимоуважении, учете индивидуальных особенностей каждой стороны;</w:t>
      </w:r>
    </w:p>
    <w:p w14:paraId="20EF4AD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реализуется модель педагогического-обеспечения интеграции семьи и школы;</w:t>
      </w:r>
    </w:p>
    <w:p w14:paraId="17180C54"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интеграция как организованный.</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процесс партнерских отношений учителей и родителей включает в себя следующие этапы:</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коммуникативно-деятельностный, когнитивный, рефлексивный;</w:t>
      </w:r>
    </w:p>
    <w:p w14:paraId="109DB8A7"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условием интеграция семьи и- школы рассматривается педагогическое обеспечение учителей и родителей, владеющих соответствующими педагогическими знаниями, умениями, а также значимыми в контексте идеи интеграции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качествами (целостность, открытость, стремление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толерантность, выдержанность, готовность к партнерским отношениям);</w:t>
      </w:r>
    </w:p>
    <w:p w14:paraId="0DC192B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цель и гипотеза определили следующие задачи-исследования:</w:t>
      </w:r>
    </w:p>
    <w:p w14:paraId="56276614"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выявить общее и особенное в характеристиках семьи и школы как институтов социализации растущего человека;</w:t>
      </w:r>
    </w:p>
    <w:p w14:paraId="4083EC0D"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и конкретизировать содержание понятий «</w:t>
      </w:r>
      <w:r>
        <w:rPr>
          <w:rStyle w:val="WW8Num3z0"/>
          <w:rFonts w:ascii="Verdana" w:hAnsi="Verdana"/>
          <w:color w:val="4682B4"/>
          <w:sz w:val="18"/>
          <w:szCs w:val="18"/>
        </w:rPr>
        <w:t>интеграция</w:t>
      </w:r>
      <w:r>
        <w:rPr>
          <w:rFonts w:ascii="Verdana" w:hAnsi="Verdana"/>
          <w:color w:val="000000"/>
          <w:sz w:val="18"/>
          <w:szCs w:val="18"/>
        </w:rPr>
        <w:t>», «</w:t>
      </w:r>
      <w:r>
        <w:rPr>
          <w:rStyle w:val="WW8Num3z0"/>
          <w:rFonts w:ascii="Verdana" w:hAnsi="Verdana"/>
          <w:color w:val="4682B4"/>
          <w:sz w:val="18"/>
          <w:szCs w:val="18"/>
        </w:rPr>
        <w:t>педагогическое обеспечение</w:t>
      </w:r>
      <w:r>
        <w:rPr>
          <w:rFonts w:ascii="Verdana" w:hAnsi="Verdana"/>
          <w:color w:val="000000"/>
          <w:sz w:val="18"/>
          <w:szCs w:val="18"/>
        </w:rPr>
        <w:t>» в контексте проблемы интеграции семьи и школы и обосновать сущность этого процесса;</w:t>
      </w:r>
    </w:p>
    <w:p w14:paraId="20037FF2"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генезис проблемы интеграции семьи и школы в отечественной педагогической науке;</w:t>
      </w:r>
    </w:p>
    <w:p w14:paraId="41503CDB"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модель- педагогического обеспечения интеграции семьи и школы;</w:t>
      </w:r>
    </w:p>
    <w:p w14:paraId="3E3B8483"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обосновать организационно-содержательные условия интеграции семьи и школы </w:t>
      </w:r>
      <w:proofErr w:type="gramStart"/>
      <w:r>
        <w:rPr>
          <w:rFonts w:ascii="Verdana" w:hAnsi="Verdana"/>
          <w:color w:val="000000"/>
          <w:sz w:val="18"/>
          <w:szCs w:val="18"/>
        </w:rPr>
        <w:t>в,современном</w:t>
      </w:r>
      <w:proofErr w:type="gramEnd"/>
      <w:r>
        <w:rPr>
          <w:rFonts w:ascii="Verdana" w:hAnsi="Verdana"/>
          <w:color w:val="000000"/>
          <w:sz w:val="18"/>
          <w:szCs w:val="18"/>
        </w:rPr>
        <w:t xml:space="preserve"> социуме;</w:t>
      </w:r>
    </w:p>
    <w:p w14:paraId="0C575F19"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рамках опытно-экспериментальной работы определить эффективность модели педагогического обеспечения интеграции семьи и школы в современном социуме. I</w:t>
      </w:r>
    </w:p>
    <w:p w14:paraId="0EE7FCD4"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основой диссертационного исследования являются основополагающие философские, социальные и психолого-педагогические теории и положения:</w:t>
      </w:r>
    </w:p>
    <w:p w14:paraId="74DB1413"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понимание человеческой деятельности и неразрывно связанного с ней сознания и философское осмысление понятий «</w:t>
      </w:r>
      <w:r>
        <w:rPr>
          <w:rStyle w:val="WW8Num3z0"/>
          <w:rFonts w:ascii="Verdana" w:hAnsi="Verdana"/>
          <w:color w:val="4682B4"/>
          <w:sz w:val="18"/>
          <w:szCs w:val="18"/>
        </w:rPr>
        <w:t>взаимодействие</w:t>
      </w:r>
      <w:r>
        <w:rPr>
          <w:rFonts w:ascii="Verdana" w:hAnsi="Verdana"/>
          <w:color w:val="000000"/>
          <w:sz w:val="18"/>
          <w:szCs w:val="18"/>
        </w:rPr>
        <w:t>», «</w:t>
      </w:r>
      <w:r>
        <w:rPr>
          <w:rStyle w:val="WW8Num3z0"/>
          <w:rFonts w:ascii="Verdana" w:hAnsi="Verdana"/>
          <w:color w:val="4682B4"/>
          <w:sz w:val="18"/>
          <w:szCs w:val="18"/>
        </w:rPr>
        <w:t>отношение</w:t>
      </w:r>
      <w:r>
        <w:rPr>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w:t>
      </w:r>
      <w:r>
        <w:rPr>
          <w:rStyle w:val="WW8Num3z0"/>
          <w:rFonts w:ascii="Verdana" w:hAnsi="Verdana"/>
          <w:color w:val="4682B4"/>
          <w:sz w:val="18"/>
          <w:szCs w:val="18"/>
        </w:rPr>
        <w:t>интеграция</w:t>
      </w:r>
      <w:r>
        <w:rPr>
          <w:rFonts w:ascii="Verdana" w:hAnsi="Verdana"/>
          <w:color w:val="000000"/>
          <w:sz w:val="18"/>
          <w:szCs w:val="18"/>
        </w:rPr>
        <w:t xml:space="preserve">» отечественных (Г.В. Батищев, С.К: Бондырева, </w:t>
      </w:r>
      <w:proofErr w:type="gramStart"/>
      <w:r>
        <w:rPr>
          <w:rFonts w:ascii="Verdana" w:hAnsi="Verdana"/>
          <w:color w:val="000000"/>
          <w:sz w:val="18"/>
          <w:szCs w:val="18"/>
        </w:rPr>
        <w:t>Л:П.</w:t>
      </w:r>
      <w:proofErr w:type="gramEnd"/>
      <w:r>
        <w:rPr>
          <w:rFonts w:ascii="Verdana" w:hAnsi="Verdana"/>
          <w:color w:val="000000"/>
          <w:sz w:val="18"/>
          <w:szCs w:val="18"/>
        </w:rPr>
        <w:t xml:space="preserve"> Буева, Э.В.</w:t>
      </w:r>
      <w:r>
        <w:rPr>
          <w:rStyle w:val="WW8Num2z0"/>
          <w:rFonts w:ascii="Verdana" w:hAnsi="Verdana"/>
          <w:color w:val="000000"/>
          <w:sz w:val="18"/>
          <w:szCs w:val="18"/>
        </w:rPr>
        <w:t> </w:t>
      </w:r>
      <w:r>
        <w:rPr>
          <w:rStyle w:val="WW8Num3z0"/>
          <w:rFonts w:ascii="Verdana" w:hAnsi="Verdana"/>
          <w:color w:val="4682B4"/>
          <w:sz w:val="18"/>
          <w:szCs w:val="18"/>
        </w:rPr>
        <w:t>Ильенков</w:t>
      </w:r>
      <w:r>
        <w:rPr>
          <w:rFonts w:ascii="Verdana" w:hAnsi="Verdana"/>
          <w:color w:val="000000"/>
          <w:sz w:val="18"/>
          <w:szCs w:val="18"/>
        </w:rPr>
        <w:t>, Ю.К. Плетников, В.М. Соковнин и др.) и зарубежных (М. Бубер, Г. Гегель, и др.) авторов;</w:t>
      </w:r>
    </w:p>
    <w:p w14:paraId="139E0C8C"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психологическая теория деятельности и личности как субъекта1 деятельности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А.Н. Леонтьев, В.Н.</w:t>
      </w:r>
      <w:r>
        <w:rPr>
          <w:rStyle w:val="WW8Num2z0"/>
          <w:rFonts w:ascii="Verdana" w:hAnsi="Verdana"/>
          <w:color w:val="000000"/>
          <w:sz w:val="18"/>
          <w:szCs w:val="18"/>
        </w:rPr>
        <w:t> </w:t>
      </w:r>
      <w:r>
        <w:rPr>
          <w:rStyle w:val="WW8Num3z0"/>
          <w:rFonts w:ascii="Verdana" w:hAnsi="Verdana"/>
          <w:color w:val="4682B4"/>
          <w:sz w:val="18"/>
          <w:szCs w:val="18"/>
        </w:rPr>
        <w:t>Мясищев</w:t>
      </w:r>
      <w:r>
        <w:rPr>
          <w:rFonts w:ascii="Verdana" w:hAnsi="Verdana"/>
          <w:color w:val="000000"/>
          <w:sz w:val="18"/>
          <w:szCs w:val="18"/>
        </w:rPr>
        <w:t>, С.Л; Рубинштейн и др.);</w:t>
      </w:r>
    </w:p>
    <w:p w14:paraId="3154233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роль социальной среды в процессе формирования личности и социальной обусловленности семейного воспитания (Т.П.</w:t>
      </w:r>
      <w:r>
        <w:rPr>
          <w:rStyle w:val="WW8Num2z0"/>
          <w:rFonts w:ascii="Verdana" w:hAnsi="Verdana"/>
          <w:color w:val="000000"/>
          <w:sz w:val="18"/>
          <w:szCs w:val="18"/>
        </w:rPr>
        <w:t> </w:t>
      </w:r>
      <w:r>
        <w:rPr>
          <w:rStyle w:val="WW8Num3z0"/>
          <w:rFonts w:ascii="Verdana" w:hAnsi="Verdana"/>
          <w:color w:val="4682B4"/>
          <w:sz w:val="18"/>
          <w:szCs w:val="18"/>
        </w:rPr>
        <w:t>Гаврилова</w:t>
      </w:r>
      <w:r>
        <w:rPr>
          <w:rFonts w:ascii="Verdana" w:hAnsi="Verdana"/>
          <w:color w:val="000000"/>
          <w:sz w:val="18"/>
          <w:szCs w:val="18"/>
        </w:rPr>
        <w:t>, Ф.Н. Гоноболин, И.В. Гребенников, А.Г.</w:t>
      </w:r>
      <w:r>
        <w:rPr>
          <w:rStyle w:val="WW8Num2z0"/>
          <w:rFonts w:ascii="Verdana" w:hAnsi="Verdana"/>
          <w:color w:val="000000"/>
          <w:sz w:val="18"/>
          <w:szCs w:val="18"/>
        </w:rPr>
        <w:t> </w:t>
      </w:r>
      <w:r>
        <w:rPr>
          <w:rStyle w:val="WW8Num3z0"/>
          <w:rFonts w:ascii="Verdana" w:hAnsi="Verdana"/>
          <w:color w:val="4682B4"/>
          <w:sz w:val="18"/>
          <w:szCs w:val="18"/>
        </w:rPr>
        <w:t>Харчев</w:t>
      </w:r>
      <w:r>
        <w:rPr>
          <w:rStyle w:val="WW8Num2z0"/>
          <w:rFonts w:ascii="Verdana" w:hAnsi="Verdana"/>
          <w:color w:val="000000"/>
          <w:sz w:val="18"/>
          <w:szCs w:val="18"/>
        </w:rPr>
        <w:t> </w:t>
      </w:r>
      <w:r>
        <w:rPr>
          <w:rFonts w:ascii="Verdana" w:hAnsi="Verdana"/>
          <w:color w:val="000000"/>
          <w:sz w:val="18"/>
          <w:szCs w:val="18"/>
        </w:rPr>
        <w:t>и др.);</w:t>
      </w:r>
    </w:p>
    <w:p w14:paraId="03D7ABFB"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посвященные педагогическому просвещению родителей (И.В.</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Fonts w:ascii="Verdana" w:hAnsi="Verdana"/>
          <w:color w:val="000000"/>
          <w:sz w:val="18"/>
          <w:szCs w:val="18"/>
        </w:rPr>
        <w:t>, Л.В. Ковинько, С.Г. Крамаренко, Н.И.</w:t>
      </w:r>
      <w:r>
        <w:rPr>
          <w:rStyle w:val="WW8Num2z0"/>
          <w:rFonts w:ascii="Verdana" w:hAnsi="Verdana"/>
          <w:color w:val="000000"/>
          <w:sz w:val="18"/>
          <w:szCs w:val="18"/>
        </w:rPr>
        <w:t> </w:t>
      </w:r>
      <w:r>
        <w:rPr>
          <w:rStyle w:val="WW8Num3z0"/>
          <w:rFonts w:ascii="Verdana" w:hAnsi="Verdana"/>
          <w:color w:val="4682B4"/>
          <w:sz w:val="18"/>
          <w:szCs w:val="18"/>
        </w:rPr>
        <w:t>Монахов</w:t>
      </w:r>
      <w:r>
        <w:rPr>
          <w:rFonts w:ascii="Verdana" w:hAnsi="Verdana"/>
          <w:color w:val="000000"/>
          <w:sz w:val="18"/>
          <w:szCs w:val="18"/>
        </w:rPr>
        <w:t>), роли и влиянию учителя на процесс воспитания растущего человека; в. современном, социуме (</w:t>
      </w:r>
      <w:proofErr w:type="gramStart"/>
      <w:r>
        <w:rPr>
          <w:rFonts w:ascii="Verdana" w:hAnsi="Verdana"/>
          <w:color w:val="000000"/>
          <w:sz w:val="18"/>
          <w:szCs w:val="18"/>
        </w:rPr>
        <w:t>В;ГГ.</w:t>
      </w:r>
      <w:proofErr w:type="gramEnd"/>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И.Д. Лельчицкий, A.B. Мудрик,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и др.);</w:t>
      </w:r>
    </w:p>
    <w:p w14:paraId="03ED7C1A"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методология педагогических исследований (M.A.</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В.И. Загвязинский, В.В. Краевский, АЛ. Наин, М.Н.</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и др.);</w:t>
      </w:r>
    </w:p>
    <w:p w14:paraId="48BEA299"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современные теории и концепции социализации, воспитания и развития личности ребенка (В.Г. Бочарова; Г.Ю.</w:t>
      </w:r>
      <w:r>
        <w:rPr>
          <w:rStyle w:val="WW8Num2z0"/>
          <w:rFonts w:ascii="Verdana" w:hAnsi="Verdana"/>
          <w:color w:val="000000"/>
          <w:sz w:val="18"/>
          <w:szCs w:val="18"/>
        </w:rPr>
        <w:t> </w:t>
      </w:r>
      <w:r>
        <w:rPr>
          <w:rStyle w:val="WW8Num3z0"/>
          <w:rFonts w:ascii="Verdana" w:hAnsi="Verdana"/>
          <w:color w:val="4682B4"/>
          <w:sz w:val="18"/>
          <w:szCs w:val="18"/>
        </w:rPr>
        <w:t>Ксензова</w:t>
      </w:r>
      <w:r>
        <w:rPr>
          <w:rFonts w:ascii="Verdana" w:hAnsi="Verdana"/>
          <w:color w:val="000000"/>
          <w:sz w:val="18"/>
          <w:szCs w:val="18"/>
        </w:rPr>
        <w:t xml:space="preserve">, </w:t>
      </w:r>
      <w:proofErr w:type="gramStart"/>
      <w:r>
        <w:rPr>
          <w:rFonts w:ascii="Verdana" w:hAnsi="Verdana"/>
          <w:color w:val="000000"/>
          <w:sz w:val="18"/>
          <w:szCs w:val="18"/>
        </w:rPr>
        <w:t>3:А.</w:t>
      </w:r>
      <w:proofErr w:type="gramEnd"/>
      <w:r>
        <w:rPr>
          <w:rFonts w:ascii="Verdana" w:hAnsi="Verdana"/>
          <w:color w:val="000000"/>
          <w:sz w:val="18"/>
          <w:szCs w:val="18"/>
        </w:rPr>
        <w:t xml:space="preserve"> Малькова, A.B. Мудрик,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М.И. Рожков,, Н. Л.</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и др.);</w:t>
      </w:r>
    </w:p>
    <w:p w14:paraId="5470A76A"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возрастной' и педагогической психологии об особенностях воспитания школьников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Л.И. Божович, Л.С. Выготский, И. 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И.С. Кон, Л. С.</w:t>
      </w:r>
      <w:r>
        <w:rPr>
          <w:rStyle w:val="WW8Num2z0"/>
          <w:rFonts w:ascii="Verdana" w:hAnsi="Verdana"/>
          <w:color w:val="000000"/>
          <w:sz w:val="18"/>
          <w:szCs w:val="18"/>
        </w:rPr>
        <w:t> </w:t>
      </w:r>
      <w:r>
        <w:rPr>
          <w:rStyle w:val="WW8Num3z0"/>
          <w:rFonts w:ascii="Verdana" w:hAnsi="Verdana"/>
          <w:color w:val="4682B4"/>
          <w:sz w:val="18"/>
          <w:szCs w:val="18"/>
        </w:rPr>
        <w:t>Славина</w:t>
      </w:r>
      <w:r>
        <w:rPr>
          <w:rFonts w:ascii="Verdana" w:hAnsi="Verdana"/>
          <w:color w:val="000000"/>
          <w:sz w:val="18"/>
          <w:szCs w:val="18"/>
        </w:rPr>
        <w:t>, Д.И. Фельдпггейн и др.);</w:t>
      </w:r>
    </w:p>
    <w:p w14:paraId="00D37390"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личностно-ориентированного подхода в обучении</w:t>
      </w:r>
      <w:proofErr w:type="gramStart"/>
      <w:r>
        <w:rPr>
          <w:rFonts w:ascii="Verdana" w:hAnsi="Verdana"/>
          <w:color w:val="000000"/>
          <w:sz w:val="18"/>
          <w:szCs w:val="18"/>
        </w:rPr>
        <w:t>-(</w:t>
      </w:r>
      <w:proofErr w:type="gramEnd"/>
      <w:r>
        <w:rPr>
          <w:rFonts w:ascii="Verdana" w:hAnsi="Verdana"/>
          <w:color w:val="000000"/>
          <w:sz w:val="18"/>
          <w:szCs w:val="18"/>
        </w:rPr>
        <w:t>В.А.</w:t>
      </w:r>
      <w:r>
        <w:rPr>
          <w:rStyle w:val="WW8Num2z0"/>
          <w:rFonts w:ascii="Verdana" w:hAnsi="Verdana"/>
          <w:color w:val="000000"/>
          <w:sz w:val="18"/>
          <w:szCs w:val="18"/>
        </w:rPr>
        <w:t> </w:t>
      </w:r>
      <w:r>
        <w:rPr>
          <w:rStyle w:val="WW8Num3z0"/>
          <w:rFonts w:ascii="Verdana" w:hAnsi="Verdana"/>
          <w:color w:val="4682B4"/>
          <w:sz w:val="18"/>
          <w:szCs w:val="18"/>
        </w:rPr>
        <w:t>Беликов</w:t>
      </w:r>
      <w:r>
        <w:rPr>
          <w:rFonts w:ascii="Verdana" w:hAnsi="Verdana"/>
          <w:color w:val="000000"/>
          <w:sz w:val="18"/>
          <w:szCs w:val="18"/>
        </w:rPr>
        <w:t>, Е.В. Бондаревская, И;А. Колесникова; Г.Ю.</w:t>
      </w:r>
      <w:r>
        <w:rPr>
          <w:rStyle w:val="WW8Num2z0"/>
          <w:rFonts w:ascii="Verdana" w:hAnsi="Verdana"/>
          <w:color w:val="000000"/>
          <w:sz w:val="18"/>
          <w:szCs w:val="18"/>
        </w:rPr>
        <w:t> </w:t>
      </w:r>
      <w:r>
        <w:rPr>
          <w:rStyle w:val="WW8Num3z0"/>
          <w:rFonts w:ascii="Verdana" w:hAnsi="Verdana"/>
          <w:color w:val="4682B4"/>
          <w:sz w:val="18"/>
          <w:szCs w:val="18"/>
        </w:rPr>
        <w:t>Ксензова</w:t>
      </w:r>
      <w:r>
        <w:rPr>
          <w:rFonts w:ascii="Verdana" w:hAnsi="Verdana"/>
          <w:color w:val="000000"/>
          <w:sz w:val="18"/>
          <w:szCs w:val="18"/>
        </w:rPr>
        <w:t>, В.В. Сериков, В;А. Сластенин,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идр.);</w:t>
      </w:r>
    </w:p>
    <w:p w14:paraId="4B051DEC"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теоретический анализ философской, социологической; психологической; педагогической;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 xml:space="preserve">литературы, по проблеме </w:t>
      </w:r>
      <w:proofErr w:type="gramStart"/>
      <w:r>
        <w:rPr>
          <w:rFonts w:ascii="Verdana" w:hAnsi="Verdana"/>
          <w:color w:val="000000"/>
          <w:sz w:val="18"/>
          <w:szCs w:val="18"/>
        </w:rPr>
        <w:t>исследования;,</w:t>
      </w:r>
      <w:proofErr w:type="gramEnd"/>
      <w:r>
        <w:rPr>
          <w:rFonts w:ascii="Verdana" w:hAnsi="Verdana"/>
          <w:color w:val="000000"/>
          <w:sz w:val="18"/>
          <w:szCs w:val="18"/>
        </w:rPr>
        <w:t xml:space="preserve"> изучение и обобщение опыта взаимодействия семьи и школы в педагогической практике; социологические методы; (</w:t>
      </w:r>
      <w:r>
        <w:rPr>
          <w:rStyle w:val="WW8Num3z0"/>
          <w:rFonts w:ascii="Verdana" w:hAnsi="Verdana"/>
          <w:color w:val="4682B4"/>
          <w:sz w:val="18"/>
          <w:szCs w:val="18"/>
        </w:rPr>
        <w:t>анкетирование</w:t>
      </w:r>
      <w:r>
        <w:rPr>
          <w:rFonts w:ascii="Verdana" w:hAnsi="Verdana"/>
          <w:color w:val="000000"/>
          <w:sz w:val="18"/>
          <w:szCs w:val="18"/>
        </w:rPr>
        <w:t>, беседы); эмпирические: методы (наблюдение,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педагогический эксперимент (констатирующий, формирующий; контрольный); метод математической» статистики.</w:t>
      </w:r>
    </w:p>
    <w:p w14:paraId="1E59D2EF"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являлись</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«Средняя общеобразовательная школа №14» (г. Тверь), МОУ «Некрасовская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(Калининский район Тверской области).</w:t>
      </w:r>
    </w:p>
    <w:p w14:paraId="76FDE4DA"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Научнаяновизна исследования:</w:t>
      </w:r>
    </w:p>
    <w:p w14:paraId="05416AB9"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выявлено общее и особенное социальных институтов семьи и школы как субъектов </w:t>
      </w:r>
      <w:r>
        <w:rPr>
          <w:rFonts w:ascii="Verdana" w:hAnsi="Verdana"/>
          <w:color w:val="000000"/>
          <w:sz w:val="18"/>
          <w:szCs w:val="18"/>
        </w:rPr>
        <w:lastRenderedPageBreak/>
        <w:t>воспитания в контексте их взаимодействия и взаимовлияния;</w:t>
      </w:r>
    </w:p>
    <w:p w14:paraId="39A7E17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значимость интеграции семьи и школы как основных институтов социализации в современных условиях;</w:t>
      </w:r>
    </w:p>
    <w:p w14:paraId="78829801"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содержание понятий «</w:t>
      </w:r>
      <w:r>
        <w:rPr>
          <w:rStyle w:val="WW8Num3z0"/>
          <w:rFonts w:ascii="Verdana" w:hAnsi="Verdana"/>
          <w:color w:val="4682B4"/>
          <w:sz w:val="18"/>
          <w:szCs w:val="18"/>
        </w:rPr>
        <w:t>интеграция</w:t>
      </w:r>
      <w:r>
        <w:rPr>
          <w:rFonts w:ascii="Verdana" w:hAnsi="Verdana"/>
          <w:color w:val="000000"/>
          <w:sz w:val="18"/>
          <w:szCs w:val="18"/>
        </w:rPr>
        <w:t>» и «</w:t>
      </w:r>
      <w:r>
        <w:rPr>
          <w:rStyle w:val="WW8Num3z0"/>
          <w:rFonts w:ascii="Verdana" w:hAnsi="Verdana"/>
          <w:color w:val="4682B4"/>
          <w:sz w:val="18"/>
          <w:szCs w:val="18"/>
        </w:rPr>
        <w:t>педагогическое обеспечение</w:t>
      </w:r>
      <w:r>
        <w:rPr>
          <w:rFonts w:ascii="Verdana" w:hAnsi="Verdana"/>
          <w:color w:val="000000"/>
          <w:sz w:val="18"/>
          <w:szCs w:val="18"/>
        </w:rPr>
        <w:t>» в контексте рассматриваемой проблемы, а также выявлена сущность педагогического обеспечения процесса интеграции семьи-и школы в современном социуме;</w:t>
      </w:r>
    </w:p>
    <w:p w14:paraId="450E5A85"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этапы педагогического обеспечения интеграции семьи и школы как</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w:t>
      </w:r>
    </w:p>
    <w:p w14:paraId="52B37968"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теоретико-метрдологические предпосылки интеграции семьи и школы посредством анализа генезиса и развития проблемы интеграции семьи и школы в истории педагогической мысли;</w:t>
      </w:r>
    </w:p>
    <w:p w14:paraId="4A45637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педагогического обеспечения интеграции семьи и школы.</w:t>
      </w:r>
    </w:p>
    <w:p w14:paraId="6306DB5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w:t>
      </w:r>
    </w:p>
    <w:p w14:paraId="191ABC5B"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расширении и углублении сложившихся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концептуальных положений и методологических подходов к пониманию общего и особенного в деятельности таких институтов социализации человека, как семья и школа;</w:t>
      </w:r>
    </w:p>
    <w:p w14:paraId="31B8B7AA"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развитии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конкретизации</w:t>
      </w:r>
      <w:r>
        <w:rPr>
          <w:rFonts w:ascii="Verdana" w:hAnsi="Verdana"/>
          <w:color w:val="000000"/>
          <w:sz w:val="18"/>
          <w:szCs w:val="18"/>
        </w:rPr>
        <w:t xml:space="preserve"> </w:t>
      </w:r>
      <w:r>
        <w:rPr>
          <w:rFonts w:ascii="Verdana" w:hAnsi="Verdana" w:cs="Verdana"/>
          <w:color w:val="000000"/>
          <w:sz w:val="18"/>
          <w:szCs w:val="18"/>
        </w:rPr>
        <w:t>теоретических</w:t>
      </w:r>
      <w:r>
        <w:rPr>
          <w:rFonts w:ascii="Verdana" w:hAnsi="Verdana"/>
          <w:color w:val="000000"/>
          <w:sz w:val="18"/>
          <w:szCs w:val="18"/>
        </w:rPr>
        <w:t xml:space="preserve"> </w:t>
      </w:r>
      <w:r>
        <w:rPr>
          <w:rFonts w:ascii="Verdana" w:hAnsi="Verdana" w:cs="Verdana"/>
          <w:color w:val="000000"/>
          <w:sz w:val="18"/>
          <w:szCs w:val="18"/>
        </w:rPr>
        <w:t>представлений</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 xml:space="preserve"> </w:t>
      </w:r>
      <w:r>
        <w:rPr>
          <w:rFonts w:ascii="Verdana" w:hAnsi="Verdana" w:cs="Verdana"/>
          <w:color w:val="000000"/>
          <w:sz w:val="18"/>
          <w:szCs w:val="18"/>
        </w:rPr>
        <w:t>феномене</w:t>
      </w:r>
      <w:r>
        <w:rPr>
          <w:rFonts w:ascii="Verdana" w:hAnsi="Verdana"/>
          <w:color w:val="000000"/>
          <w:sz w:val="18"/>
          <w:szCs w:val="18"/>
        </w:rPr>
        <w:t xml:space="preserve"> </w:t>
      </w:r>
      <w:r>
        <w:rPr>
          <w:rFonts w:ascii="Verdana" w:hAnsi="Verdana" w:cs="Verdana"/>
          <w:color w:val="000000"/>
          <w:sz w:val="18"/>
          <w:szCs w:val="18"/>
        </w:rPr>
        <w:t>интеграции</w:t>
      </w:r>
      <w:r>
        <w:rPr>
          <w:rFonts w:ascii="Verdana" w:hAnsi="Verdana"/>
          <w:color w:val="000000"/>
          <w:sz w:val="18"/>
          <w:szCs w:val="18"/>
        </w:rPr>
        <w:t xml:space="preserve"> </w:t>
      </w:r>
      <w:r>
        <w:rPr>
          <w:rFonts w:ascii="Verdana" w:hAnsi="Verdana" w:cs="Verdana"/>
          <w:color w:val="000000"/>
          <w:sz w:val="18"/>
          <w:szCs w:val="18"/>
        </w:rPr>
        <w:t>применительно</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проблеме</w:t>
      </w:r>
      <w:r>
        <w:rPr>
          <w:rFonts w:ascii="Verdana" w:hAnsi="Verdana"/>
          <w:color w:val="000000"/>
          <w:sz w:val="18"/>
          <w:szCs w:val="18"/>
        </w:rPr>
        <w:t xml:space="preserve"> </w:t>
      </w:r>
      <w:r>
        <w:rPr>
          <w:rFonts w:ascii="Verdana" w:hAnsi="Verdana" w:cs="Verdana"/>
          <w:color w:val="000000"/>
          <w:sz w:val="18"/>
          <w:szCs w:val="18"/>
        </w:rPr>
        <w:t>совместного</w:t>
      </w:r>
      <w:r>
        <w:rPr>
          <w:rFonts w:ascii="Verdana" w:hAnsi="Verdana"/>
          <w:color w:val="000000"/>
          <w:sz w:val="18"/>
          <w:szCs w:val="18"/>
        </w:rPr>
        <w:t xml:space="preserve"> </w:t>
      </w:r>
      <w:r>
        <w:rPr>
          <w:rFonts w:ascii="Verdana" w:hAnsi="Verdana" w:cs="Verdana"/>
          <w:color w:val="000000"/>
          <w:sz w:val="18"/>
          <w:szCs w:val="18"/>
        </w:rPr>
        <w:t>влияния</w:t>
      </w:r>
      <w:r>
        <w:rPr>
          <w:rFonts w:ascii="Verdana" w:hAnsi="Verdana"/>
          <w:color w:val="000000"/>
          <w:sz w:val="18"/>
          <w:szCs w:val="18"/>
        </w:rPr>
        <w:t xml:space="preserve"> </w:t>
      </w:r>
      <w:r>
        <w:rPr>
          <w:rFonts w:ascii="Verdana" w:hAnsi="Verdana" w:cs="Verdana"/>
          <w:color w:val="000000"/>
          <w:sz w:val="18"/>
          <w:szCs w:val="18"/>
        </w:rPr>
        <w:t>семьи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школы</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процесс</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результат воспитания растущего человека и специфике организационно-содержательных условий его осуществления в современном социуме;</w:t>
      </w:r>
    </w:p>
    <w:p w14:paraId="166ACEF9"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обосновании идей о педагогическом обеспечении процесса интеграции семьи и школы как, институтов- воспитания, включающем мотивационный этап (организация</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учителей и родителей к интеграции семьи и школы), когнитивный этап (освоение субъектами интеграции - учителями-и родителями*- знаний о феномене интеграции её структуре, содержании; формах, а также об условиях эффективной реализации • данного процесса в современном социуме), коммуникативно-деятельностный этап (согласование: учителями? и родителями своих педагогических позиций и реализация скоординированных педагогических целей и задач),</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этап - осуществляемый учителями и родителями совместный; анализ</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реализации модели; интеграции- семьи и школы и проектирование условий для совершенствования данного процесса; • в определении критериев, и: показателей эффективности педагогического обеспечения интеграции семьи и школы в целях воспитания растущего человека.</w:t>
      </w:r>
    </w:p>
    <w:p w14:paraId="1A92F49C"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w:t>
      </w:r>
    </w:p>
    <w:p w14:paraId="12BEC97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Результаты/ диссертационного? исследования создают </w:t>
      </w:r>
      <w:proofErr w:type="gramStart"/>
      <w:r>
        <w:rPr>
          <w:rFonts w:ascii="Verdana" w:hAnsi="Verdana"/>
          <w:color w:val="000000"/>
          <w:sz w:val="18"/>
          <w:szCs w:val="18"/>
        </w:rPr>
        <w:t>методологическую;,</w:t>
      </w:r>
      <w:proofErr w:type="gramEnd"/>
      <w:r>
        <w:rPr>
          <w:rFonts w:ascii="Verdana" w:hAnsi="Verdana"/>
          <w:color w:val="000000"/>
          <w:sz w:val="18"/>
          <w:szCs w:val="18"/>
        </w:rPr>
        <w:t xml:space="preserve"> теоретическую и фактологическую основу для; составления программы-воспитания; растущего человека в современном социуме посредством интеграции семьи и школы. Представленная;: апробированная« модель может быть использована руководителями; образовательных учреждений как/ теоретическое основание при-принятии управленческих решений; направленных на создание организационно-содержательных условий^ обеспечивающих; интеграцию семьи- и школы в рамках деятельности конкретного образовательного учреждения; Основные выводы и положения диссертации; могут быть включены, в содержание лекций и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для студентов среднего и высшего профессионального педагогического образования, а также использоваться в системе повышения квалификации и профессиональной переподготовки учителей и применяться в процессе педагогического просвещения родителей.</w:t>
      </w:r>
    </w:p>
    <w:p w14:paraId="3C435D9A"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7F6ABD73"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(2000-2005 гг.) проводился анализ источников, осуществлялась постановка проблемы, определялись цели и задачи, были сформулированы основные идеи и обозначены методологические основы исследования, обоснованы методы его проведения.</w:t>
      </w:r>
    </w:p>
    <w:p w14:paraId="3CF2E32F"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(2005-2010 гг.) продолжался теоретический анализ источников, проводилось уточнение</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поля исследования, были окончательно сформулированы теоретико-</w:t>
      </w:r>
      <w:r>
        <w:rPr>
          <w:rFonts w:ascii="Verdana" w:hAnsi="Verdana"/>
          <w:color w:val="000000"/>
          <w:sz w:val="18"/>
          <w:szCs w:val="18"/>
        </w:rPr>
        <w:lastRenderedPageBreak/>
        <w:t>методологические предпосылки интеграции семьи и школы, разработана модель интеграции семьи и школы, а также модель педагогического обеспечения интеграции семьи и школы.</w:t>
      </w:r>
    </w:p>
    <w:p w14:paraId="4D024609"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(2010-2012 гг.) посредством опытно-экспериментальной работы осуществлялось внедрение и проводился мониторинг результативности разработанной модели, направленной на формирование готовности учителей и родителей к интеграции семьи и школы в условиях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и обобщались результаты исследования, формулировались его основные положения и выводы.</w:t>
      </w:r>
    </w:p>
    <w:p w14:paraId="6B459771"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обсуждались на научно-практической конференции студентов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педагогического факультета Тверского государственного университета по итогам научно-исследовательской работы за 2000 г. «Развивающие технологии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начального образования: мониторинг и перспективы развития» (Тверь, 2000 г.); региональной научно-практической конференции</w:t>
      </w:r>
    </w:p>
    <w:p w14:paraId="67CFB18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Духовно-нравственное становление личности: традиции, проблемы, перспективы» (Тверь, 2002 г.); региональной научно-практической конференции студентов и преподавателей 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по итогам научно-исследовательской работы за 2002 г. «Традиции и новации в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(Тверь, 2002 г.); ежегодной научной конференции студентов, преподавателей, аспирантов факультета психологии и социальной работы Тверского государственного университета «</w:t>
      </w:r>
      <w:r>
        <w:rPr>
          <w:rStyle w:val="WW8Num3z0"/>
          <w:rFonts w:ascii="Verdana" w:hAnsi="Verdana"/>
          <w:color w:val="4682B4"/>
          <w:sz w:val="18"/>
          <w:szCs w:val="18"/>
        </w:rPr>
        <w:t>Психология, образование, социальная работа: проблемы и перспективы развития</w:t>
      </w:r>
      <w:r>
        <w:rPr>
          <w:rFonts w:ascii="Verdana" w:hAnsi="Verdana"/>
          <w:color w:val="000000"/>
          <w:sz w:val="18"/>
          <w:szCs w:val="18"/>
        </w:rPr>
        <w:t>» (Тверь, 2003 г.); международной научно-практической конференции «Социальные риски в современном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психологические и педагогические аспекты» (Тверь, 2008 г.); международной научно-практической конференции «Психология управления в современной России: теория, эмпирические исследования, практика» (Тверь, 2010 г.); международной научно-практической конференции «</w:t>
      </w:r>
      <w:r>
        <w:rPr>
          <w:rStyle w:val="WW8Num3z0"/>
          <w:rFonts w:ascii="Verdana" w:hAnsi="Verdana"/>
          <w:color w:val="4682B4"/>
          <w:sz w:val="18"/>
          <w:szCs w:val="18"/>
        </w:rPr>
        <w:t>Психология управления в современной России: процессы труда и организации</w:t>
      </w:r>
      <w:r>
        <w:rPr>
          <w:rFonts w:ascii="Verdana" w:hAnsi="Verdana"/>
          <w:color w:val="000000"/>
          <w:sz w:val="18"/>
          <w:szCs w:val="18"/>
        </w:rPr>
        <w:t>» (Тверь, 2012 г.), а также сообщались и обсуждались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социальной работы и социальной психологии Тверского государственного университета. Материалы диссертационного исследования опубликованы в учебном пособии «Образование: историко-культурные основания и перспективные направления развития» (Тверь, 2003 г.), в сборниках и научных журналах, в том числе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МОН РФ для представления результатов диссертационных исследований.</w:t>
      </w:r>
    </w:p>
    <w:p w14:paraId="25DA5C0A"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509B6DC"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современных условиях семья и школа в процессе воспитания детей и подростков имеют общее (цель -</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растущий ребенок, формирование в нем</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устремленность сохранить индивидуальность каждого ребенка) и особенное (относительная объективность, рассудочность, отношения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со стороны школы и эмоциональное тепло в семье; формирование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основ личности через подражание, любовь, ласку в семье и усиление этой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составляющей через организацию учебной деятельности в школе; освоение</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в семье моделей поведения из разных сфер деятельности и приобретение в школе посредством выполнения ряда последовательных правил конкретных проверяемых</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позволяющих ему выбрать какую-то сферу жизнедеятельности в качестве профессиональной), что создает необходимые и достаточные условия для осуществления интеграции семьи и школы.</w:t>
      </w:r>
    </w:p>
    <w:p w14:paraId="20B8FDDA"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Интеграция семьи и школы - это процесс и результат формирования уникальной целостной педагогической системы, обеспечивающей эффективность и конструктивность реализации социальными институтами - семьей и школой - своего ресурса для создания оптимальных условий социализации растущего человека. Интеграция семьи и школы достигается посредством формирования готовности учителей и. родителей к партнерским отношениям, характеризующимся равенством, ответственностью, взаимным пониманием и принятием индивидуальных особенностей друг друга в этом процессе, что обеспечивает согласованность целей, задач и содержания воспитания растущего человека.</w:t>
      </w:r>
    </w:p>
    <w:p w14:paraId="73EF4532"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Педагогическое обеспечение интеграции семьи и школы представляет собой процесс, направленный, во-первых, на развитие и реализацию субъектами интеграции (учителями и </w:t>
      </w:r>
      <w:r>
        <w:rPr>
          <w:rFonts w:ascii="Verdana" w:hAnsi="Verdana"/>
          <w:color w:val="000000"/>
          <w:sz w:val="18"/>
          <w:szCs w:val="18"/>
        </w:rPr>
        <w:lastRenderedPageBreak/>
        <w:t>родителями) присущего им педагогического потенциала, а во-вторых, на создание организационных условий выполнения ими своих педагогических функций на уровне партнерских отношений в целях воспитания человека, способного к полноценной жизнедеятельности в современном социуме.</w:t>
      </w:r>
    </w:p>
    <w:p w14:paraId="3D3E876D"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Процесс педагогического обеспечения интеграции семьи и школы включает ряд этапов, которые осуществляются в следующей последовательности:</w:t>
      </w:r>
    </w:p>
    <w:p w14:paraId="22DE289B"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мотивационный этап — организация самоопределения учителей и родителей к интеграции семьи и школы;</w:t>
      </w:r>
    </w:p>
    <w:p w14:paraId="3FC88B24"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когнитивный этап - освоение субъектами интеграции — учителями и родителями - знаний о феномене интеграции, её структуре, содержании, формах, а также об условиях эффективной реализации данного процесса в современном социуме;</w:t>
      </w:r>
    </w:p>
    <w:p w14:paraId="0B8EACD6"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коммуникативно-деятелъностный этап - согласование учителями и родителями своих педагогических позиций и реализация скоординированных педагогических целей и задач;</w:t>
      </w:r>
    </w:p>
    <w:p w14:paraId="7B894F87"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рефлексивный этап — осуществляемый учителями и родителями совместный анализ уровневой реализации модели интеграции семьи и школы и проектирование условий для совершенствования данного процесса.</w:t>
      </w:r>
    </w:p>
    <w:p w14:paraId="5DBCDA50"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Модель педагогического обеспечения интеграции семьи и школы с учетом</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возможностей учителей и родителей имеет инвариантные и</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составляющие.</w:t>
      </w:r>
    </w:p>
    <w:p w14:paraId="31101B09"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w:t>
      </w:r>
    </w:p>
    <w:p w14:paraId="51E9F84B"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двух глав, заключения, списка литературы и приложений. В работе приведены рисунки, таблицы, диаграммы.</w:t>
      </w:r>
    </w:p>
    <w:p w14:paraId="17E72ECA" w14:textId="77777777" w:rsidR="00913019" w:rsidRDefault="00913019" w:rsidP="0091301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Спиридонов, Роман Евгеньевич</w:t>
      </w:r>
    </w:p>
    <w:p w14:paraId="1AFAB12F"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1E6C1B9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Построенная модель</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учителей и родителей к интеграции семьи и школы и проведенная опытно-экспериментальная работа по формированию готовности учителей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к интеграции семьи и школы позволяет сделать следующие выводы:</w:t>
      </w:r>
    </w:p>
    <w:p w14:paraId="346B1638"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Модель готовности учителей и родителей к интеграции семьи и школы, построенная с учетом того, что интеграция не только восстанавливает и восполняет утраченные связи и элементы взаимодействия семьи и школы, но и выводит эти субъекты образовательного процесса на новый уровень - уровень партнерских отношений, направлена на изменение педагогического пространства, в котором происходит становление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учащегося.</w:t>
      </w:r>
    </w:p>
    <w:p w14:paraId="0B403C30"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Партнерские отношения, обеспечивающие равенство,</w:t>
      </w:r>
      <w:r>
        <w:rPr>
          <w:rStyle w:val="WW8Num2z0"/>
          <w:rFonts w:ascii="Verdana" w:hAnsi="Verdana"/>
          <w:color w:val="000000"/>
          <w:sz w:val="18"/>
          <w:szCs w:val="18"/>
        </w:rPr>
        <w:t> </w:t>
      </w:r>
      <w:r>
        <w:rPr>
          <w:rStyle w:val="WW8Num3z0"/>
          <w:rFonts w:ascii="Verdana" w:hAnsi="Verdana"/>
          <w:color w:val="4682B4"/>
          <w:sz w:val="18"/>
          <w:szCs w:val="18"/>
        </w:rPr>
        <w:t>взаимоуважение</w:t>
      </w:r>
      <w:r>
        <w:rPr>
          <w:rFonts w:ascii="Verdana" w:hAnsi="Verdana"/>
          <w:color w:val="000000"/>
          <w:sz w:val="18"/>
          <w:szCs w:val="18"/>
        </w:rPr>
        <w:t>, учет индивидуальных особенностей учителей и родителей, являются важным признаком зарождения интеграции семьи и школы. Главная особенность партнерских отношений - согласование цели и признание равноценности сторон, что позволяет учителям и</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дополнять друг друга и не принижать значимости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и образовательного воздействия партнера на личность</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w:t>
      </w:r>
    </w:p>
    <w:p w14:paraId="3A51A8BF"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Выделенные и обоснованные в ходе диссертационного исследования этапы формирования готовности учителей и родителей к интеграции семьи и школы комплексно формируют выявленные в ходе исследования компоненты педагогического обеспечения интеграции семьи и школы:</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Fonts w:ascii="Verdana" w:hAnsi="Verdana"/>
          <w:color w:val="000000"/>
          <w:sz w:val="18"/>
          <w:szCs w:val="18"/>
        </w:rPr>
        <w:t>, коммуникативно-деятельностного, когнитивного и рефлексивного.</w:t>
      </w:r>
    </w:p>
    <w:p w14:paraId="69C380C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Критериально-диагностический инструментарий, спроектированный в ходе исследования, позволяет определить исходный уровень педагогического обеспечения интеграции семьи и школы: высокий, средний, низкий - по критериальным показателям</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готовности (направленность учителей и родителей на осуществление интеграции семьи и школы); по показателям коммуникативно-деятельностного критерия (осуществление проектирования и перепроектирования педагогической деятельности в соответствии с ее целями, задачами и условиями осуществления интеграции, реализация на основе известных учителям и родителям методологических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 xml:space="preserve">подходов, осуществление интеграции на принципах </w:t>
      </w:r>
      <w:r>
        <w:rPr>
          <w:rFonts w:ascii="Verdana" w:hAnsi="Verdana"/>
          <w:color w:val="000000"/>
          <w:sz w:val="18"/>
          <w:szCs w:val="18"/>
        </w:rPr>
        <w:lastRenderedPageBreak/>
        <w:t>сотрудничества); по показателям когнитивной готовности (правильность, точность и полнота общетеоретических и методических знаний, на основании которых учителя и</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моделируют и реализуют интеграцию семьи и школы,</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представлений о системе интеграции) и показателям</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готовности (осмысление педагогических затруднений, проектирование педагогической деятельности, определение актуальных направлений развития образовательного пространства и личностно-педагогического становления).</w:t>
      </w:r>
    </w:p>
    <w:p w14:paraId="0C302086"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Проведенная оценка уровня педагогического обеспечения интеграции семьи и школы позволила определить приоритетные направления: развитие проектной деятельности учителей и родителей, вооружение учителей и родителей теоретическими и</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знаниями по организации интеграции семьи и школы, а также содействие формированию умений анализировать собственную педагогическую деятельность.</w:t>
      </w:r>
    </w:p>
    <w:p w14:paraId="2D5C5A12"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Выделенные направления по формированию педагогического обеспечения интеграции семьи и школы нашли отражение в проведении системы семинаров с участием представителей научного сообщества, посредством которых решалась задача научно-методической поддержки развития педагогического обеспечения интеграции семьи и школы; в организации согласования профессионально-педагогической деятельности в рамках педагогических советов; в осуществлении обмена опытом между учителями школы, а также между</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учащихся; в обобщении результатов педагогической деятельности учителей и родителей в рамках формирования педагогического обеспечения интеграции семьи и школы. Реализация курса проходила в четыре этапа:</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коммуникативно-деятельностный, когнитивный и рефлексивный.</w:t>
      </w:r>
    </w:p>
    <w:p w14:paraId="4AF83084"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Проведенная в диссертационном исследовании опытно-экспериментальная работа позволяет сделать вывод о том, что обоснованные педагогические условия формирования педагогического обеспечения интеграции семьи и школы являются необходимыми и достаточными. Окончательный анализ достоверности результатов опытно-экспериментальной работы подтвердил эффективность выделенных и апробированных в ходе исследования педагогических условий, обеспечивающих</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процесса формирования педагогического обеспечения интеграции семьи и школы.</w:t>
      </w:r>
    </w:p>
    <w:p w14:paraId="2E6A18D6"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итоги диссертационного исследования, можно к важным, результатам работьл отнести следующие выводы:</w:t>
      </w:r>
    </w:p>
    <w:p w14:paraId="37479E43"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w:t>
      </w:r>
      <w:proofErr w:type="gramStart"/>
      <w:r>
        <w:rPr>
          <w:rFonts w:ascii="Verdana" w:hAnsi="Verdana"/>
          <w:color w:val="000000"/>
          <w:sz w:val="18"/>
          <w:szCs w:val="18"/>
        </w:rPr>
        <w:t>В</w:t>
      </w:r>
      <w:proofErr w:type="gramEnd"/>
      <w:r>
        <w:rPr>
          <w:rFonts w:ascii="Verdana" w:hAnsi="Verdana"/>
          <w:color w:val="000000"/>
          <w:sz w:val="18"/>
          <w:szCs w:val="18"/>
        </w:rPr>
        <w:t xml:space="preserve"> современных условиях семья и школа^ в процессе воспитания имеют общее (цель - развитие: растущего, человека, его ценностно-личностное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Fonts w:ascii="Verdana" w:hAnsi="Verdana"/>
          <w:color w:val="000000"/>
          <w:sz w:val="18"/>
          <w:szCs w:val="18"/>
        </w:rPr>
        <w:t>, сохранение его индивидуальности, формирование целостной картины мира) и особенное (стиль, формы и содержание взаимодействия и воздействия, типы отношений, модели поведения), что; детерминирует процесс интеграции семьи и школы.</w:t>
      </w:r>
    </w:p>
    <w:p w14:paraId="518F45FB" w14:textId="77777777" w:rsidR="00913019" w:rsidRDefault="00913019" w:rsidP="00913019">
      <w:pPr>
        <w:pStyle w:val="WW8Num1z2"/>
        <w:shd w:val="clear" w:color="auto" w:fill="F7F7F7"/>
        <w:spacing w:after="0"/>
        <w:ind w:firstLine="480"/>
        <w:rPr>
          <w:rFonts w:ascii="Verdana" w:hAnsi="Verdana"/>
          <w:color w:val="000000"/>
          <w:sz w:val="18"/>
          <w:szCs w:val="18"/>
        </w:rPr>
      </w:pPr>
      <w:proofErr w:type="gramStart"/>
      <w:r>
        <w:rPr>
          <w:rFonts w:ascii="Verdana" w:hAnsi="Verdana"/>
          <w:color w:val="000000"/>
          <w:sz w:val="18"/>
          <w:szCs w:val="18"/>
        </w:rPr>
        <w:t>• :</w:t>
      </w:r>
      <w:proofErr w:type="gramEnd"/>
      <w:r>
        <w:rPr>
          <w:rFonts w:ascii="Verdana" w:hAnsi="Verdana"/>
          <w:color w:val="000000"/>
          <w:sz w:val="18"/>
          <w:szCs w:val="18"/>
        </w:rPr>
        <w:t xml:space="preserve"> Интеграция, семьи и школы - это процесс и результат формирования уникальной целостной педагогической системы; обеспечивающей? эффективность и конструктивность; реализации социальными институтами - семьей и школой - своего ресурса для; создания оптимальных условий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xml:space="preserve">растущего человека. Интеграция; семьи и школы достигается; посредством; формирования! готовности учителей; и родителей к партнерским/ </w:t>
      </w:r>
      <w:proofErr w:type="gramStart"/>
      <w:r>
        <w:rPr>
          <w:rFonts w:ascii="Verdana" w:hAnsi="Verdana"/>
          <w:color w:val="000000"/>
          <w:sz w:val="18"/>
          <w:szCs w:val="18"/>
        </w:rPr>
        <w:t>отношениям;,</w:t>
      </w:r>
      <w:proofErr w:type="gramEnd"/>
      <w:r>
        <w:rPr>
          <w:rFonts w:ascii="Verdana" w:hAnsi="Verdana"/>
          <w:color w:val="000000"/>
          <w:sz w:val="18"/>
          <w:szCs w:val="18"/>
        </w:rPr>
        <w:t xml:space="preserve"> характеризующимся согласованностью целей, задач;, и содержания воспитания растущего человека^ равенством, ответственностью; взаимным пониманием и принятием индивидуальных, особенностей, участия партнера в этом процессе.</w:t>
      </w:r>
    </w:p>
    <w:p w14:paraId="007C9FA1" w14:textId="77777777" w:rsidR="00913019" w:rsidRDefault="00913019" w:rsidP="0091301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Педагогическое обеспечение интеграции семьи и школы создает организационные условия, гарантирующие учителям и родителям как субъектам воспитания выполнение своих </w:t>
      </w:r>
      <w:proofErr w:type="gramStart"/>
      <w:r>
        <w:rPr>
          <w:rFonts w:ascii="Verdana" w:hAnsi="Verdana"/>
          <w:color w:val="000000"/>
          <w:sz w:val="18"/>
          <w:szCs w:val="18"/>
        </w:rPr>
        <w:t>педагогических .функций</w:t>
      </w:r>
      <w:proofErr w:type="gramEnd"/>
      <w:r>
        <w:rPr>
          <w:rFonts w:ascii="Verdana" w:hAnsi="Verdana"/>
          <w:color w:val="000000"/>
          <w:sz w:val="18"/>
          <w:szCs w:val="18"/>
        </w:rPr>
        <w:t>; на определенном значимом качественном уровне. При этом педагогическое обеспечение направлено на развитие и реализацию субъектами интеграции (учителями и родителями) присущего им педагогического потенциала в целях формирования растущего человека, способного к полноценной жизнедеятельности в современном'социуме.</w:t>
      </w:r>
    </w:p>
    <w:p w14:paraId="4804971D"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генезиса проблемы интеграции семьи и школы в педагогической науке позволяет утверждать, что исследователи</w:t>
      </w:r>
      <w:r>
        <w:rPr>
          <w:rStyle w:val="WW8Num2z0"/>
          <w:rFonts w:ascii="Verdana" w:hAnsi="Verdana"/>
          <w:color w:val="000000"/>
          <w:sz w:val="18"/>
          <w:szCs w:val="18"/>
        </w:rPr>
        <w:t> </w:t>
      </w:r>
      <w:r>
        <w:rPr>
          <w:rStyle w:val="WW8Num3z0"/>
          <w:rFonts w:ascii="Verdana" w:hAnsi="Verdana"/>
          <w:color w:val="4682B4"/>
          <w:sz w:val="18"/>
          <w:szCs w:val="18"/>
        </w:rPr>
        <w:t>констатировали</w:t>
      </w:r>
      <w:r>
        <w:rPr>
          <w:rStyle w:val="WW8Num2z0"/>
          <w:rFonts w:ascii="Verdana" w:hAnsi="Verdana"/>
          <w:color w:val="000000"/>
          <w:sz w:val="18"/>
          <w:szCs w:val="18"/>
        </w:rPr>
        <w:t> </w:t>
      </w:r>
      <w:r>
        <w:rPr>
          <w:rFonts w:ascii="Verdana" w:hAnsi="Verdana"/>
          <w:color w:val="000000"/>
          <w:sz w:val="18"/>
          <w:szCs w:val="18"/>
        </w:rPr>
        <w:t xml:space="preserve">определенные компоненты совместной деятельности </w:t>
      </w:r>
      <w:r>
        <w:rPr>
          <w:rFonts w:ascii="Verdana" w:hAnsi="Verdana"/>
          <w:color w:val="000000"/>
          <w:sz w:val="18"/>
          <w:szCs w:val="18"/>
        </w:rPr>
        <w:lastRenderedPageBreak/>
        <w:t>учителей и родителей, которые можно интерпретировать как мотивационный, коммуникативно-деятельностный, когнитивный,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Fonts w:ascii="Verdana" w:hAnsi="Verdana"/>
          <w:color w:val="000000"/>
          <w:sz w:val="18"/>
          <w:szCs w:val="18"/>
        </w:rPr>
        <w:t>.</w:t>
      </w:r>
    </w:p>
    <w:p w14:paraId="73261324"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модель педагогического обеспечения интеграции семьи и школы, включающая цель, задачи, принципы, организационно-содержательные условия, критерии, показатели, ведущие варианты педагогической деятельности, этапы готовности к интеграции семьи и школы, учитывая</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возможности учителей и родителей, имеет инвариантные и</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составляющие.</w:t>
      </w:r>
    </w:p>
    <w:p w14:paraId="16B94F0E"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 К организационно-содержательным условиям с педагогического обеспечения интеграции семьи и школы относятся: организация</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учителей и родителей к интеграции семьи и школы (мотивационный этап); освоение субъектами интеграции - учителями и родителями - знаний о феномене интеграции, её структуре, содержании, формах, а также об условиях эффективной реализации данного процесса в современном социуме {когнитивный этап); согласование учителями и родителями своих педагогических позиций и реализация скоординированных педагогических целей и задач {коммуникативно-деятельностный этап); осуществляемый учителями и родителями совместный анализ</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реализации &gt; модели интеграции семьи и школы и проектирование условий для совершенствования данного процесса (рефлексивный этап).</w:t>
      </w:r>
    </w:p>
    <w:p w14:paraId="5E1A930B"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Проведенная опытно-экспериментальная работа подтвердила эффективность разработанной модели педагогического обеспечения интеграции семьи и школы, а также позволила выявить ряд</w:t>
      </w:r>
      <w:r>
        <w:rPr>
          <w:rStyle w:val="WW8Num2z0"/>
          <w:rFonts w:ascii="Verdana" w:hAnsi="Verdana"/>
          <w:color w:val="000000"/>
          <w:sz w:val="18"/>
          <w:szCs w:val="18"/>
        </w:rPr>
        <w:t> </w:t>
      </w:r>
      <w:r>
        <w:rPr>
          <w:rStyle w:val="WW8Num3z0"/>
          <w:rFonts w:ascii="Verdana" w:hAnsi="Verdana"/>
          <w:color w:val="4682B4"/>
          <w:sz w:val="18"/>
          <w:szCs w:val="18"/>
        </w:rPr>
        <w:t>затруднений</w:t>
      </w:r>
      <w:r>
        <w:rPr>
          <w:rStyle w:val="WW8Num2z0"/>
          <w:rFonts w:ascii="Verdana" w:hAnsi="Verdana"/>
          <w:color w:val="000000"/>
          <w:sz w:val="18"/>
          <w:szCs w:val="18"/>
        </w:rPr>
        <w:t> </w:t>
      </w:r>
      <w:r>
        <w:rPr>
          <w:rFonts w:ascii="Verdana" w:hAnsi="Verdana"/>
          <w:color w:val="000000"/>
          <w:sz w:val="18"/>
          <w:szCs w:val="18"/>
        </w:rPr>
        <w:t>в ее реализации, которые обусловлены социокультурным контекстом совместной педагогической деятельности учителей и родителей.</w:t>
      </w:r>
    </w:p>
    <w:p w14:paraId="3C87E75C" w14:textId="77777777" w:rsidR="00913019" w:rsidRDefault="00913019" w:rsidP="0091301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в рамках выполненного исследования, конечно, не представляется возможным полностью исчерпать все аспекты сложного и многогранного его предмета. Перспективными и требующими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исследования являются следующие вопросы: инвариантность и</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процесса интеграции семьи и школы; формирование и развитие родительской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рамках интеграции семьи и школы; интеграция семьи и школы в опыте зарубежных педагогических систем; педагогические условия преодоления социокультурных барьеров интеграции семьи и школы.</w:t>
      </w:r>
    </w:p>
    <w:p w14:paraId="44C39082" w14:textId="77777777" w:rsidR="00913019" w:rsidRDefault="00913019" w:rsidP="0091301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Спиридонов, Роман Евгеньевич, 2012 год</w:t>
      </w:r>
    </w:p>
    <w:p w14:paraId="1D8BAE22"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Стратегия жизни. М.: Мысль, 1991. -299 с.</w:t>
      </w:r>
    </w:p>
    <w:p w14:paraId="12A41F34"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Аграев</w:t>
      </w:r>
      <w:r>
        <w:rPr>
          <w:rStyle w:val="WW8Num2z0"/>
          <w:rFonts w:ascii="Verdana" w:hAnsi="Verdana"/>
          <w:color w:val="000000"/>
          <w:sz w:val="18"/>
          <w:szCs w:val="18"/>
        </w:rPr>
        <w:t> </w:t>
      </w:r>
      <w:r>
        <w:rPr>
          <w:rFonts w:ascii="Verdana" w:hAnsi="Verdana"/>
          <w:color w:val="000000"/>
          <w:sz w:val="18"/>
          <w:szCs w:val="18"/>
        </w:rPr>
        <w:t>Г.В. Родители, учителя, ученики // Педагогический листок. -М., 1908. С. 20-24.</w:t>
      </w:r>
    </w:p>
    <w:p w14:paraId="3D4DC0FE"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Ю.П. Педагогика любви и свободы. М., 1994. - 608 с.</w:t>
      </w:r>
    </w:p>
    <w:p w14:paraId="6AF1A577"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 xml:space="preserve">Ю.П. Семейная педагогика.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2011. - 400 с.</w:t>
      </w:r>
    </w:p>
    <w:p w14:paraId="5365B439"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5. Актуальные проблемы семей в России / Под ред. Т.А. Гурко. -М.: Институт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2006. 223 с.</w:t>
      </w:r>
    </w:p>
    <w:p w14:paraId="7FBFE16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и проблемы</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Избр. психол. труды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М.Воронеж: НПО «</w:t>
      </w:r>
      <w:r>
        <w:rPr>
          <w:rStyle w:val="WW8Num3z0"/>
          <w:rFonts w:ascii="Verdana" w:hAnsi="Verdana"/>
          <w:color w:val="4682B4"/>
          <w:sz w:val="18"/>
          <w:szCs w:val="18"/>
        </w:rPr>
        <w:t>МОДЭК</w:t>
      </w:r>
      <w:r>
        <w:rPr>
          <w:rFonts w:ascii="Verdana" w:hAnsi="Verdana"/>
          <w:color w:val="000000"/>
          <w:sz w:val="18"/>
          <w:szCs w:val="18"/>
        </w:rPr>
        <w:t>», 1996. - 382 с.</w:t>
      </w:r>
    </w:p>
    <w:p w14:paraId="7F37C997"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Социальная психология. М.: Наука, 1994. - 324 с.</w:t>
      </w:r>
    </w:p>
    <w:p w14:paraId="1A3DB2A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О.С. Основы методологического мышления. М., 1989.-412 с.</w:t>
      </w:r>
    </w:p>
    <w:p w14:paraId="4BFB4978"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 xml:space="preserve">П.Ф., Коломенская A.JI. Среднее профессиональное образование в Российской Федерации в 2001 </w:t>
      </w:r>
      <w:proofErr w:type="gramStart"/>
      <w:r>
        <w:rPr>
          <w:rFonts w:ascii="Verdana" w:hAnsi="Verdana"/>
          <w:color w:val="000000"/>
          <w:sz w:val="18"/>
          <w:szCs w:val="18"/>
        </w:rPr>
        <w:t>году .</w:t>
      </w:r>
      <w:proofErr w:type="gramEnd"/>
      <w:r>
        <w:rPr>
          <w:rFonts w:ascii="Verdana" w:hAnsi="Verdana"/>
          <w:color w:val="000000"/>
          <w:sz w:val="18"/>
          <w:szCs w:val="18"/>
        </w:rPr>
        <w:t xml:space="preserve"> М.: Ин-т проблем развития среднего профессионального образования Минобразования России, 2002. - 224 с.</w:t>
      </w:r>
    </w:p>
    <w:p w14:paraId="023E5F28"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Антология педагогической мысли России первой половины XIX в.-М., </w:t>
      </w:r>
      <w:proofErr w:type="gramStart"/>
      <w:r>
        <w:rPr>
          <w:rFonts w:ascii="Verdana" w:hAnsi="Verdana"/>
          <w:color w:val="000000"/>
          <w:sz w:val="18"/>
          <w:szCs w:val="18"/>
        </w:rPr>
        <w:t>1988.-</w:t>
      </w:r>
      <w:proofErr w:type="gramEnd"/>
      <w:r>
        <w:rPr>
          <w:rFonts w:ascii="Verdana" w:hAnsi="Verdana"/>
          <w:color w:val="000000"/>
          <w:sz w:val="18"/>
          <w:szCs w:val="18"/>
        </w:rPr>
        <w:t>560 с.</w:t>
      </w:r>
    </w:p>
    <w:p w14:paraId="2DD53DDA"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Арепьев, Н. Ф. Родительские кружки и союзы. Родительский кружок в Петербурге. </w:t>
      </w:r>
      <w:proofErr w:type="gramStart"/>
      <w:r>
        <w:rPr>
          <w:rFonts w:ascii="Verdana" w:hAnsi="Verdana"/>
          <w:color w:val="000000"/>
          <w:sz w:val="18"/>
          <w:szCs w:val="18"/>
        </w:rPr>
        <w:t>СПб.,</w:t>
      </w:r>
      <w:proofErr w:type="gramEnd"/>
      <w:r>
        <w:rPr>
          <w:rFonts w:ascii="Verdana" w:hAnsi="Verdana"/>
          <w:color w:val="000000"/>
          <w:sz w:val="18"/>
          <w:szCs w:val="18"/>
        </w:rPr>
        <w:t xml:space="preserve"> 1906. - 40 с.</w:t>
      </w:r>
    </w:p>
    <w:p w14:paraId="68B29023"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культурно-историческое понимание развития человека. М.: Смысл, 2007. - 528 с.</w:t>
      </w:r>
    </w:p>
    <w:p w14:paraId="25508B8C"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Ахлибинский</w:t>
      </w:r>
      <w:r>
        <w:rPr>
          <w:rStyle w:val="WW8Num2z0"/>
          <w:rFonts w:ascii="Verdana" w:hAnsi="Verdana"/>
          <w:color w:val="000000"/>
          <w:sz w:val="18"/>
          <w:szCs w:val="18"/>
        </w:rPr>
        <w:t> </w:t>
      </w:r>
      <w:r>
        <w:rPr>
          <w:rFonts w:ascii="Verdana" w:hAnsi="Verdana"/>
          <w:color w:val="000000"/>
          <w:sz w:val="18"/>
          <w:szCs w:val="18"/>
        </w:rPr>
        <w:t>Б.В. Категориальный аспект понятия интеграции / Диалектика как основа интеграции научного знания.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xml:space="preserve">, </w:t>
      </w:r>
      <w:proofErr w:type="gramStart"/>
      <w:r>
        <w:rPr>
          <w:rFonts w:ascii="Verdana" w:hAnsi="Verdana"/>
          <w:color w:val="000000"/>
          <w:sz w:val="18"/>
          <w:szCs w:val="18"/>
        </w:rPr>
        <w:t>1984.-</w:t>
      </w:r>
      <w:proofErr w:type="gramEnd"/>
      <w:r>
        <w:rPr>
          <w:rFonts w:ascii="Verdana" w:hAnsi="Verdana"/>
          <w:color w:val="000000"/>
          <w:sz w:val="18"/>
          <w:szCs w:val="18"/>
        </w:rPr>
        <w:t>С. 50-59.</w:t>
      </w:r>
    </w:p>
    <w:p w14:paraId="1E0644D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14. Балл Г.А. О понятиях «</w:t>
      </w:r>
      <w:r>
        <w:rPr>
          <w:rStyle w:val="WW8Num3z0"/>
          <w:rFonts w:ascii="Verdana" w:hAnsi="Verdana"/>
          <w:color w:val="4682B4"/>
          <w:sz w:val="18"/>
          <w:szCs w:val="18"/>
        </w:rPr>
        <w:t>воздействие</w:t>
      </w:r>
      <w:r>
        <w:rPr>
          <w:rFonts w:ascii="Verdana" w:hAnsi="Verdana"/>
          <w:color w:val="000000"/>
          <w:sz w:val="18"/>
          <w:szCs w:val="18"/>
        </w:rPr>
        <w:t>», «</w:t>
      </w:r>
      <w:r>
        <w:rPr>
          <w:rStyle w:val="WW8Num3z0"/>
          <w:rFonts w:ascii="Verdana" w:hAnsi="Verdana"/>
          <w:color w:val="4682B4"/>
          <w:sz w:val="18"/>
          <w:szCs w:val="18"/>
        </w:rPr>
        <w:t>действие</w:t>
      </w:r>
      <w:r>
        <w:rPr>
          <w:rFonts w:ascii="Verdana" w:hAnsi="Verdana"/>
          <w:color w:val="000000"/>
          <w:sz w:val="18"/>
          <w:szCs w:val="18"/>
        </w:rPr>
        <w:t>» и «</w:t>
      </w:r>
      <w:r>
        <w:rPr>
          <w:rStyle w:val="WW8Num3z0"/>
          <w:rFonts w:ascii="Verdana" w:hAnsi="Verdana"/>
          <w:color w:val="4682B4"/>
          <w:sz w:val="18"/>
          <w:szCs w:val="18"/>
        </w:rPr>
        <w:t>операция</w:t>
      </w:r>
      <w:r>
        <w:rPr>
          <w:rFonts w:ascii="Verdana" w:hAnsi="Verdana"/>
          <w:color w:val="000000"/>
          <w:sz w:val="18"/>
          <w:szCs w:val="18"/>
        </w:rPr>
        <w:t xml:space="preserve">» // Вопросы психологии. </w:t>
      </w:r>
      <w:r>
        <w:rPr>
          <w:rFonts w:ascii="Verdana" w:hAnsi="Verdana"/>
          <w:color w:val="000000"/>
          <w:sz w:val="18"/>
          <w:szCs w:val="18"/>
        </w:rPr>
        <w:lastRenderedPageBreak/>
        <w:t>1974. - №4. - С. 67.</w:t>
      </w:r>
    </w:p>
    <w:p w14:paraId="718CA54E"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Бардин</w:t>
      </w:r>
      <w:r>
        <w:rPr>
          <w:rStyle w:val="WW8Num2z0"/>
          <w:rFonts w:ascii="Verdana" w:hAnsi="Verdana"/>
          <w:color w:val="000000"/>
          <w:sz w:val="18"/>
          <w:szCs w:val="18"/>
        </w:rPr>
        <w:t> </w:t>
      </w:r>
      <w:r>
        <w:rPr>
          <w:rFonts w:ascii="Verdana" w:hAnsi="Verdana"/>
          <w:color w:val="000000"/>
          <w:sz w:val="18"/>
          <w:szCs w:val="18"/>
        </w:rPr>
        <w:t>К.В. Если ваш ребенок не хочет</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xml:space="preserve">. М.: Знание, </w:t>
      </w:r>
      <w:proofErr w:type="gramStart"/>
      <w:r>
        <w:rPr>
          <w:rFonts w:ascii="Verdana" w:hAnsi="Verdana"/>
          <w:color w:val="000000"/>
          <w:sz w:val="18"/>
          <w:szCs w:val="18"/>
        </w:rPr>
        <w:t>1980.-</w:t>
      </w:r>
      <w:proofErr w:type="gramEnd"/>
      <w:r>
        <w:rPr>
          <w:rFonts w:ascii="Verdana" w:hAnsi="Verdana"/>
          <w:color w:val="000000"/>
          <w:sz w:val="18"/>
          <w:szCs w:val="18"/>
        </w:rPr>
        <w:t>96 с.</w:t>
      </w:r>
    </w:p>
    <w:p w14:paraId="3BAE8511"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Жирнова Т.В. Нравственно-ценностная сфера сознания студента: диагностики и формирование: Монография. —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2008. 202 с.</w:t>
      </w:r>
    </w:p>
    <w:p w14:paraId="3133AE0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 xml:space="preserve">В.П. Гуманистическая направленность учителя. -Самара; </w:t>
      </w:r>
      <w:proofErr w:type="gramStart"/>
      <w:r>
        <w:rPr>
          <w:rFonts w:ascii="Verdana" w:hAnsi="Verdana"/>
          <w:color w:val="000000"/>
          <w:sz w:val="18"/>
          <w:szCs w:val="18"/>
        </w:rPr>
        <w:t>СПб.,</w:t>
      </w:r>
      <w:proofErr w:type="gramEnd"/>
      <w:r>
        <w:rPr>
          <w:rFonts w:ascii="Verdana" w:hAnsi="Verdana"/>
          <w:color w:val="000000"/>
          <w:sz w:val="18"/>
          <w:szCs w:val="18"/>
        </w:rPr>
        <w:t xml:space="preserve"> 1997. 172 с.</w:t>
      </w:r>
    </w:p>
    <w:p w14:paraId="26A7F5A5"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Педагогическая интеграция: сущность, состав, механизмы реализации / Интеграционные процессы в педагогической теории и практике. Свердловск, 1990. - С. 24-32.</w:t>
      </w:r>
    </w:p>
    <w:p w14:paraId="14879023"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Е.П., Тихомандрицкая O.A. Социальная психология личности. М.: Академия, 2009. - 304 с.</w:t>
      </w:r>
    </w:p>
    <w:p w14:paraId="2FB15659"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Избранные педагогические сочинения / Под ред. E.H. Медынского. М - Л.:</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1948. - 280 с.</w:t>
      </w:r>
    </w:p>
    <w:p w14:paraId="414A60AF"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Беличева</w:t>
      </w:r>
      <w:r>
        <w:rPr>
          <w:rStyle w:val="WW8Num2z0"/>
          <w:rFonts w:ascii="Verdana" w:hAnsi="Verdana"/>
          <w:color w:val="000000"/>
          <w:sz w:val="18"/>
          <w:szCs w:val="18"/>
        </w:rPr>
        <w:t> </w:t>
      </w:r>
      <w:r>
        <w:rPr>
          <w:rFonts w:ascii="Verdana" w:hAnsi="Verdana"/>
          <w:color w:val="000000"/>
          <w:sz w:val="18"/>
          <w:szCs w:val="18"/>
        </w:rPr>
        <w:t>С. А. Роль и место психологии в подготовке специалистов по социальной и психосоциальной работе // Вестник психосоциальной и коррекционно-реабилитационной работы. 2002. - №1. С. 5-7.</w:t>
      </w:r>
    </w:p>
    <w:p w14:paraId="5D6BF6EF"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A.C. Основы возрастной педагогики: Учебное пособие. -М., 2000.- 192 с.</w:t>
      </w:r>
    </w:p>
    <w:p w14:paraId="11ED151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23. БерулаваМ.Н. Теоретические основы интеграции образования. -М.: Совершенство, 1988. 192 с.</w:t>
      </w:r>
    </w:p>
    <w:p w14:paraId="4F4F5DF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Бестужев-Лада И.В. Ступени к семейному счастью. М.: Мысль, </w:t>
      </w:r>
      <w:proofErr w:type="gramStart"/>
      <w:r>
        <w:rPr>
          <w:rFonts w:ascii="Verdana" w:hAnsi="Verdana"/>
          <w:color w:val="000000"/>
          <w:sz w:val="18"/>
          <w:szCs w:val="18"/>
        </w:rPr>
        <w:t>1985.-</w:t>
      </w:r>
      <w:proofErr w:type="gramEnd"/>
      <w:r>
        <w:rPr>
          <w:rFonts w:ascii="Verdana" w:hAnsi="Verdana"/>
          <w:color w:val="000000"/>
          <w:sz w:val="18"/>
          <w:szCs w:val="18"/>
        </w:rPr>
        <w:t>302 с.</w:t>
      </w:r>
    </w:p>
    <w:p w14:paraId="32D48634"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25. Бим-Бад Б.М.,</w:t>
      </w:r>
      <w:r>
        <w:rPr>
          <w:rStyle w:val="WW8Num2z0"/>
          <w:rFonts w:ascii="Verdana" w:hAnsi="Verdana"/>
          <w:color w:val="000000"/>
          <w:sz w:val="18"/>
          <w:szCs w:val="18"/>
        </w:rPr>
        <w:t> </w:t>
      </w:r>
      <w:r>
        <w:rPr>
          <w:rStyle w:val="WW8Num3z0"/>
          <w:rFonts w:ascii="Verdana" w:hAnsi="Verdana"/>
          <w:color w:val="4682B4"/>
          <w:sz w:val="18"/>
          <w:szCs w:val="18"/>
        </w:rPr>
        <w:t>Гавров</w:t>
      </w:r>
      <w:r>
        <w:rPr>
          <w:rStyle w:val="WW8Num2z0"/>
          <w:rFonts w:ascii="Verdana" w:hAnsi="Verdana"/>
          <w:color w:val="000000"/>
          <w:sz w:val="18"/>
          <w:szCs w:val="18"/>
        </w:rPr>
        <w:t> </w:t>
      </w:r>
      <w:r>
        <w:rPr>
          <w:rFonts w:ascii="Verdana" w:hAnsi="Verdana"/>
          <w:color w:val="000000"/>
          <w:sz w:val="18"/>
          <w:szCs w:val="18"/>
        </w:rPr>
        <w:t xml:space="preserve">С.Н. Модернизация института семьи: социологический, экономический и антрополого-педагогическийанализ. М.: Интеллектуальная книга, </w:t>
      </w:r>
      <w:proofErr w:type="gramStart"/>
      <w:r>
        <w:rPr>
          <w:rFonts w:ascii="Verdana" w:hAnsi="Verdana"/>
          <w:color w:val="000000"/>
          <w:sz w:val="18"/>
          <w:szCs w:val="18"/>
        </w:rPr>
        <w:t>2010.-</w:t>
      </w:r>
      <w:proofErr w:type="gramEnd"/>
      <w:r>
        <w:rPr>
          <w:rFonts w:ascii="Verdana" w:hAnsi="Verdana"/>
          <w:color w:val="000000"/>
          <w:sz w:val="18"/>
          <w:szCs w:val="18"/>
        </w:rPr>
        <w:t>352 с.</w:t>
      </w:r>
    </w:p>
    <w:p w14:paraId="1E2D3895"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26. Блага К., Шебек М. Я твой</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ты - мой учитель. - М.: Просвещение, 1991. - 143 с.</w:t>
      </w:r>
    </w:p>
    <w:p w14:paraId="47E06EB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Блинков</w:t>
      </w:r>
      <w:r>
        <w:rPr>
          <w:rStyle w:val="WW8Num2z0"/>
          <w:rFonts w:ascii="Verdana" w:hAnsi="Verdana"/>
          <w:color w:val="000000"/>
          <w:sz w:val="18"/>
          <w:szCs w:val="18"/>
        </w:rPr>
        <w:t> </w:t>
      </w:r>
      <w:r>
        <w:rPr>
          <w:rFonts w:ascii="Verdana" w:hAnsi="Verdana"/>
          <w:color w:val="000000"/>
          <w:sz w:val="18"/>
          <w:szCs w:val="18"/>
        </w:rPr>
        <w:t>Ю.А., Ткаченко B.C., Клушина Н.П. Медико-социальная экспертиза лиц с ограниченными возможностями. — Ростов-на-Дону: Феникс, 2002. 320 с.</w:t>
      </w:r>
    </w:p>
    <w:p w14:paraId="080534DC"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Работа школы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 Вестник просвещения. 1928. - №4. - С. 7.</w:t>
      </w:r>
    </w:p>
    <w:p w14:paraId="4AC99A7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М., 1968.-464 с.</w:t>
      </w:r>
    </w:p>
    <w:p w14:paraId="33387A9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Издание 2-е, стереотипное / Под ред. Д.И.</w:t>
      </w:r>
      <w:r>
        <w:rPr>
          <w:rStyle w:val="WW8Num2z0"/>
          <w:rFonts w:ascii="Verdana" w:hAnsi="Verdana"/>
          <w:color w:val="000000"/>
          <w:sz w:val="18"/>
          <w:szCs w:val="18"/>
        </w:rPr>
        <w:t> </w:t>
      </w:r>
      <w:r>
        <w:rPr>
          <w:rStyle w:val="WW8Num3z0"/>
          <w:rFonts w:ascii="Verdana" w:hAnsi="Verdana"/>
          <w:color w:val="4682B4"/>
          <w:sz w:val="18"/>
          <w:szCs w:val="18"/>
        </w:rPr>
        <w:t>Фельдпггейна</w:t>
      </w:r>
      <w:r>
        <w:rPr>
          <w:rFonts w:ascii="Verdana" w:hAnsi="Verdana"/>
          <w:color w:val="000000"/>
          <w:sz w:val="18"/>
          <w:szCs w:val="18"/>
        </w:rPr>
        <w:t>. М.: Институт практ.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xml:space="preserve">», </w:t>
      </w:r>
      <w:proofErr w:type="gramStart"/>
      <w:r>
        <w:rPr>
          <w:rFonts w:ascii="Verdana" w:hAnsi="Verdana"/>
          <w:color w:val="000000"/>
          <w:sz w:val="18"/>
          <w:szCs w:val="18"/>
        </w:rPr>
        <w:t>1997.-</w:t>
      </w:r>
      <w:proofErr w:type="gramEnd"/>
      <w:r>
        <w:rPr>
          <w:rFonts w:ascii="Verdana" w:hAnsi="Verdana"/>
          <w:color w:val="000000"/>
          <w:sz w:val="18"/>
          <w:szCs w:val="18"/>
        </w:rPr>
        <w:t>352 с.</w:t>
      </w:r>
    </w:p>
    <w:p w14:paraId="18C3A9C8"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Большая советская энциклопедия. Т. 10. М.: Сов. </w:t>
      </w:r>
      <w:proofErr w:type="gramStart"/>
      <w:r>
        <w:rPr>
          <w:rFonts w:ascii="Verdana" w:hAnsi="Verdana"/>
          <w:color w:val="000000"/>
          <w:sz w:val="18"/>
          <w:szCs w:val="18"/>
        </w:rPr>
        <w:t>энц.,</w:t>
      </w:r>
      <w:proofErr w:type="gramEnd"/>
      <w:r>
        <w:rPr>
          <w:rFonts w:ascii="Verdana" w:hAnsi="Verdana"/>
          <w:color w:val="000000"/>
          <w:sz w:val="18"/>
          <w:szCs w:val="18"/>
        </w:rPr>
        <w:t xml:space="preserve"> 1972. - 624 с.</w:t>
      </w:r>
    </w:p>
    <w:p w14:paraId="2555169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32. Большой толковый словарь русского языка: Под ред. Д.Н. Ушакова / Сост. В. Виноградов, Г. Винокур, Б. Ларин и др. М.: Астрель, 2009. - 1280 с.</w:t>
      </w:r>
    </w:p>
    <w:p w14:paraId="4C50ED95"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Смыслы и стратегии личностно-ориентированного воспитания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2001. - №1. - С. 17-24.</w:t>
      </w:r>
    </w:p>
    <w:p w14:paraId="57B74C9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Психолого-педагогические проблемы интегрирования образовательного пространства: Избранные труды. М.: МПСИ;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2003. - 352 с.</w:t>
      </w:r>
    </w:p>
    <w:p w14:paraId="2E020011"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Бордовская</w:t>
      </w:r>
      <w:r>
        <w:rPr>
          <w:rStyle w:val="WW8Num2z0"/>
          <w:rFonts w:ascii="Verdana" w:hAnsi="Verdana"/>
          <w:color w:val="000000"/>
          <w:sz w:val="18"/>
          <w:szCs w:val="18"/>
        </w:rPr>
        <w:t> </w:t>
      </w:r>
      <w:r>
        <w:rPr>
          <w:rFonts w:ascii="Verdana" w:hAnsi="Verdana"/>
          <w:color w:val="000000"/>
          <w:sz w:val="18"/>
          <w:szCs w:val="18"/>
        </w:rPr>
        <w:t>Н.В., Реан A.A. Педагогика: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2000. 304 с.</w:t>
      </w:r>
    </w:p>
    <w:p w14:paraId="1DC96365"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Бочарова</w:t>
      </w:r>
      <w:r>
        <w:rPr>
          <w:rStyle w:val="WW8Num2z0"/>
          <w:rFonts w:ascii="Verdana" w:hAnsi="Verdana"/>
          <w:color w:val="000000"/>
          <w:sz w:val="18"/>
          <w:szCs w:val="18"/>
        </w:rPr>
        <w:t> </w:t>
      </w:r>
      <w:r>
        <w:rPr>
          <w:rFonts w:ascii="Verdana" w:hAnsi="Verdana"/>
          <w:color w:val="000000"/>
          <w:sz w:val="18"/>
          <w:szCs w:val="18"/>
        </w:rPr>
        <w:t>В.Г. Педагогика социальной работы пособие. М.: SvR Аргус, 1994. - 208с</w:t>
      </w:r>
    </w:p>
    <w:p w14:paraId="51F6DDA7"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Бройдо</w:t>
      </w:r>
      <w:r>
        <w:rPr>
          <w:rStyle w:val="WW8Num2z0"/>
          <w:rFonts w:ascii="Verdana" w:hAnsi="Verdana"/>
          <w:color w:val="000000"/>
          <w:sz w:val="18"/>
          <w:szCs w:val="18"/>
        </w:rPr>
        <w:t> </w:t>
      </w:r>
      <w:r>
        <w:rPr>
          <w:rFonts w:ascii="Verdana" w:hAnsi="Verdana"/>
          <w:color w:val="000000"/>
          <w:sz w:val="18"/>
          <w:szCs w:val="18"/>
        </w:rPr>
        <w:t xml:space="preserve">В.Л. Основы информатики. </w:t>
      </w:r>
      <w:proofErr w:type="gramStart"/>
      <w:r>
        <w:rPr>
          <w:rFonts w:ascii="Verdana" w:hAnsi="Verdana"/>
          <w:color w:val="000000"/>
          <w:sz w:val="18"/>
          <w:szCs w:val="18"/>
        </w:rPr>
        <w:t>СПб.,</w:t>
      </w:r>
      <w:proofErr w:type="gramEnd"/>
      <w:r>
        <w:rPr>
          <w:rFonts w:ascii="Verdana" w:hAnsi="Verdana"/>
          <w:color w:val="000000"/>
          <w:sz w:val="18"/>
          <w:szCs w:val="18"/>
        </w:rPr>
        <w:t xml:space="preserve"> 2003. - 124 с.</w:t>
      </w:r>
    </w:p>
    <w:p w14:paraId="06A21FD8"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К.Н. Борьба за свободную школу. М., 1906. -292 с.</w:t>
      </w:r>
    </w:p>
    <w:p w14:paraId="14AC6296"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Педагогика-Пресс, 1999. - 536 с.</w:t>
      </w:r>
    </w:p>
    <w:p w14:paraId="344EC20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40. Вышеградский H.A. О</w:t>
      </w:r>
      <w:r>
        <w:rPr>
          <w:rStyle w:val="WW8Num2z0"/>
          <w:rFonts w:ascii="Verdana" w:hAnsi="Verdana"/>
          <w:color w:val="000000"/>
          <w:sz w:val="18"/>
          <w:szCs w:val="18"/>
        </w:rPr>
        <w:t> </w:t>
      </w:r>
      <w:r>
        <w:rPr>
          <w:rStyle w:val="WW8Num3z0"/>
          <w:rFonts w:ascii="Verdana" w:hAnsi="Verdana"/>
          <w:color w:val="4682B4"/>
          <w:sz w:val="18"/>
          <w:szCs w:val="18"/>
        </w:rPr>
        <w:t>самовоспитании</w:t>
      </w:r>
      <w:r>
        <w:rPr>
          <w:rStyle w:val="WW8Num2z0"/>
          <w:rFonts w:ascii="Verdana" w:hAnsi="Verdana"/>
          <w:color w:val="000000"/>
          <w:sz w:val="18"/>
          <w:szCs w:val="18"/>
        </w:rPr>
        <w:t> </w:t>
      </w:r>
      <w:r>
        <w:rPr>
          <w:rFonts w:ascii="Verdana" w:hAnsi="Verdana"/>
          <w:color w:val="000000"/>
          <w:sz w:val="18"/>
          <w:szCs w:val="18"/>
        </w:rPr>
        <w:t>// Русский педагогический вестник. 1857. - №1. - С. 24-28.</w:t>
      </w:r>
    </w:p>
    <w:p w14:paraId="4C7730FB"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Гавров</w:t>
      </w:r>
      <w:r>
        <w:rPr>
          <w:rStyle w:val="WW8Num2z0"/>
          <w:rFonts w:ascii="Verdana" w:hAnsi="Verdana"/>
          <w:color w:val="000000"/>
          <w:sz w:val="18"/>
          <w:szCs w:val="18"/>
        </w:rPr>
        <w:t> </w:t>
      </w:r>
      <w:r>
        <w:rPr>
          <w:rFonts w:ascii="Verdana" w:hAnsi="Verdana"/>
          <w:color w:val="000000"/>
          <w:sz w:val="18"/>
          <w:szCs w:val="18"/>
        </w:rPr>
        <w:t>С.Н., Никандров Н.Д. Образование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 Вестник УРАО. 2008. - №5. - С. 21-29.</w:t>
      </w:r>
    </w:p>
    <w:p w14:paraId="139EF93C"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Гаврилова</w:t>
      </w:r>
      <w:r>
        <w:rPr>
          <w:rStyle w:val="WW8Num2z0"/>
          <w:rFonts w:ascii="Verdana" w:hAnsi="Verdana"/>
          <w:color w:val="000000"/>
          <w:sz w:val="18"/>
          <w:szCs w:val="18"/>
        </w:rPr>
        <w:t> </w:t>
      </w:r>
      <w:r>
        <w:rPr>
          <w:rFonts w:ascii="Verdana" w:hAnsi="Verdana"/>
          <w:color w:val="000000"/>
          <w:sz w:val="18"/>
          <w:szCs w:val="18"/>
        </w:rPr>
        <w:t>Т.П. Использование приемов эмоционального стимулирования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младших школьников. Пермь, 2005. - 124 с.</w:t>
      </w:r>
    </w:p>
    <w:p w14:paraId="54CC236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Галаганов</w:t>
      </w:r>
      <w:r>
        <w:rPr>
          <w:rStyle w:val="WW8Num2z0"/>
          <w:rFonts w:ascii="Verdana" w:hAnsi="Verdana"/>
          <w:color w:val="000000"/>
          <w:sz w:val="18"/>
          <w:szCs w:val="18"/>
        </w:rPr>
        <w:t> </w:t>
      </w:r>
      <w:r>
        <w:rPr>
          <w:rFonts w:ascii="Verdana" w:hAnsi="Verdana"/>
          <w:color w:val="000000"/>
          <w:sz w:val="18"/>
          <w:szCs w:val="18"/>
        </w:rPr>
        <w:t xml:space="preserve">В.П. Право социального обеспечения. М.: Академия, </w:t>
      </w:r>
      <w:proofErr w:type="gramStart"/>
      <w:r>
        <w:rPr>
          <w:rFonts w:ascii="Verdana" w:hAnsi="Verdana"/>
          <w:color w:val="000000"/>
          <w:sz w:val="18"/>
          <w:szCs w:val="18"/>
        </w:rPr>
        <w:t>2004.-</w:t>
      </w:r>
      <w:proofErr w:type="gramEnd"/>
      <w:r>
        <w:rPr>
          <w:rFonts w:ascii="Verdana" w:hAnsi="Verdana"/>
          <w:color w:val="000000"/>
          <w:sz w:val="18"/>
          <w:szCs w:val="18"/>
        </w:rPr>
        <w:t>416 с.</w:t>
      </w:r>
    </w:p>
    <w:p w14:paraId="3677E204"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Психология как объективная наука; Под ред. А.И. Подольского. М.: Институт практической психологии; Воронеж: НПО «</w:t>
      </w:r>
      <w:r>
        <w:rPr>
          <w:rStyle w:val="WW8Num3z0"/>
          <w:rFonts w:ascii="Verdana" w:hAnsi="Verdana"/>
          <w:color w:val="4682B4"/>
          <w:sz w:val="18"/>
          <w:szCs w:val="18"/>
        </w:rPr>
        <w:t>МОДЭК</w:t>
      </w:r>
      <w:r>
        <w:rPr>
          <w:rFonts w:ascii="Verdana" w:hAnsi="Verdana"/>
          <w:color w:val="000000"/>
          <w:sz w:val="18"/>
          <w:szCs w:val="18"/>
        </w:rPr>
        <w:t>», 1998. - 480 с.</w:t>
      </w:r>
    </w:p>
    <w:p w14:paraId="30268FFE"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Гареева</w:t>
      </w:r>
      <w:r>
        <w:rPr>
          <w:rStyle w:val="WW8Num2z0"/>
          <w:rFonts w:ascii="Verdana" w:hAnsi="Verdana"/>
          <w:color w:val="000000"/>
          <w:sz w:val="18"/>
          <w:szCs w:val="18"/>
        </w:rPr>
        <w:t> </w:t>
      </w:r>
      <w:r>
        <w:rPr>
          <w:rFonts w:ascii="Verdana" w:hAnsi="Verdana"/>
          <w:color w:val="000000"/>
          <w:sz w:val="18"/>
          <w:szCs w:val="18"/>
        </w:rPr>
        <w:t>И.А. Роль социальных детерминант в общественном здоровье // Власть и управление на Востоке России 2009. - №2 (47)-С. 114-121.</w:t>
      </w:r>
    </w:p>
    <w:p w14:paraId="526EC343"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w:t>
      </w:r>
      <w:r>
        <w:rPr>
          <w:rStyle w:val="WW8Num2z0"/>
          <w:rFonts w:ascii="Verdana" w:hAnsi="Verdana"/>
          <w:color w:val="000000"/>
          <w:sz w:val="18"/>
          <w:szCs w:val="18"/>
        </w:rPr>
        <w:t> </w:t>
      </w:r>
      <w:r>
        <w:rPr>
          <w:rStyle w:val="WW8Num3z0"/>
          <w:rFonts w:ascii="Verdana" w:hAnsi="Verdana"/>
          <w:color w:val="4682B4"/>
          <w:sz w:val="18"/>
          <w:szCs w:val="18"/>
        </w:rPr>
        <w:t>Гачев</w:t>
      </w:r>
      <w:r>
        <w:rPr>
          <w:rStyle w:val="WW8Num2z0"/>
          <w:rFonts w:ascii="Verdana" w:hAnsi="Verdana"/>
          <w:color w:val="000000"/>
          <w:sz w:val="18"/>
          <w:szCs w:val="18"/>
        </w:rPr>
        <w:t> </w:t>
      </w:r>
      <w:r>
        <w:rPr>
          <w:rFonts w:ascii="Verdana" w:hAnsi="Verdana"/>
          <w:color w:val="000000"/>
          <w:sz w:val="18"/>
          <w:szCs w:val="18"/>
        </w:rPr>
        <w:t>Г.Д. Книга удивлений, или</w:t>
      </w:r>
      <w:r>
        <w:rPr>
          <w:rStyle w:val="WW8Num2z0"/>
          <w:rFonts w:ascii="Verdana" w:hAnsi="Verdana"/>
          <w:color w:val="000000"/>
          <w:sz w:val="18"/>
          <w:szCs w:val="18"/>
        </w:rPr>
        <w:t> </w:t>
      </w:r>
      <w:r>
        <w:rPr>
          <w:rStyle w:val="WW8Num3z0"/>
          <w:rFonts w:ascii="Verdana" w:hAnsi="Verdana"/>
          <w:color w:val="4682B4"/>
          <w:sz w:val="18"/>
          <w:szCs w:val="18"/>
        </w:rPr>
        <w:t>Естествознание</w:t>
      </w:r>
      <w:r>
        <w:rPr>
          <w:rStyle w:val="WW8Num2z0"/>
          <w:rFonts w:ascii="Verdana" w:hAnsi="Verdana"/>
          <w:color w:val="000000"/>
          <w:sz w:val="18"/>
          <w:szCs w:val="18"/>
        </w:rPr>
        <w:t> </w:t>
      </w:r>
      <w:r>
        <w:rPr>
          <w:rFonts w:ascii="Verdana" w:hAnsi="Verdana"/>
          <w:color w:val="000000"/>
          <w:sz w:val="18"/>
          <w:szCs w:val="18"/>
        </w:rPr>
        <w:t>глазами гуманитария, или Образы в науке. М.: Педагогика, 1991. - 272 с.</w:t>
      </w:r>
    </w:p>
    <w:p w14:paraId="7E45BFD2"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Гачев</w:t>
      </w:r>
      <w:r>
        <w:rPr>
          <w:rStyle w:val="WW8Num2z0"/>
          <w:rFonts w:ascii="Verdana" w:hAnsi="Verdana"/>
          <w:color w:val="000000"/>
          <w:sz w:val="18"/>
          <w:szCs w:val="18"/>
        </w:rPr>
        <w:t> </w:t>
      </w:r>
      <w:r>
        <w:rPr>
          <w:rFonts w:ascii="Verdana" w:hAnsi="Verdana"/>
          <w:color w:val="000000"/>
          <w:sz w:val="18"/>
          <w:szCs w:val="18"/>
        </w:rPr>
        <w:t xml:space="preserve">Г.Д. Методологические проблемы взаимодействия общественных, естественных и технических наук. М.: Наука, </w:t>
      </w:r>
      <w:proofErr w:type="gramStart"/>
      <w:r>
        <w:rPr>
          <w:rFonts w:ascii="Verdana" w:hAnsi="Verdana"/>
          <w:color w:val="000000"/>
          <w:sz w:val="18"/>
          <w:szCs w:val="18"/>
        </w:rPr>
        <w:t>1981.-</w:t>
      </w:r>
      <w:proofErr w:type="gramEnd"/>
      <w:r>
        <w:rPr>
          <w:rFonts w:ascii="Verdana" w:hAnsi="Verdana"/>
          <w:color w:val="000000"/>
          <w:sz w:val="18"/>
          <w:szCs w:val="18"/>
        </w:rPr>
        <w:t>164 с.</w:t>
      </w:r>
    </w:p>
    <w:p w14:paraId="54DCDD5D"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48. Гегель Г. Сочинения: в 6 т. Т. 4. М.: Наука, 1956. - 256 с.</w:t>
      </w:r>
    </w:p>
    <w:p w14:paraId="38251F37"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М., 1998. - 432 с.</w:t>
      </w:r>
    </w:p>
    <w:p w14:paraId="032B4013" w14:textId="77777777" w:rsidR="00913019" w:rsidRDefault="00913019" w:rsidP="0091301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С.И. Основы педагогики. Введение в приклад, философию / Отв. ред. П.В. Алексеев. -М.: Школа-Пресс, 1995. 180 с.51.</w:t>
      </w:r>
    </w:p>
    <w:p w14:paraId="73CFC3FD" w14:textId="69683ACA" w:rsidR="00913019" w:rsidRPr="00913019" w:rsidRDefault="00913019" w:rsidP="00913019">
      <w:r>
        <w:rPr>
          <w:rFonts w:ascii="Verdana" w:hAnsi="Verdana"/>
          <w:color w:val="000000"/>
          <w:sz w:val="18"/>
          <w:szCs w:val="18"/>
        </w:rPr>
        <w:br/>
      </w:r>
      <w:r>
        <w:rPr>
          <w:rFonts w:ascii="Verdana" w:hAnsi="Verdana"/>
          <w:color w:val="000000"/>
          <w:sz w:val="18"/>
          <w:szCs w:val="18"/>
        </w:rPr>
        <w:br/>
      </w:r>
    </w:p>
    <w:sectPr w:rsidR="00913019" w:rsidRPr="009130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7614B" w14:textId="77777777" w:rsidR="00DE5FA9" w:rsidRDefault="00DE5FA9">
      <w:pPr>
        <w:spacing w:after="0" w:line="240" w:lineRule="auto"/>
      </w:pPr>
      <w:r>
        <w:separator/>
      </w:r>
    </w:p>
  </w:endnote>
  <w:endnote w:type="continuationSeparator" w:id="0">
    <w:p w14:paraId="210D11B0" w14:textId="77777777" w:rsidR="00DE5FA9" w:rsidRDefault="00DE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4144" w14:textId="77777777" w:rsidR="00DE5FA9" w:rsidRDefault="00DE5FA9">
      <w:pPr>
        <w:spacing w:after="0" w:line="240" w:lineRule="auto"/>
      </w:pPr>
      <w:r>
        <w:separator/>
      </w:r>
    </w:p>
  </w:footnote>
  <w:footnote w:type="continuationSeparator" w:id="0">
    <w:p w14:paraId="0583B384" w14:textId="77777777" w:rsidR="00DE5FA9" w:rsidRDefault="00DE5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5FA9"/>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3089</TotalTime>
  <Pages>11</Pages>
  <Words>5296</Words>
  <Characters>30191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cp:revision>
  <cp:lastPrinted>2009-02-06T05:36:00Z</cp:lastPrinted>
  <dcterms:created xsi:type="dcterms:W3CDTF">2016-09-19T15:12:00Z</dcterms:created>
  <dcterms:modified xsi:type="dcterms:W3CDTF">2016-11-08T12:04:00Z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