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A8E1"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Василенко, Владимир Иванович.</w:t>
      </w:r>
      <w:r w:rsidRPr="00481ECC">
        <w:rPr>
          <w:rFonts w:ascii="Helvetica" w:eastAsia="Symbol" w:hAnsi="Helvetica" w:cs="Helvetica"/>
          <w:b/>
          <w:bCs/>
          <w:color w:val="222222"/>
          <w:kern w:val="0"/>
          <w:sz w:val="21"/>
          <w:szCs w:val="21"/>
          <w:lang w:eastAsia="ru-RU"/>
        </w:rPr>
        <w:br/>
        <w:t xml:space="preserve">Международный терроризм в условиях глобального </w:t>
      </w:r>
      <w:proofErr w:type="gramStart"/>
      <w:r w:rsidRPr="00481ECC">
        <w:rPr>
          <w:rFonts w:ascii="Helvetica" w:eastAsia="Symbol" w:hAnsi="Helvetica" w:cs="Helvetica"/>
          <w:b/>
          <w:bCs/>
          <w:color w:val="222222"/>
          <w:kern w:val="0"/>
          <w:sz w:val="21"/>
          <w:szCs w:val="21"/>
          <w:lang w:eastAsia="ru-RU"/>
        </w:rPr>
        <w:t>развития :</w:t>
      </w:r>
      <w:proofErr w:type="gramEnd"/>
      <w:r w:rsidRPr="00481ECC">
        <w:rPr>
          <w:rFonts w:ascii="Helvetica" w:eastAsia="Symbol" w:hAnsi="Helvetica" w:cs="Helvetica"/>
          <w:b/>
          <w:bCs/>
          <w:color w:val="222222"/>
          <w:kern w:val="0"/>
          <w:sz w:val="21"/>
          <w:szCs w:val="21"/>
          <w:lang w:eastAsia="ru-RU"/>
        </w:rPr>
        <w:t xml:space="preserve"> Политологический анализ : диссертация ... доктора политических наук : 23.00.04. - Москва, 2003. - 311 с.</w:t>
      </w:r>
    </w:p>
    <w:p w14:paraId="6F97C1D0" w14:textId="77777777" w:rsidR="00481ECC" w:rsidRPr="00481ECC" w:rsidRDefault="00481ECC" w:rsidP="00481ECC">
      <w:pPr>
        <w:rPr>
          <w:rFonts w:ascii="Helvetica" w:eastAsia="Symbol" w:hAnsi="Helvetica" w:cs="Helvetica"/>
          <w:b/>
          <w:bCs/>
          <w:color w:val="222222"/>
          <w:kern w:val="0"/>
          <w:sz w:val="21"/>
          <w:szCs w:val="21"/>
          <w:lang w:eastAsia="ru-RU"/>
        </w:rPr>
      </w:pPr>
    </w:p>
    <w:p w14:paraId="2BF32EFE"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 xml:space="preserve">Оглавление </w:t>
      </w:r>
      <w:proofErr w:type="spellStart"/>
      <w:r w:rsidRPr="00481ECC">
        <w:rPr>
          <w:rFonts w:ascii="Helvetica" w:eastAsia="Symbol" w:hAnsi="Helvetica" w:cs="Helvetica"/>
          <w:b/>
          <w:bCs/>
          <w:color w:val="222222"/>
          <w:kern w:val="0"/>
          <w:sz w:val="21"/>
          <w:szCs w:val="21"/>
          <w:lang w:eastAsia="ru-RU"/>
        </w:rPr>
        <w:t>диссертациидоктор</w:t>
      </w:r>
      <w:proofErr w:type="spellEnd"/>
      <w:r w:rsidRPr="00481ECC">
        <w:rPr>
          <w:rFonts w:ascii="Helvetica" w:eastAsia="Symbol" w:hAnsi="Helvetica" w:cs="Helvetica"/>
          <w:b/>
          <w:bCs/>
          <w:color w:val="222222"/>
          <w:kern w:val="0"/>
          <w:sz w:val="21"/>
          <w:szCs w:val="21"/>
          <w:lang w:eastAsia="ru-RU"/>
        </w:rPr>
        <w:t xml:space="preserve"> политических наук Василенко, Владимир Иванович</w:t>
      </w:r>
    </w:p>
    <w:p w14:paraId="2B5E8571"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ВВЕДЕНИЕ.</w:t>
      </w:r>
    </w:p>
    <w:p w14:paraId="6431F83F"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 xml:space="preserve">ГЛАВА </w:t>
      </w:r>
      <w:proofErr w:type="gramStart"/>
      <w:r w:rsidRPr="00481ECC">
        <w:rPr>
          <w:rFonts w:ascii="Helvetica" w:eastAsia="Symbol" w:hAnsi="Helvetica" w:cs="Helvetica"/>
          <w:b/>
          <w:bCs/>
          <w:color w:val="222222"/>
          <w:kern w:val="0"/>
          <w:sz w:val="21"/>
          <w:szCs w:val="21"/>
          <w:lang w:eastAsia="ru-RU"/>
        </w:rPr>
        <w:t>1.СОВРЕМЕННЫЙ</w:t>
      </w:r>
      <w:proofErr w:type="gramEnd"/>
      <w:r w:rsidRPr="00481ECC">
        <w:rPr>
          <w:rFonts w:ascii="Helvetica" w:eastAsia="Symbol" w:hAnsi="Helvetica" w:cs="Helvetica"/>
          <w:b/>
          <w:bCs/>
          <w:color w:val="222222"/>
          <w:kern w:val="0"/>
          <w:sz w:val="21"/>
          <w:szCs w:val="21"/>
          <w:lang w:eastAsia="ru-RU"/>
        </w:rPr>
        <w:t xml:space="preserve"> ТЕРРОРИЗМ КАК СЛЕДСТВИЕ ПРОЦЕССОВ ГЛОБАЛИЗАЦИИ</w:t>
      </w:r>
    </w:p>
    <w:p w14:paraId="6C0D6B91"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1. Политические особенности процесса глобализации.</w:t>
      </w:r>
    </w:p>
    <w:p w14:paraId="59E47BFB"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 xml:space="preserve">2. Международный терроризм как отражение тенденций и </w:t>
      </w:r>
      <w:proofErr w:type="gramStart"/>
      <w:r w:rsidRPr="00481ECC">
        <w:rPr>
          <w:rFonts w:ascii="Helvetica" w:eastAsia="Symbol" w:hAnsi="Helvetica" w:cs="Helvetica"/>
          <w:b/>
          <w:bCs/>
          <w:color w:val="222222"/>
          <w:kern w:val="0"/>
          <w:sz w:val="21"/>
          <w:szCs w:val="21"/>
          <w:lang w:eastAsia="ru-RU"/>
        </w:rPr>
        <w:t>у проявление</w:t>
      </w:r>
      <w:proofErr w:type="gramEnd"/>
      <w:r w:rsidRPr="00481ECC">
        <w:rPr>
          <w:rFonts w:ascii="Helvetica" w:eastAsia="Symbol" w:hAnsi="Helvetica" w:cs="Helvetica"/>
          <w:b/>
          <w:bCs/>
          <w:color w:val="222222"/>
          <w:kern w:val="0"/>
          <w:sz w:val="21"/>
          <w:szCs w:val="21"/>
          <w:lang w:eastAsia="ru-RU"/>
        </w:rPr>
        <w:t xml:space="preserve"> противоречий глобального развития.</w:t>
      </w:r>
    </w:p>
    <w:p w14:paraId="2D753203"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ГЛАВА II. ТЕОРЕТИКО-МЕТОДОЛОГИЧЕСКИЕ ПОДХОДЫ К АНАЛИЗУ МЕЖДУНАРОДНОГО ТЕРРОРИЗМА</w:t>
      </w:r>
    </w:p>
    <w:p w14:paraId="040C712A"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1. Понятие и типология международного терроризма.</w:t>
      </w:r>
    </w:p>
    <w:p w14:paraId="6C5E0417"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2. Место насилия в структуре терроризма.</w:t>
      </w:r>
    </w:p>
    <w:p w14:paraId="6DCFCA28"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3. Социально-методологические особенности современного терроризма.</w:t>
      </w:r>
    </w:p>
    <w:p w14:paraId="578B5EA2"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ГЛАВА III. ИДЕОЛОГИЯ МЕЖДУНАРОДНОГО ТЕРРОРИЗМА В КОНТЕКСТЕ ТЕНДЕНЦИЙ ГЛОБАЛЬНОГО РАЗВИТИЯ</w:t>
      </w:r>
    </w:p>
    <w:p w14:paraId="18BA61AB"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1. Идеологические основания международного терроризма</w:t>
      </w:r>
    </w:p>
    <w:p w14:paraId="4141976A"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2. Транснациональные аспекты религиозного экстремизма</w:t>
      </w:r>
    </w:p>
    <w:p w14:paraId="0C5AA37D"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ГЛАВА IY. ПОЛИТИЗАЦИЯ МЕЖДУНАРОДНОГО ТЕРРОРИЗМА</w:t>
      </w:r>
    </w:p>
    <w:p w14:paraId="0C3EAE0E"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1. Политический экстремизм в условиях глобализации.</w:t>
      </w:r>
    </w:p>
    <w:p w14:paraId="5BA8190A"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 xml:space="preserve">2. Международный терроризм как </w:t>
      </w:r>
      <w:proofErr w:type="spellStart"/>
      <w:r w:rsidRPr="00481ECC">
        <w:rPr>
          <w:rFonts w:ascii="Helvetica" w:eastAsia="Symbol" w:hAnsi="Helvetica" w:cs="Helvetica"/>
          <w:b/>
          <w:bCs/>
          <w:color w:val="222222"/>
          <w:kern w:val="0"/>
          <w:sz w:val="21"/>
          <w:szCs w:val="21"/>
          <w:lang w:eastAsia="ru-RU"/>
        </w:rPr>
        <w:t>инструментгосударстф</w:t>
      </w:r>
      <w:proofErr w:type="spellEnd"/>
      <w:r w:rsidRPr="00481ECC">
        <w:rPr>
          <w:rFonts w:ascii="Helvetica" w:eastAsia="Symbol" w:hAnsi="Helvetica" w:cs="Helvetica"/>
          <w:b/>
          <w:bCs/>
          <w:color w:val="222222"/>
          <w:kern w:val="0"/>
          <w:sz w:val="21"/>
          <w:szCs w:val="21"/>
          <w:lang w:eastAsia="ru-RU"/>
        </w:rPr>
        <w:t xml:space="preserve"> венной политики.</w:t>
      </w:r>
    </w:p>
    <w:p w14:paraId="5AD5792F"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ГЛАВА Y. ПРОФИЛАКТИКА И БОРЬБА С МЕЖДУНАРОДНЫМ ТЕРРОРИЗМОМ</w:t>
      </w:r>
    </w:p>
    <w:p w14:paraId="4A96F723"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1. Роль международного сотрудничества и правового регулирования в борьбе с терроризмом.</w:t>
      </w:r>
    </w:p>
    <w:p w14:paraId="1C93C53F"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2. Становление антитеррористической коалиции.</w:t>
      </w:r>
    </w:p>
    <w:p w14:paraId="6C02B8F5" w14:textId="77777777" w:rsidR="00481ECC" w:rsidRPr="00481ECC" w:rsidRDefault="00481ECC" w:rsidP="00481ECC">
      <w:pPr>
        <w:rPr>
          <w:rFonts w:ascii="Helvetica" w:eastAsia="Symbol" w:hAnsi="Helvetica" w:cs="Helvetica"/>
          <w:b/>
          <w:bCs/>
          <w:color w:val="222222"/>
          <w:kern w:val="0"/>
          <w:sz w:val="21"/>
          <w:szCs w:val="21"/>
          <w:lang w:eastAsia="ru-RU"/>
        </w:rPr>
      </w:pPr>
      <w:r w:rsidRPr="00481ECC">
        <w:rPr>
          <w:rFonts w:ascii="Helvetica" w:eastAsia="Symbol" w:hAnsi="Helvetica" w:cs="Helvetica"/>
          <w:b/>
          <w:bCs/>
          <w:color w:val="222222"/>
          <w:kern w:val="0"/>
          <w:sz w:val="21"/>
          <w:szCs w:val="21"/>
          <w:lang w:eastAsia="ru-RU"/>
        </w:rPr>
        <w:t>3. Комплексные меры профилактики и борьбы с терроризмом в Российской Федерации.</w:t>
      </w:r>
    </w:p>
    <w:p w14:paraId="4FDAD129" w14:textId="74BA4CFE" w:rsidR="00BD642D" w:rsidRPr="00481ECC" w:rsidRDefault="00BD642D" w:rsidP="00481ECC"/>
    <w:sectPr w:rsidR="00BD642D" w:rsidRPr="00481E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2BD8" w14:textId="77777777" w:rsidR="00400BB6" w:rsidRDefault="00400BB6">
      <w:pPr>
        <w:spacing w:after="0" w:line="240" w:lineRule="auto"/>
      </w:pPr>
      <w:r>
        <w:separator/>
      </w:r>
    </w:p>
  </w:endnote>
  <w:endnote w:type="continuationSeparator" w:id="0">
    <w:p w14:paraId="7907EAAF" w14:textId="77777777" w:rsidR="00400BB6" w:rsidRDefault="0040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8C66" w14:textId="77777777" w:rsidR="00400BB6" w:rsidRDefault="00400BB6"/>
    <w:p w14:paraId="5EDCE484" w14:textId="77777777" w:rsidR="00400BB6" w:rsidRDefault="00400BB6"/>
    <w:p w14:paraId="5B379662" w14:textId="77777777" w:rsidR="00400BB6" w:rsidRDefault="00400BB6"/>
    <w:p w14:paraId="7E912628" w14:textId="77777777" w:rsidR="00400BB6" w:rsidRDefault="00400BB6"/>
    <w:p w14:paraId="2171D6B4" w14:textId="77777777" w:rsidR="00400BB6" w:rsidRDefault="00400BB6"/>
    <w:p w14:paraId="274668C5" w14:textId="77777777" w:rsidR="00400BB6" w:rsidRDefault="00400BB6"/>
    <w:p w14:paraId="532E1BF1" w14:textId="77777777" w:rsidR="00400BB6" w:rsidRDefault="00400B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3F5C3" wp14:editId="2C281D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D5E6" w14:textId="77777777" w:rsidR="00400BB6" w:rsidRDefault="00400B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3F5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D7D5E6" w14:textId="77777777" w:rsidR="00400BB6" w:rsidRDefault="00400B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F2C63E" w14:textId="77777777" w:rsidR="00400BB6" w:rsidRDefault="00400BB6"/>
    <w:p w14:paraId="3EABFC42" w14:textId="77777777" w:rsidR="00400BB6" w:rsidRDefault="00400BB6"/>
    <w:p w14:paraId="66F9519B" w14:textId="77777777" w:rsidR="00400BB6" w:rsidRDefault="00400B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08FAA1" wp14:editId="6583C3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41F17" w14:textId="77777777" w:rsidR="00400BB6" w:rsidRDefault="00400BB6"/>
                          <w:p w14:paraId="63E97259" w14:textId="77777777" w:rsidR="00400BB6" w:rsidRDefault="00400B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8FA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C41F17" w14:textId="77777777" w:rsidR="00400BB6" w:rsidRDefault="00400BB6"/>
                    <w:p w14:paraId="63E97259" w14:textId="77777777" w:rsidR="00400BB6" w:rsidRDefault="00400B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BC9B27" w14:textId="77777777" w:rsidR="00400BB6" w:rsidRDefault="00400BB6"/>
    <w:p w14:paraId="2F98D39A" w14:textId="77777777" w:rsidR="00400BB6" w:rsidRDefault="00400BB6">
      <w:pPr>
        <w:rPr>
          <w:sz w:val="2"/>
          <w:szCs w:val="2"/>
        </w:rPr>
      </w:pPr>
    </w:p>
    <w:p w14:paraId="14FA89C6" w14:textId="77777777" w:rsidR="00400BB6" w:rsidRDefault="00400BB6"/>
    <w:p w14:paraId="6A8427B3" w14:textId="77777777" w:rsidR="00400BB6" w:rsidRDefault="00400BB6">
      <w:pPr>
        <w:spacing w:after="0" w:line="240" w:lineRule="auto"/>
      </w:pPr>
    </w:p>
  </w:footnote>
  <w:footnote w:type="continuationSeparator" w:id="0">
    <w:p w14:paraId="65346D66" w14:textId="77777777" w:rsidR="00400BB6" w:rsidRDefault="00400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BB6"/>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91582</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3573</cp:revision>
  <cp:lastPrinted>2009-02-06T05:36:00Z</cp:lastPrinted>
  <dcterms:created xsi:type="dcterms:W3CDTF">2024-01-07T13:43:00Z</dcterms:created>
  <dcterms:modified xsi:type="dcterms:W3CDTF">2025-05-08T10:23:00Z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