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0FF72" w14:textId="7D6A1036" w:rsidR="00992D10" w:rsidRDefault="0085002E" w:rsidP="0085002E">
      <w:pPr>
        <w:rPr>
          <w:rFonts w:ascii="Verdana" w:hAnsi="Verdana"/>
          <w:b/>
          <w:bCs/>
          <w:color w:val="000000"/>
          <w:shd w:val="clear" w:color="auto" w:fill="FFFFFF"/>
        </w:rPr>
      </w:pPr>
      <w:r>
        <w:rPr>
          <w:rFonts w:ascii="Verdana" w:hAnsi="Verdana"/>
          <w:b/>
          <w:bCs/>
          <w:color w:val="000000"/>
          <w:shd w:val="clear" w:color="auto" w:fill="FFFFFF"/>
        </w:rPr>
        <w:t xml:space="preserve">Літікова Олександра Іванівна. Підготовка майбутніх фахівців економічних спеціальностей у системі диференційованого навчання іноземних мов : Дис... канд. наук: 13.00.04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5002E" w:rsidRPr="0085002E" w14:paraId="48399726" w14:textId="77777777" w:rsidTr="0085002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5002E" w:rsidRPr="0085002E" w14:paraId="0B2A723A" w14:textId="77777777">
              <w:trPr>
                <w:tblCellSpacing w:w="0" w:type="dxa"/>
              </w:trPr>
              <w:tc>
                <w:tcPr>
                  <w:tcW w:w="0" w:type="auto"/>
                  <w:vAlign w:val="center"/>
                  <w:hideMark/>
                </w:tcPr>
                <w:p w14:paraId="420A0731" w14:textId="77777777" w:rsidR="0085002E" w:rsidRPr="0085002E" w:rsidRDefault="0085002E" w:rsidP="008500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002E">
                    <w:rPr>
                      <w:rFonts w:ascii="Times New Roman" w:eastAsia="Times New Roman" w:hAnsi="Times New Roman" w:cs="Times New Roman"/>
                      <w:b/>
                      <w:bCs/>
                      <w:sz w:val="24"/>
                      <w:szCs w:val="24"/>
                    </w:rPr>
                    <w:lastRenderedPageBreak/>
                    <w:t>Літікова О.І. Підготовка майбутніх фахівців економічних спеціальностей у системі диференційованого навчання іноземних мов. – Рукопис.</w:t>
                  </w:r>
                </w:p>
                <w:p w14:paraId="15C2CC88" w14:textId="77777777" w:rsidR="0085002E" w:rsidRPr="0085002E" w:rsidRDefault="0085002E" w:rsidP="008500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002E">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та методика професійної освіти. – Інститут вищої освіти АПН України, Київ, 2008.</w:t>
                  </w:r>
                </w:p>
                <w:p w14:paraId="6D2D2CD5" w14:textId="77777777" w:rsidR="0085002E" w:rsidRPr="0085002E" w:rsidRDefault="0085002E" w:rsidP="008500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002E">
                    <w:rPr>
                      <w:rFonts w:ascii="Times New Roman" w:eastAsia="Times New Roman" w:hAnsi="Times New Roman" w:cs="Times New Roman"/>
                      <w:sz w:val="24"/>
                      <w:szCs w:val="24"/>
                    </w:rPr>
                    <w:t>Дисертацію присвячено науковому обгрунтуванню підготовки майбутніх фахівців у системі диференційованого навчання іноземних мов.</w:t>
                  </w:r>
                </w:p>
                <w:p w14:paraId="791DE6C1" w14:textId="77777777" w:rsidR="0085002E" w:rsidRPr="0085002E" w:rsidRDefault="0085002E" w:rsidP="008500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002E">
                    <w:rPr>
                      <w:rFonts w:ascii="Times New Roman" w:eastAsia="Times New Roman" w:hAnsi="Times New Roman" w:cs="Times New Roman"/>
                      <w:sz w:val="24"/>
                      <w:szCs w:val="24"/>
                    </w:rPr>
                    <w:t>У дослідженні визначено поняття: „готовність до реалізації індивідуального стилю діяльності” (як інтегровану властивість), „система диференційованого навчання іноземних мов” (як самокеровану цілісність відповідних компонентів). Теоретично обґрунтовано систему диференційованого навчання іноземних мов (цільовий, діагностувальний, мотиваційний, змістовий, процесуальний, суб’єкт-суб’єктний, контрольно-регулювальний, оцінково-результативний компоненти). Розроблено і експериментально перевірено модель підготовки майбутніх фахівців економічних спеціальностей у системі диференційованого навчання іноземних мов (блоки: фахової підготовки, самоактуалізації і самовдосконалення, критеріальний, саморегуляції і самореалізації).</w:t>
                  </w:r>
                </w:p>
              </w:tc>
            </w:tr>
          </w:tbl>
          <w:p w14:paraId="766CD523" w14:textId="77777777" w:rsidR="0085002E" w:rsidRPr="0085002E" w:rsidRDefault="0085002E" w:rsidP="0085002E">
            <w:pPr>
              <w:spacing w:after="0" w:line="240" w:lineRule="auto"/>
              <w:rPr>
                <w:rFonts w:ascii="Times New Roman" w:eastAsia="Times New Roman" w:hAnsi="Times New Roman" w:cs="Times New Roman"/>
                <w:sz w:val="24"/>
                <w:szCs w:val="24"/>
              </w:rPr>
            </w:pPr>
          </w:p>
        </w:tc>
      </w:tr>
      <w:tr w:rsidR="0085002E" w:rsidRPr="0085002E" w14:paraId="65A6ADCE" w14:textId="77777777" w:rsidTr="0085002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5002E" w:rsidRPr="0085002E" w14:paraId="7CD9DE87" w14:textId="77777777">
              <w:trPr>
                <w:tblCellSpacing w:w="0" w:type="dxa"/>
              </w:trPr>
              <w:tc>
                <w:tcPr>
                  <w:tcW w:w="0" w:type="auto"/>
                  <w:vAlign w:val="center"/>
                  <w:hideMark/>
                </w:tcPr>
                <w:p w14:paraId="64687B52" w14:textId="77777777" w:rsidR="0085002E" w:rsidRPr="0085002E" w:rsidRDefault="0085002E" w:rsidP="008500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002E">
                    <w:rPr>
                      <w:rFonts w:ascii="Times New Roman" w:eastAsia="Times New Roman" w:hAnsi="Times New Roman" w:cs="Times New Roman"/>
                      <w:sz w:val="24"/>
                      <w:szCs w:val="24"/>
                    </w:rPr>
                    <w:t>У дисертації наведено розв’язання актуального наукового завдання розроблення і експериментальної перевірки науково-методичної моделі підготовки майбутніх фахівців економічних спеціальностей до реалізації індивідуального стилю діяльності в системі диференційованого навчання іноземних мов. Одержані в ході виконаного дослідження результати підтверджують гіпотезу, покладену в його основу, а реалізовані мета й завдання дають можливість зробити основні висновки й надати рекомендації щодо їх використання.</w:t>
                  </w:r>
                </w:p>
                <w:p w14:paraId="174FF5EC" w14:textId="77777777" w:rsidR="0085002E" w:rsidRPr="0085002E" w:rsidRDefault="0085002E" w:rsidP="008500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002E">
                    <w:rPr>
                      <w:rFonts w:ascii="Times New Roman" w:eastAsia="Times New Roman" w:hAnsi="Times New Roman" w:cs="Times New Roman"/>
                      <w:sz w:val="24"/>
                      <w:szCs w:val="24"/>
                    </w:rPr>
                    <w:t>1. На основі порівняльного, системного аналізу нормативних документів та наукової літератури визначено, що існують поодинокі роботи з проблеми практичного впровадження системи диференційованого навчання у процес підготовки майбутніх фахівців (П.Гусак, О.Корсакова, В.Сапогов, А.Цьось), але немає наукових напрацювань щодо підготовки майбутніх фахівців з економіки до реалізації індивідуального стилю діяльності. У контексті вимог євроінтеграційних освітніх процесів у вітчизняній психолого-педагогічній літературі дискутується проблема організації навчання «Іноземної мови за професійним спрямуванням» з метою формування мовної і мовленнєвої компетенцій. Недостатню увагу приділено питанням формування професійно аксіологічних якостей та утворень майбутніх фахівців (Ю.Кіщенко, Н.Андрійченко, В.Баркасі, О.Винославська, Т.Гусак, Н.Замкова, О.Малінко), зокрема індивідуального стилю діяльності. Отже, проблема підготовки майбутніх фахівців у системі диференційованого навчання іноземних мов з економіки, спрямованої на формування готовності до реалізації індивідуального стилю є актуальною.</w:t>
                  </w:r>
                </w:p>
                <w:p w14:paraId="719A1F3F" w14:textId="77777777" w:rsidR="0085002E" w:rsidRPr="0085002E" w:rsidRDefault="0085002E" w:rsidP="008500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002E">
                    <w:rPr>
                      <w:rFonts w:ascii="Times New Roman" w:eastAsia="Times New Roman" w:hAnsi="Times New Roman" w:cs="Times New Roman"/>
                      <w:sz w:val="24"/>
                      <w:szCs w:val="24"/>
                    </w:rPr>
                    <w:t xml:space="preserve">2. У процесі пошуково-дослідної роботи теоретично обґрунтовано доцільність формування в майбутніх фахівців економічних спеціальностей готовності до реалізації індивідуального стилю діяльності у процесі навчання іноземних мов. Установлено, що індивідуальний стиль діяльності визначає вибір людиною певних методів, прийомів і способів діяльності. У ситуаціях, пов’язаних із розумовим навантаженням, емоційним збудженням (конкуренція, ризик, відповідальність, невизначеність), у людини домінують діяльнісні стратегії, обумовлені індивідуальним стилем. Відтак, пріоритетним завданням професійної підготовки визначено формування у майбутнього </w:t>
                  </w:r>
                  <w:r w:rsidRPr="0085002E">
                    <w:rPr>
                      <w:rFonts w:ascii="Times New Roman" w:eastAsia="Times New Roman" w:hAnsi="Times New Roman" w:cs="Times New Roman"/>
                      <w:sz w:val="24"/>
                      <w:szCs w:val="24"/>
                    </w:rPr>
                    <w:lastRenderedPageBreak/>
                    <w:t>фахівця з економіки готовності до реалізації індивідуального стилю діяльності. Визначено поняття: «готовність майбутнього фахівця до реалізації індивідуального стилю діяльності» (як інтегровану властивість), «система диференційованого навчання» (як самокеровану цілісність цільового, діагностувального, мотиваційного, змістового, процесуального та ін. компонентів), уточнено дефініції: „готовність до професійної діяльності” (з урахуванням спроможності фахівця ефективно використовувати певну систему навичок, методів і прийомів діяльності), „індивідуальний стиль діяльності майбутнього фахівця з економіки” (з урахуванням його ролі в успішній соціалізації і професійній самореалізації).</w:t>
                  </w:r>
                </w:p>
                <w:p w14:paraId="40AD9CC9" w14:textId="77777777" w:rsidR="0085002E" w:rsidRPr="0085002E" w:rsidRDefault="0085002E" w:rsidP="008500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002E">
                    <w:rPr>
                      <w:rFonts w:ascii="Times New Roman" w:eastAsia="Times New Roman" w:hAnsi="Times New Roman" w:cs="Times New Roman"/>
                      <w:sz w:val="24"/>
                      <w:szCs w:val="24"/>
                    </w:rPr>
                    <w:t>3. Теоретично обґрунтовано систему диференційованого навчання іноземних мов з формування готовності майбутніх фахівців економічних спеціальностей до реалізації індивідуального стилю діяльності. Функціональними характеристиками структурних компонентів системи визначено: спрямування </w:t>
                  </w:r>
                  <w:r w:rsidRPr="0085002E">
                    <w:rPr>
                      <w:rFonts w:ascii="Times New Roman" w:eastAsia="Times New Roman" w:hAnsi="Times New Roman" w:cs="Times New Roman"/>
                      <w:i/>
                      <w:iCs/>
                      <w:sz w:val="24"/>
                      <w:szCs w:val="24"/>
                    </w:rPr>
                    <w:t>цільового компоненту </w:t>
                  </w:r>
                  <w:r w:rsidRPr="0085002E">
                    <w:rPr>
                      <w:rFonts w:ascii="Times New Roman" w:eastAsia="Times New Roman" w:hAnsi="Times New Roman" w:cs="Times New Roman"/>
                      <w:sz w:val="24"/>
                      <w:szCs w:val="24"/>
                    </w:rPr>
                    <w:t>на самовдосконалення особистості; </w:t>
                  </w:r>
                  <w:r w:rsidRPr="0085002E">
                    <w:rPr>
                      <w:rFonts w:ascii="Times New Roman" w:eastAsia="Times New Roman" w:hAnsi="Times New Roman" w:cs="Times New Roman"/>
                      <w:i/>
                      <w:iCs/>
                      <w:sz w:val="24"/>
                      <w:szCs w:val="24"/>
                    </w:rPr>
                    <w:t>діагностувального </w:t>
                  </w:r>
                  <w:r w:rsidRPr="0085002E">
                    <w:rPr>
                      <w:rFonts w:ascii="Times New Roman" w:eastAsia="Times New Roman" w:hAnsi="Times New Roman" w:cs="Times New Roman"/>
                      <w:sz w:val="24"/>
                      <w:szCs w:val="24"/>
                    </w:rPr>
                    <w:t>– на самоактуалізацію; </w:t>
                  </w:r>
                  <w:r w:rsidRPr="0085002E">
                    <w:rPr>
                      <w:rFonts w:ascii="Times New Roman" w:eastAsia="Times New Roman" w:hAnsi="Times New Roman" w:cs="Times New Roman"/>
                      <w:i/>
                      <w:iCs/>
                      <w:sz w:val="24"/>
                      <w:szCs w:val="24"/>
                    </w:rPr>
                    <w:t>мотиваційного – </w:t>
                  </w:r>
                  <w:r w:rsidRPr="0085002E">
                    <w:rPr>
                      <w:rFonts w:ascii="Times New Roman" w:eastAsia="Times New Roman" w:hAnsi="Times New Roman" w:cs="Times New Roman"/>
                      <w:sz w:val="24"/>
                      <w:szCs w:val="24"/>
                    </w:rPr>
                    <w:t>на забезпечення</w:t>
                  </w:r>
                  <w:r w:rsidRPr="0085002E">
                    <w:rPr>
                      <w:rFonts w:ascii="Times New Roman" w:eastAsia="Times New Roman" w:hAnsi="Times New Roman" w:cs="Times New Roman"/>
                      <w:i/>
                      <w:iCs/>
                      <w:sz w:val="24"/>
                      <w:szCs w:val="24"/>
                    </w:rPr>
                    <w:t> </w:t>
                  </w:r>
                  <w:r w:rsidRPr="0085002E">
                    <w:rPr>
                      <w:rFonts w:ascii="Times New Roman" w:eastAsia="Times New Roman" w:hAnsi="Times New Roman" w:cs="Times New Roman"/>
                      <w:sz w:val="24"/>
                      <w:szCs w:val="24"/>
                    </w:rPr>
                    <w:t>внутрішньої процесуальної мотивації; </w:t>
                  </w:r>
                  <w:r w:rsidRPr="0085002E">
                    <w:rPr>
                      <w:rFonts w:ascii="Times New Roman" w:eastAsia="Times New Roman" w:hAnsi="Times New Roman" w:cs="Times New Roman"/>
                      <w:i/>
                      <w:iCs/>
                      <w:sz w:val="24"/>
                      <w:szCs w:val="24"/>
                    </w:rPr>
                    <w:t>змістового </w:t>
                  </w:r>
                  <w:r w:rsidRPr="0085002E">
                    <w:rPr>
                      <w:rFonts w:ascii="Times New Roman" w:eastAsia="Times New Roman" w:hAnsi="Times New Roman" w:cs="Times New Roman"/>
                      <w:sz w:val="24"/>
                      <w:szCs w:val="24"/>
                    </w:rPr>
                    <w:t>– на інформаційно-діяльнісну підготовку; </w:t>
                  </w:r>
                  <w:r w:rsidRPr="0085002E">
                    <w:rPr>
                      <w:rFonts w:ascii="Times New Roman" w:eastAsia="Times New Roman" w:hAnsi="Times New Roman" w:cs="Times New Roman"/>
                      <w:i/>
                      <w:iCs/>
                      <w:sz w:val="24"/>
                      <w:szCs w:val="24"/>
                    </w:rPr>
                    <w:t>процесуального</w:t>
                  </w:r>
                  <w:r w:rsidRPr="0085002E">
                    <w:rPr>
                      <w:rFonts w:ascii="Times New Roman" w:eastAsia="Times New Roman" w:hAnsi="Times New Roman" w:cs="Times New Roman"/>
                      <w:sz w:val="24"/>
                      <w:szCs w:val="24"/>
                    </w:rPr>
                    <w:t> та </w:t>
                  </w:r>
                  <w:r w:rsidRPr="0085002E">
                    <w:rPr>
                      <w:rFonts w:ascii="Times New Roman" w:eastAsia="Times New Roman" w:hAnsi="Times New Roman" w:cs="Times New Roman"/>
                      <w:i/>
                      <w:iCs/>
                      <w:sz w:val="24"/>
                      <w:szCs w:val="24"/>
                    </w:rPr>
                    <w:t>контрольно-регулювального </w:t>
                  </w:r>
                  <w:r w:rsidRPr="0085002E">
                    <w:rPr>
                      <w:rFonts w:ascii="Times New Roman" w:eastAsia="Times New Roman" w:hAnsi="Times New Roman" w:cs="Times New Roman"/>
                      <w:sz w:val="24"/>
                      <w:szCs w:val="24"/>
                    </w:rPr>
                    <w:t>– на природовідповідні умови навчання і контролю; </w:t>
                  </w:r>
                  <w:r w:rsidRPr="0085002E">
                    <w:rPr>
                      <w:rFonts w:ascii="Times New Roman" w:eastAsia="Times New Roman" w:hAnsi="Times New Roman" w:cs="Times New Roman"/>
                      <w:i/>
                      <w:iCs/>
                      <w:sz w:val="24"/>
                      <w:szCs w:val="24"/>
                    </w:rPr>
                    <w:t>суб’єкт-суб’єктного </w:t>
                  </w:r>
                  <w:r w:rsidRPr="0085002E">
                    <w:rPr>
                      <w:rFonts w:ascii="Times New Roman" w:eastAsia="Times New Roman" w:hAnsi="Times New Roman" w:cs="Times New Roman"/>
                      <w:sz w:val="24"/>
                      <w:szCs w:val="24"/>
                    </w:rPr>
                    <w:t>– на самовизначення і самореалізацію; </w:t>
                  </w:r>
                  <w:r w:rsidRPr="0085002E">
                    <w:rPr>
                      <w:rFonts w:ascii="Times New Roman" w:eastAsia="Times New Roman" w:hAnsi="Times New Roman" w:cs="Times New Roman"/>
                      <w:i/>
                      <w:iCs/>
                      <w:sz w:val="24"/>
                      <w:szCs w:val="24"/>
                    </w:rPr>
                    <w:t>оцінково-результативного </w:t>
                  </w:r>
                  <w:r w:rsidRPr="0085002E">
                    <w:rPr>
                      <w:rFonts w:ascii="Times New Roman" w:eastAsia="Times New Roman" w:hAnsi="Times New Roman" w:cs="Times New Roman"/>
                      <w:sz w:val="24"/>
                      <w:szCs w:val="24"/>
                    </w:rPr>
                    <w:t>–</w:t>
                  </w:r>
                  <w:r w:rsidRPr="0085002E">
                    <w:rPr>
                      <w:rFonts w:ascii="Times New Roman" w:eastAsia="Times New Roman" w:hAnsi="Times New Roman" w:cs="Times New Roman"/>
                      <w:i/>
                      <w:iCs/>
                      <w:sz w:val="24"/>
                      <w:szCs w:val="24"/>
                    </w:rPr>
                    <w:t> </w:t>
                  </w:r>
                  <w:r w:rsidRPr="0085002E">
                    <w:rPr>
                      <w:rFonts w:ascii="Times New Roman" w:eastAsia="Times New Roman" w:hAnsi="Times New Roman" w:cs="Times New Roman"/>
                      <w:sz w:val="24"/>
                      <w:szCs w:val="24"/>
                    </w:rPr>
                    <w:t>на визначення рівнів готовності до реалізації індивідуального стилю у професійній діяльності.</w:t>
                  </w:r>
                </w:p>
                <w:p w14:paraId="5F64B03F" w14:textId="77777777" w:rsidR="0085002E" w:rsidRPr="0085002E" w:rsidRDefault="0085002E" w:rsidP="008500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002E">
                    <w:rPr>
                      <w:rFonts w:ascii="Times New Roman" w:eastAsia="Times New Roman" w:hAnsi="Times New Roman" w:cs="Times New Roman"/>
                      <w:sz w:val="24"/>
                      <w:szCs w:val="24"/>
                    </w:rPr>
                    <w:t>4. Удосконалено форми, прийоми і методи диференційованого навчання з дисципліни «Іноземна мова за професійним спрямуванням» через розроблення методичного забезпечення, а саме: визначено специфіку використання методів диференційованого навчання для студентів різних за стилями типологічних груп; упроваджено інтерактивні методи (латеральне мислення, метод проектів, мозкова атака, дебати, професійні тренінги, навчання у команді тощо); розроблено навчальні вправи і завдання зі специфічним маркуванням. Форми і прийоми навчальної роботи орієнтовано на формування готовності до реалізації індивідуального стилю діяльності при розв’язанні нестандартних завдань, здійсненні комунікаційної взаємодії та саморегуляції діяльності.</w:t>
                  </w:r>
                </w:p>
                <w:p w14:paraId="34CA49F0" w14:textId="77777777" w:rsidR="0085002E" w:rsidRPr="0085002E" w:rsidRDefault="0085002E" w:rsidP="008500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002E">
                    <w:rPr>
                      <w:rFonts w:ascii="Times New Roman" w:eastAsia="Times New Roman" w:hAnsi="Times New Roman" w:cs="Times New Roman"/>
                      <w:sz w:val="24"/>
                      <w:szCs w:val="24"/>
                    </w:rPr>
                    <w:t>5. Розроблено модель підготовки майбутніх фахівців економічних спеціальностей у системі диференційованого навчання іноземних мов. Вона складається з чотирьох функціональних блоків: фахової підготовки, самоактуалізації та самовдосконалення, критеріального, саморегуляції і самореалізації. В моделі систему диференційованого навчання іноземних мов представлено складником блоку самоактуалізації (виявлення внутрішнього потенціалу індивідуального стилю діяльності) і самовдосконалення (покращення провідних діяльнісних стратегій і розвиток слабких та малоефективних). Взаємозв’язок фахового та блоку самоактуалізації і самовдосконалення забезпечується системою міжпредметних зв’язків. Аналіз базових компетентностей майбутніх економістів та цільового сегменту ринку працевлаштування дозволив сформулювати критерії, показники і рівні оцінки досліджуваної інтегрованої властивості майбутніх фахівців. На основі методу індивідуальної експертної оцінки та визначення значущості обраних критеріїв виведено формулу готовності до реалізації індивідуального стилю у професійній діяльності.</w:t>
                  </w:r>
                </w:p>
                <w:p w14:paraId="4F8348FD" w14:textId="77777777" w:rsidR="0085002E" w:rsidRPr="0085002E" w:rsidRDefault="0085002E" w:rsidP="008500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002E">
                    <w:rPr>
                      <w:rFonts w:ascii="Times New Roman" w:eastAsia="Times New Roman" w:hAnsi="Times New Roman" w:cs="Times New Roman"/>
                      <w:sz w:val="24"/>
                      <w:szCs w:val="24"/>
                    </w:rPr>
                    <w:t xml:space="preserve">6. Експериментально перевірено розроблену науково-методичну модель підготовки майбутніх фахівців економічних спеціальностей у системі диференційованого навчання іноземних мов. Виявлено, що готовність студентів експериментальних груп до реалізації індивідуального стилю діяльності внаслідок упровадження системи диференційованого навчання іноземних мов зросла </w:t>
                  </w:r>
                  <w:r w:rsidRPr="0085002E">
                    <w:rPr>
                      <w:rFonts w:ascii="Times New Roman" w:eastAsia="Times New Roman" w:hAnsi="Times New Roman" w:cs="Times New Roman"/>
                      <w:sz w:val="24"/>
                      <w:szCs w:val="24"/>
                    </w:rPr>
                    <w:lastRenderedPageBreak/>
                    <w:t>на 10,22% за критерієм «діяльність за фахом», на 20,42% – за критерієм «розв’язання нестандартних завдань», на 12,95% – за критерієм «ефективна комунікаційна взаємодія», на 18,82% – за критерієм «саморегуляція діяльності» порівняно зі студентами контрольних груп.</w:t>
                  </w:r>
                </w:p>
                <w:p w14:paraId="7A93F2B7" w14:textId="77777777" w:rsidR="0085002E" w:rsidRPr="0085002E" w:rsidRDefault="0085002E" w:rsidP="008500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002E">
                    <w:rPr>
                      <w:rFonts w:ascii="Times New Roman" w:eastAsia="Times New Roman" w:hAnsi="Times New Roman" w:cs="Times New Roman"/>
                      <w:sz w:val="24"/>
                      <w:szCs w:val="24"/>
                    </w:rPr>
                    <w:t>Отримані результати дослідження дозволили висловити такі рекомендації Міністерству освіти і науки України, кафедрам іноземних мов ВНЗ: поширювати диференційований підхід у навчанні іноземної мови, зокрема, при викладанні дисципліни „Іноземна мова за професійним спрямуванням” (з метою створення оптимальних природовідповідних умов для студентів з різними стилями сприйняття й мислення та формування в них готовності до реалізації індивідуального стилю діяльності); впроваджувати форми і прийоми, орієнтовані на формування готовності до реалізації індивідуального стилю діяльності при розв’язанні нестандартних завдань, здійсненні комунікаційної взаємодії та саморегуляції діяльності; використовувати з цією метою інтерактивні методи (латеральне мислення, метод проектів, мозкова атака, дебати, професійні тренінги, навчання у команді тощо).</w:t>
                  </w:r>
                </w:p>
                <w:p w14:paraId="18D34A66" w14:textId="77777777" w:rsidR="0085002E" w:rsidRPr="0085002E" w:rsidRDefault="0085002E" w:rsidP="008500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002E">
                    <w:rPr>
                      <w:rFonts w:ascii="Times New Roman" w:eastAsia="Times New Roman" w:hAnsi="Times New Roman" w:cs="Times New Roman"/>
                      <w:sz w:val="24"/>
                      <w:szCs w:val="24"/>
                    </w:rPr>
                    <w:t>Дослідженням установлено, що подальших розробок потребують: форми впровадження диференційованого (за стилями діяльності) навчання у профільних та інших ВНЗ, програми і навчально-методичні комплекси з організації навчального процесу на засадах диференціювання для студентів різних спеціальностей.</w:t>
                  </w:r>
                </w:p>
              </w:tc>
            </w:tr>
          </w:tbl>
          <w:p w14:paraId="4D3AD914" w14:textId="77777777" w:rsidR="0085002E" w:rsidRPr="0085002E" w:rsidRDefault="0085002E" w:rsidP="0085002E">
            <w:pPr>
              <w:spacing w:after="0" w:line="240" w:lineRule="auto"/>
              <w:rPr>
                <w:rFonts w:ascii="Times New Roman" w:eastAsia="Times New Roman" w:hAnsi="Times New Roman" w:cs="Times New Roman"/>
                <w:sz w:val="24"/>
                <w:szCs w:val="24"/>
              </w:rPr>
            </w:pPr>
          </w:p>
        </w:tc>
      </w:tr>
    </w:tbl>
    <w:p w14:paraId="248DACCE" w14:textId="77777777" w:rsidR="0085002E" w:rsidRPr="0085002E" w:rsidRDefault="0085002E" w:rsidP="0085002E"/>
    <w:sectPr w:rsidR="0085002E" w:rsidRPr="0085002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ED5E8" w14:textId="77777777" w:rsidR="007E4EC9" w:rsidRDefault="007E4EC9">
      <w:pPr>
        <w:spacing w:after="0" w:line="240" w:lineRule="auto"/>
      </w:pPr>
      <w:r>
        <w:separator/>
      </w:r>
    </w:p>
  </w:endnote>
  <w:endnote w:type="continuationSeparator" w:id="0">
    <w:p w14:paraId="07A165B1" w14:textId="77777777" w:rsidR="007E4EC9" w:rsidRDefault="007E4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3878B" w14:textId="77777777" w:rsidR="007E4EC9" w:rsidRDefault="007E4EC9">
      <w:pPr>
        <w:spacing w:after="0" w:line="240" w:lineRule="auto"/>
      </w:pPr>
      <w:r>
        <w:separator/>
      </w:r>
    </w:p>
  </w:footnote>
  <w:footnote w:type="continuationSeparator" w:id="0">
    <w:p w14:paraId="2825DB60" w14:textId="77777777" w:rsidR="007E4EC9" w:rsidRDefault="007E4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E4EC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25FC"/>
    <w:multiLevelType w:val="multilevel"/>
    <w:tmpl w:val="FAAAF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3C089A"/>
    <w:multiLevelType w:val="multilevel"/>
    <w:tmpl w:val="4D7C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531289"/>
    <w:multiLevelType w:val="multilevel"/>
    <w:tmpl w:val="71BA66F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113C96"/>
    <w:multiLevelType w:val="multilevel"/>
    <w:tmpl w:val="0260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625AFC"/>
    <w:multiLevelType w:val="multilevel"/>
    <w:tmpl w:val="A0EC01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0E5592"/>
    <w:multiLevelType w:val="multilevel"/>
    <w:tmpl w:val="F0801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E2134F"/>
    <w:multiLevelType w:val="multilevel"/>
    <w:tmpl w:val="FCDAE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0C6304"/>
    <w:multiLevelType w:val="multilevel"/>
    <w:tmpl w:val="C886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ED0E19"/>
    <w:multiLevelType w:val="multilevel"/>
    <w:tmpl w:val="043E11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E0671A"/>
    <w:multiLevelType w:val="multilevel"/>
    <w:tmpl w:val="41629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7764FB"/>
    <w:multiLevelType w:val="multilevel"/>
    <w:tmpl w:val="5D3A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E70730"/>
    <w:multiLevelType w:val="multilevel"/>
    <w:tmpl w:val="EB141F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E544B7"/>
    <w:multiLevelType w:val="multilevel"/>
    <w:tmpl w:val="E2CC4E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485B57"/>
    <w:multiLevelType w:val="multilevel"/>
    <w:tmpl w:val="BA9A3D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290445"/>
    <w:multiLevelType w:val="multilevel"/>
    <w:tmpl w:val="EF6EE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035A54"/>
    <w:multiLevelType w:val="multilevel"/>
    <w:tmpl w:val="439290B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285407"/>
    <w:multiLevelType w:val="multilevel"/>
    <w:tmpl w:val="B18488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366841"/>
    <w:multiLevelType w:val="multilevel"/>
    <w:tmpl w:val="9814B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966045"/>
    <w:multiLevelType w:val="multilevel"/>
    <w:tmpl w:val="1BA26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FB79C8"/>
    <w:multiLevelType w:val="multilevel"/>
    <w:tmpl w:val="680AA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ED5698"/>
    <w:multiLevelType w:val="multilevel"/>
    <w:tmpl w:val="8B443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E85DE0"/>
    <w:multiLevelType w:val="multilevel"/>
    <w:tmpl w:val="3F6444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95351F"/>
    <w:multiLevelType w:val="multilevel"/>
    <w:tmpl w:val="3D78A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9951B9"/>
    <w:multiLevelType w:val="multilevel"/>
    <w:tmpl w:val="F1E2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501755"/>
    <w:multiLevelType w:val="multilevel"/>
    <w:tmpl w:val="9CC005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906A27"/>
    <w:multiLevelType w:val="multilevel"/>
    <w:tmpl w:val="4F0E5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9D56B4"/>
    <w:multiLevelType w:val="multilevel"/>
    <w:tmpl w:val="1AB86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547C38"/>
    <w:multiLevelType w:val="multilevel"/>
    <w:tmpl w:val="7BB0A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4"/>
  </w:num>
  <w:num w:numId="3">
    <w:abstractNumId w:val="23"/>
  </w:num>
  <w:num w:numId="4">
    <w:abstractNumId w:val="11"/>
  </w:num>
  <w:num w:numId="5">
    <w:abstractNumId w:val="22"/>
  </w:num>
  <w:num w:numId="6">
    <w:abstractNumId w:val="26"/>
  </w:num>
  <w:num w:numId="7">
    <w:abstractNumId w:val="14"/>
  </w:num>
  <w:num w:numId="8">
    <w:abstractNumId w:val="7"/>
  </w:num>
  <w:num w:numId="9">
    <w:abstractNumId w:val="12"/>
  </w:num>
  <w:num w:numId="10">
    <w:abstractNumId w:val="21"/>
  </w:num>
  <w:num w:numId="11">
    <w:abstractNumId w:val="10"/>
  </w:num>
  <w:num w:numId="12">
    <w:abstractNumId w:val="3"/>
  </w:num>
  <w:num w:numId="13">
    <w:abstractNumId w:val="19"/>
  </w:num>
  <w:num w:numId="14">
    <w:abstractNumId w:val="25"/>
  </w:num>
  <w:num w:numId="15">
    <w:abstractNumId w:val="8"/>
  </w:num>
  <w:num w:numId="16">
    <w:abstractNumId w:val="27"/>
  </w:num>
  <w:num w:numId="17">
    <w:abstractNumId w:val="1"/>
  </w:num>
  <w:num w:numId="18">
    <w:abstractNumId w:val="6"/>
  </w:num>
  <w:num w:numId="19">
    <w:abstractNumId w:val="13"/>
  </w:num>
  <w:num w:numId="20">
    <w:abstractNumId w:val="20"/>
  </w:num>
  <w:num w:numId="21">
    <w:abstractNumId w:val="20"/>
    <w:lvlOverride w:ilvl="1">
      <w:startOverride w:val="7"/>
    </w:lvlOverride>
  </w:num>
  <w:num w:numId="22">
    <w:abstractNumId w:val="5"/>
  </w:num>
  <w:num w:numId="23">
    <w:abstractNumId w:val="18"/>
  </w:num>
  <w:num w:numId="24">
    <w:abstractNumId w:val="9"/>
  </w:num>
  <w:num w:numId="25">
    <w:abstractNumId w:val="4"/>
  </w:num>
  <w:num w:numId="26">
    <w:abstractNumId w:val="0"/>
  </w:num>
  <w:num w:numId="27">
    <w:abstractNumId w:val="17"/>
  </w:num>
  <w:num w:numId="28">
    <w:abstractNumId w:val="16"/>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226"/>
    <w:rsid w:val="0001231B"/>
    <w:rsid w:val="00012554"/>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1D7"/>
    <w:rsid w:val="000562FC"/>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A47"/>
    <w:rsid w:val="000A4D85"/>
    <w:rsid w:val="000A4FEC"/>
    <w:rsid w:val="000A52A5"/>
    <w:rsid w:val="000A53C1"/>
    <w:rsid w:val="000A579B"/>
    <w:rsid w:val="000A5830"/>
    <w:rsid w:val="000A5C9A"/>
    <w:rsid w:val="000A6054"/>
    <w:rsid w:val="000A62C6"/>
    <w:rsid w:val="000A6364"/>
    <w:rsid w:val="000A688B"/>
    <w:rsid w:val="000A7827"/>
    <w:rsid w:val="000B03FC"/>
    <w:rsid w:val="000B05BB"/>
    <w:rsid w:val="000B061C"/>
    <w:rsid w:val="000B0CE7"/>
    <w:rsid w:val="000B1FFD"/>
    <w:rsid w:val="000B22C1"/>
    <w:rsid w:val="000B28C4"/>
    <w:rsid w:val="000B33E7"/>
    <w:rsid w:val="000B35F7"/>
    <w:rsid w:val="000B37FD"/>
    <w:rsid w:val="000B3E9E"/>
    <w:rsid w:val="000B467F"/>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A4"/>
    <w:rsid w:val="0012320E"/>
    <w:rsid w:val="0012321D"/>
    <w:rsid w:val="0012366F"/>
    <w:rsid w:val="0012379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8F5"/>
    <w:rsid w:val="00191B04"/>
    <w:rsid w:val="00192082"/>
    <w:rsid w:val="00192704"/>
    <w:rsid w:val="00193165"/>
    <w:rsid w:val="00193217"/>
    <w:rsid w:val="00193A8A"/>
    <w:rsid w:val="00193DB9"/>
    <w:rsid w:val="0019485D"/>
    <w:rsid w:val="001948B0"/>
    <w:rsid w:val="00194AD9"/>
    <w:rsid w:val="001958AF"/>
    <w:rsid w:val="00195CA3"/>
    <w:rsid w:val="00195DF6"/>
    <w:rsid w:val="00195FD6"/>
    <w:rsid w:val="00196833"/>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E03"/>
    <w:rsid w:val="001C1EDF"/>
    <w:rsid w:val="001C2386"/>
    <w:rsid w:val="001C29B5"/>
    <w:rsid w:val="001C2B6F"/>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E27"/>
    <w:rsid w:val="001D1270"/>
    <w:rsid w:val="001D1C5C"/>
    <w:rsid w:val="001D1F69"/>
    <w:rsid w:val="001D1F7D"/>
    <w:rsid w:val="001D2B6A"/>
    <w:rsid w:val="001D3131"/>
    <w:rsid w:val="001D33AA"/>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DDB"/>
    <w:rsid w:val="0023409F"/>
    <w:rsid w:val="002342C2"/>
    <w:rsid w:val="002345C0"/>
    <w:rsid w:val="0023548E"/>
    <w:rsid w:val="002357FC"/>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750"/>
    <w:rsid w:val="00284B31"/>
    <w:rsid w:val="00284CE8"/>
    <w:rsid w:val="0028505C"/>
    <w:rsid w:val="002853F5"/>
    <w:rsid w:val="00285ED1"/>
    <w:rsid w:val="00286C7E"/>
    <w:rsid w:val="00286D9D"/>
    <w:rsid w:val="00286ED9"/>
    <w:rsid w:val="00287118"/>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7C"/>
    <w:rsid w:val="002C2046"/>
    <w:rsid w:val="002C33C7"/>
    <w:rsid w:val="002C3CC5"/>
    <w:rsid w:val="002C4166"/>
    <w:rsid w:val="002C4399"/>
    <w:rsid w:val="002C5D87"/>
    <w:rsid w:val="002C6411"/>
    <w:rsid w:val="002C6B5E"/>
    <w:rsid w:val="002C716F"/>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B85"/>
    <w:rsid w:val="002D5471"/>
    <w:rsid w:val="002D591F"/>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57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264"/>
    <w:rsid w:val="00300BAD"/>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EBD"/>
    <w:rsid w:val="00383F7E"/>
    <w:rsid w:val="00384746"/>
    <w:rsid w:val="00384BA4"/>
    <w:rsid w:val="00384E27"/>
    <w:rsid w:val="00385007"/>
    <w:rsid w:val="003850AA"/>
    <w:rsid w:val="00386185"/>
    <w:rsid w:val="00386197"/>
    <w:rsid w:val="00386C16"/>
    <w:rsid w:val="00386FCD"/>
    <w:rsid w:val="003874D7"/>
    <w:rsid w:val="00387645"/>
    <w:rsid w:val="003900E0"/>
    <w:rsid w:val="0039033D"/>
    <w:rsid w:val="00390976"/>
    <w:rsid w:val="00390D08"/>
    <w:rsid w:val="00390E85"/>
    <w:rsid w:val="003913CF"/>
    <w:rsid w:val="00392500"/>
    <w:rsid w:val="00392655"/>
    <w:rsid w:val="0039373C"/>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DEA"/>
    <w:rsid w:val="003C4A14"/>
    <w:rsid w:val="003C4A68"/>
    <w:rsid w:val="003C4DA5"/>
    <w:rsid w:val="003C5229"/>
    <w:rsid w:val="003C54DE"/>
    <w:rsid w:val="003C54EC"/>
    <w:rsid w:val="003C57A7"/>
    <w:rsid w:val="003C5FD7"/>
    <w:rsid w:val="003C69DA"/>
    <w:rsid w:val="003C7D8A"/>
    <w:rsid w:val="003D0A50"/>
    <w:rsid w:val="003D1DED"/>
    <w:rsid w:val="003D252A"/>
    <w:rsid w:val="003D2788"/>
    <w:rsid w:val="003D29C4"/>
    <w:rsid w:val="003D2A15"/>
    <w:rsid w:val="003D2A8A"/>
    <w:rsid w:val="003D2E48"/>
    <w:rsid w:val="003D35D7"/>
    <w:rsid w:val="003D3D5E"/>
    <w:rsid w:val="003D4323"/>
    <w:rsid w:val="003D488E"/>
    <w:rsid w:val="003D5563"/>
    <w:rsid w:val="003D620E"/>
    <w:rsid w:val="003D6509"/>
    <w:rsid w:val="003D6FD7"/>
    <w:rsid w:val="003D72E5"/>
    <w:rsid w:val="003D7BF7"/>
    <w:rsid w:val="003E024F"/>
    <w:rsid w:val="003E057F"/>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F8E"/>
    <w:rsid w:val="004200B4"/>
    <w:rsid w:val="0042086C"/>
    <w:rsid w:val="00420A42"/>
    <w:rsid w:val="00420BB4"/>
    <w:rsid w:val="00420E8D"/>
    <w:rsid w:val="00420F2A"/>
    <w:rsid w:val="0042129A"/>
    <w:rsid w:val="00421487"/>
    <w:rsid w:val="00421EF6"/>
    <w:rsid w:val="0042297C"/>
    <w:rsid w:val="00423191"/>
    <w:rsid w:val="00423228"/>
    <w:rsid w:val="00423427"/>
    <w:rsid w:val="0042421D"/>
    <w:rsid w:val="00424567"/>
    <w:rsid w:val="00424FE0"/>
    <w:rsid w:val="00425270"/>
    <w:rsid w:val="00425505"/>
    <w:rsid w:val="00425BD2"/>
    <w:rsid w:val="00426089"/>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26B0"/>
    <w:rsid w:val="00473097"/>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E95"/>
    <w:rsid w:val="004930B9"/>
    <w:rsid w:val="0049337B"/>
    <w:rsid w:val="00493D11"/>
    <w:rsid w:val="0049400D"/>
    <w:rsid w:val="004941B2"/>
    <w:rsid w:val="0049449D"/>
    <w:rsid w:val="004962B1"/>
    <w:rsid w:val="00496B75"/>
    <w:rsid w:val="00496D87"/>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8C0"/>
    <w:rsid w:val="004A4AC8"/>
    <w:rsid w:val="004A5316"/>
    <w:rsid w:val="004A5321"/>
    <w:rsid w:val="004A56FD"/>
    <w:rsid w:val="004A56FF"/>
    <w:rsid w:val="004A5E2B"/>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927"/>
    <w:rsid w:val="004C192F"/>
    <w:rsid w:val="004C2AA2"/>
    <w:rsid w:val="004C3D81"/>
    <w:rsid w:val="004C40A7"/>
    <w:rsid w:val="004C41EA"/>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AB8"/>
    <w:rsid w:val="00584414"/>
    <w:rsid w:val="005848E1"/>
    <w:rsid w:val="00584D59"/>
    <w:rsid w:val="00585576"/>
    <w:rsid w:val="005858C8"/>
    <w:rsid w:val="00585E94"/>
    <w:rsid w:val="00586302"/>
    <w:rsid w:val="0058638F"/>
    <w:rsid w:val="00587023"/>
    <w:rsid w:val="00587820"/>
    <w:rsid w:val="00587886"/>
    <w:rsid w:val="005878A4"/>
    <w:rsid w:val="00587C8D"/>
    <w:rsid w:val="00587D3E"/>
    <w:rsid w:val="00590233"/>
    <w:rsid w:val="00590C9F"/>
    <w:rsid w:val="00590DE6"/>
    <w:rsid w:val="00591129"/>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13F5"/>
    <w:rsid w:val="005D21EF"/>
    <w:rsid w:val="005D24C7"/>
    <w:rsid w:val="005D2611"/>
    <w:rsid w:val="005D2785"/>
    <w:rsid w:val="005D3D61"/>
    <w:rsid w:val="005D3D63"/>
    <w:rsid w:val="005D5A9C"/>
    <w:rsid w:val="005D5F8E"/>
    <w:rsid w:val="005D61D6"/>
    <w:rsid w:val="005D64F0"/>
    <w:rsid w:val="005D6601"/>
    <w:rsid w:val="005D6D24"/>
    <w:rsid w:val="005D6F5D"/>
    <w:rsid w:val="005D7A50"/>
    <w:rsid w:val="005E09D0"/>
    <w:rsid w:val="005E14C3"/>
    <w:rsid w:val="005E1B82"/>
    <w:rsid w:val="005E3313"/>
    <w:rsid w:val="005E35DF"/>
    <w:rsid w:val="005E37B2"/>
    <w:rsid w:val="005E3EB5"/>
    <w:rsid w:val="005E3FDC"/>
    <w:rsid w:val="005E4B2A"/>
    <w:rsid w:val="005E4C4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6D4"/>
    <w:rsid w:val="00617A28"/>
    <w:rsid w:val="00617C7D"/>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22B7"/>
    <w:rsid w:val="006328C9"/>
    <w:rsid w:val="00632BDB"/>
    <w:rsid w:val="006341B8"/>
    <w:rsid w:val="00634AB8"/>
    <w:rsid w:val="00634C92"/>
    <w:rsid w:val="00635690"/>
    <w:rsid w:val="006356C0"/>
    <w:rsid w:val="00636332"/>
    <w:rsid w:val="006366DD"/>
    <w:rsid w:val="0063707A"/>
    <w:rsid w:val="00637EC5"/>
    <w:rsid w:val="0064110E"/>
    <w:rsid w:val="00641995"/>
    <w:rsid w:val="00642E4E"/>
    <w:rsid w:val="0064450C"/>
    <w:rsid w:val="00644EAE"/>
    <w:rsid w:val="006453CB"/>
    <w:rsid w:val="006459DD"/>
    <w:rsid w:val="00646659"/>
    <w:rsid w:val="00646D17"/>
    <w:rsid w:val="00646E1D"/>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25D"/>
    <w:rsid w:val="0071254D"/>
    <w:rsid w:val="00712BE9"/>
    <w:rsid w:val="007131B2"/>
    <w:rsid w:val="0071343F"/>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20C16"/>
    <w:rsid w:val="00721771"/>
    <w:rsid w:val="00721875"/>
    <w:rsid w:val="0072234E"/>
    <w:rsid w:val="00722879"/>
    <w:rsid w:val="007231E4"/>
    <w:rsid w:val="00723260"/>
    <w:rsid w:val="00723770"/>
    <w:rsid w:val="0072381C"/>
    <w:rsid w:val="007242BF"/>
    <w:rsid w:val="007245DD"/>
    <w:rsid w:val="007245E0"/>
    <w:rsid w:val="00724634"/>
    <w:rsid w:val="0072465E"/>
    <w:rsid w:val="007256BC"/>
    <w:rsid w:val="007260B9"/>
    <w:rsid w:val="007264AD"/>
    <w:rsid w:val="0072682B"/>
    <w:rsid w:val="00726F67"/>
    <w:rsid w:val="007273EA"/>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5A9"/>
    <w:rsid w:val="007609A6"/>
    <w:rsid w:val="007615AD"/>
    <w:rsid w:val="00761756"/>
    <w:rsid w:val="00761762"/>
    <w:rsid w:val="00761A0E"/>
    <w:rsid w:val="00761DDF"/>
    <w:rsid w:val="0076228F"/>
    <w:rsid w:val="007625CE"/>
    <w:rsid w:val="007631B7"/>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DE8"/>
    <w:rsid w:val="007B209B"/>
    <w:rsid w:val="007B286B"/>
    <w:rsid w:val="007B2B2C"/>
    <w:rsid w:val="007B2CA1"/>
    <w:rsid w:val="007B373F"/>
    <w:rsid w:val="007B3C5A"/>
    <w:rsid w:val="007B3D27"/>
    <w:rsid w:val="007B4128"/>
    <w:rsid w:val="007B5359"/>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575"/>
    <w:rsid w:val="007E1757"/>
    <w:rsid w:val="007E19A8"/>
    <w:rsid w:val="007E21CA"/>
    <w:rsid w:val="007E3731"/>
    <w:rsid w:val="007E3D4B"/>
    <w:rsid w:val="007E3F21"/>
    <w:rsid w:val="007E430B"/>
    <w:rsid w:val="007E4AF3"/>
    <w:rsid w:val="007E4C24"/>
    <w:rsid w:val="007E4EC9"/>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02E"/>
    <w:rsid w:val="0085033C"/>
    <w:rsid w:val="00850F93"/>
    <w:rsid w:val="008513D3"/>
    <w:rsid w:val="00851AA1"/>
    <w:rsid w:val="00851B4E"/>
    <w:rsid w:val="00851D56"/>
    <w:rsid w:val="00851D59"/>
    <w:rsid w:val="00851EFB"/>
    <w:rsid w:val="00852276"/>
    <w:rsid w:val="0085241C"/>
    <w:rsid w:val="008531D1"/>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38"/>
    <w:rsid w:val="00870E87"/>
    <w:rsid w:val="008712C0"/>
    <w:rsid w:val="00871C9F"/>
    <w:rsid w:val="00871DB9"/>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593"/>
    <w:rsid w:val="008905DD"/>
    <w:rsid w:val="008908C9"/>
    <w:rsid w:val="00891077"/>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A9B"/>
    <w:rsid w:val="008D6B54"/>
    <w:rsid w:val="008D6CF7"/>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6A84"/>
    <w:rsid w:val="008E6F4B"/>
    <w:rsid w:val="008E7063"/>
    <w:rsid w:val="008E7AF4"/>
    <w:rsid w:val="008E7C8D"/>
    <w:rsid w:val="008E7D80"/>
    <w:rsid w:val="008F005E"/>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F50"/>
    <w:rsid w:val="00905586"/>
    <w:rsid w:val="0090573F"/>
    <w:rsid w:val="00905AAE"/>
    <w:rsid w:val="0090603E"/>
    <w:rsid w:val="0090670F"/>
    <w:rsid w:val="00906910"/>
    <w:rsid w:val="00907578"/>
    <w:rsid w:val="009078ED"/>
    <w:rsid w:val="00907FD7"/>
    <w:rsid w:val="00910890"/>
    <w:rsid w:val="00912439"/>
    <w:rsid w:val="00912504"/>
    <w:rsid w:val="009128A9"/>
    <w:rsid w:val="009129FF"/>
    <w:rsid w:val="00912C5E"/>
    <w:rsid w:val="0091484C"/>
    <w:rsid w:val="009149C7"/>
    <w:rsid w:val="00914B3C"/>
    <w:rsid w:val="00915060"/>
    <w:rsid w:val="0091523C"/>
    <w:rsid w:val="00915A05"/>
    <w:rsid w:val="0091663A"/>
    <w:rsid w:val="0091666C"/>
    <w:rsid w:val="00916DC1"/>
    <w:rsid w:val="009175FD"/>
    <w:rsid w:val="00917611"/>
    <w:rsid w:val="00917613"/>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2D2"/>
    <w:rsid w:val="00957531"/>
    <w:rsid w:val="00957C88"/>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517A"/>
    <w:rsid w:val="00965697"/>
    <w:rsid w:val="009657B2"/>
    <w:rsid w:val="00965875"/>
    <w:rsid w:val="00965F16"/>
    <w:rsid w:val="00965F9D"/>
    <w:rsid w:val="00966252"/>
    <w:rsid w:val="00966509"/>
    <w:rsid w:val="00966783"/>
    <w:rsid w:val="00966ABB"/>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775"/>
    <w:rsid w:val="009C5A10"/>
    <w:rsid w:val="009C5DDA"/>
    <w:rsid w:val="009C60C3"/>
    <w:rsid w:val="009C6A9A"/>
    <w:rsid w:val="009C77F4"/>
    <w:rsid w:val="009C7EBF"/>
    <w:rsid w:val="009D0BA6"/>
    <w:rsid w:val="009D2202"/>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687"/>
    <w:rsid w:val="009F78CE"/>
    <w:rsid w:val="00A004E5"/>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87A"/>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47"/>
    <w:rsid w:val="00A226B3"/>
    <w:rsid w:val="00A232FB"/>
    <w:rsid w:val="00A237B5"/>
    <w:rsid w:val="00A23D71"/>
    <w:rsid w:val="00A2448F"/>
    <w:rsid w:val="00A24902"/>
    <w:rsid w:val="00A24E39"/>
    <w:rsid w:val="00A24F4C"/>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CFC"/>
    <w:rsid w:val="00A56860"/>
    <w:rsid w:val="00A568D0"/>
    <w:rsid w:val="00A5734A"/>
    <w:rsid w:val="00A60B67"/>
    <w:rsid w:val="00A61AFE"/>
    <w:rsid w:val="00A62F9F"/>
    <w:rsid w:val="00A62FCB"/>
    <w:rsid w:val="00A63254"/>
    <w:rsid w:val="00A63682"/>
    <w:rsid w:val="00A641F1"/>
    <w:rsid w:val="00A647DC"/>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B8"/>
    <w:rsid w:val="00A864E1"/>
    <w:rsid w:val="00A879F8"/>
    <w:rsid w:val="00A87F49"/>
    <w:rsid w:val="00A903A5"/>
    <w:rsid w:val="00A90963"/>
    <w:rsid w:val="00A917E0"/>
    <w:rsid w:val="00A919E5"/>
    <w:rsid w:val="00A91AD9"/>
    <w:rsid w:val="00A91D5E"/>
    <w:rsid w:val="00A92ABF"/>
    <w:rsid w:val="00A93DBC"/>
    <w:rsid w:val="00A94724"/>
    <w:rsid w:val="00A94A3D"/>
    <w:rsid w:val="00A952B1"/>
    <w:rsid w:val="00A95E97"/>
    <w:rsid w:val="00A962B9"/>
    <w:rsid w:val="00A962FE"/>
    <w:rsid w:val="00A9670F"/>
    <w:rsid w:val="00A969D6"/>
    <w:rsid w:val="00A96C8C"/>
    <w:rsid w:val="00A96DE5"/>
    <w:rsid w:val="00A96FCB"/>
    <w:rsid w:val="00A9783B"/>
    <w:rsid w:val="00A97DF2"/>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37AB"/>
    <w:rsid w:val="00AC4374"/>
    <w:rsid w:val="00AC4E15"/>
    <w:rsid w:val="00AC567E"/>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47A"/>
    <w:rsid w:val="00AF070D"/>
    <w:rsid w:val="00AF1E98"/>
    <w:rsid w:val="00AF2356"/>
    <w:rsid w:val="00AF2B52"/>
    <w:rsid w:val="00AF324E"/>
    <w:rsid w:val="00AF3362"/>
    <w:rsid w:val="00AF33C0"/>
    <w:rsid w:val="00AF3838"/>
    <w:rsid w:val="00AF38DF"/>
    <w:rsid w:val="00AF3BC2"/>
    <w:rsid w:val="00AF4074"/>
    <w:rsid w:val="00AF4311"/>
    <w:rsid w:val="00AF50D3"/>
    <w:rsid w:val="00AF576E"/>
    <w:rsid w:val="00AF58C5"/>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DC5"/>
    <w:rsid w:val="00BD1F47"/>
    <w:rsid w:val="00BD1FE0"/>
    <w:rsid w:val="00BD20E9"/>
    <w:rsid w:val="00BD234B"/>
    <w:rsid w:val="00BD29B5"/>
    <w:rsid w:val="00BD2E9B"/>
    <w:rsid w:val="00BD31FA"/>
    <w:rsid w:val="00BD3A66"/>
    <w:rsid w:val="00BD4384"/>
    <w:rsid w:val="00BD455F"/>
    <w:rsid w:val="00BD4916"/>
    <w:rsid w:val="00BD4A5A"/>
    <w:rsid w:val="00BD4C34"/>
    <w:rsid w:val="00BD50C1"/>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B4"/>
    <w:rsid w:val="00C83648"/>
    <w:rsid w:val="00C837CB"/>
    <w:rsid w:val="00C83AB9"/>
    <w:rsid w:val="00C83CAE"/>
    <w:rsid w:val="00C84A45"/>
    <w:rsid w:val="00C84B43"/>
    <w:rsid w:val="00C84BDA"/>
    <w:rsid w:val="00C84EEB"/>
    <w:rsid w:val="00C84F4E"/>
    <w:rsid w:val="00C85455"/>
    <w:rsid w:val="00C855F9"/>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37F"/>
    <w:rsid w:val="00CA73CB"/>
    <w:rsid w:val="00CA7A6F"/>
    <w:rsid w:val="00CA7F89"/>
    <w:rsid w:val="00CA7FA4"/>
    <w:rsid w:val="00CB0BD7"/>
    <w:rsid w:val="00CB0D9C"/>
    <w:rsid w:val="00CB0E5F"/>
    <w:rsid w:val="00CB1352"/>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330D"/>
    <w:rsid w:val="00CC3574"/>
    <w:rsid w:val="00CC512D"/>
    <w:rsid w:val="00CC5464"/>
    <w:rsid w:val="00CC5594"/>
    <w:rsid w:val="00CC5637"/>
    <w:rsid w:val="00CC5A01"/>
    <w:rsid w:val="00CC5C52"/>
    <w:rsid w:val="00CC6052"/>
    <w:rsid w:val="00CC6A39"/>
    <w:rsid w:val="00CC6B3C"/>
    <w:rsid w:val="00CC6F71"/>
    <w:rsid w:val="00CC72E9"/>
    <w:rsid w:val="00CC7A35"/>
    <w:rsid w:val="00CD0D4B"/>
    <w:rsid w:val="00CD0E5A"/>
    <w:rsid w:val="00CD1751"/>
    <w:rsid w:val="00CD1FAC"/>
    <w:rsid w:val="00CD21A8"/>
    <w:rsid w:val="00CD2857"/>
    <w:rsid w:val="00CD289E"/>
    <w:rsid w:val="00CD2B47"/>
    <w:rsid w:val="00CD33F1"/>
    <w:rsid w:val="00CD3D06"/>
    <w:rsid w:val="00CD3F77"/>
    <w:rsid w:val="00CD4A7F"/>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6BCC"/>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692"/>
    <w:rsid w:val="00D05CEF"/>
    <w:rsid w:val="00D065F8"/>
    <w:rsid w:val="00D06ACC"/>
    <w:rsid w:val="00D06DCE"/>
    <w:rsid w:val="00D075F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8D8"/>
    <w:rsid w:val="00D91BBB"/>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66C6"/>
    <w:rsid w:val="00DB72DB"/>
    <w:rsid w:val="00DB792F"/>
    <w:rsid w:val="00DC07E6"/>
    <w:rsid w:val="00DC07FA"/>
    <w:rsid w:val="00DC0AA1"/>
    <w:rsid w:val="00DC0EBB"/>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C0"/>
    <w:rsid w:val="00DC68F9"/>
    <w:rsid w:val="00DC6DC5"/>
    <w:rsid w:val="00DC7339"/>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E0"/>
    <w:rsid w:val="00DE2163"/>
    <w:rsid w:val="00DE2C26"/>
    <w:rsid w:val="00DE3098"/>
    <w:rsid w:val="00DE3E7B"/>
    <w:rsid w:val="00DE41E6"/>
    <w:rsid w:val="00DE4540"/>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200EF"/>
    <w:rsid w:val="00E20496"/>
    <w:rsid w:val="00E207D5"/>
    <w:rsid w:val="00E2101C"/>
    <w:rsid w:val="00E21136"/>
    <w:rsid w:val="00E21419"/>
    <w:rsid w:val="00E21733"/>
    <w:rsid w:val="00E21BAB"/>
    <w:rsid w:val="00E22167"/>
    <w:rsid w:val="00E22467"/>
    <w:rsid w:val="00E22501"/>
    <w:rsid w:val="00E22DF8"/>
    <w:rsid w:val="00E23047"/>
    <w:rsid w:val="00E231DB"/>
    <w:rsid w:val="00E238F9"/>
    <w:rsid w:val="00E23D0A"/>
    <w:rsid w:val="00E24360"/>
    <w:rsid w:val="00E250EF"/>
    <w:rsid w:val="00E2574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B58"/>
    <w:rsid w:val="00E4322B"/>
    <w:rsid w:val="00E4339D"/>
    <w:rsid w:val="00E43EA9"/>
    <w:rsid w:val="00E43FB8"/>
    <w:rsid w:val="00E44091"/>
    <w:rsid w:val="00E444D4"/>
    <w:rsid w:val="00E44761"/>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61DD"/>
    <w:rsid w:val="00E766C1"/>
    <w:rsid w:val="00E76871"/>
    <w:rsid w:val="00E76F0A"/>
    <w:rsid w:val="00E801FA"/>
    <w:rsid w:val="00E8046E"/>
    <w:rsid w:val="00E804D2"/>
    <w:rsid w:val="00E80A21"/>
    <w:rsid w:val="00E8292B"/>
    <w:rsid w:val="00E82970"/>
    <w:rsid w:val="00E83B56"/>
    <w:rsid w:val="00E848A1"/>
    <w:rsid w:val="00E84A3F"/>
    <w:rsid w:val="00E84F95"/>
    <w:rsid w:val="00E85457"/>
    <w:rsid w:val="00E8621A"/>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1BD"/>
    <w:rsid w:val="00ED61F5"/>
    <w:rsid w:val="00ED632A"/>
    <w:rsid w:val="00ED6F0D"/>
    <w:rsid w:val="00ED7762"/>
    <w:rsid w:val="00EE0AFF"/>
    <w:rsid w:val="00EE0BF4"/>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2A6"/>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F34"/>
    <w:rsid w:val="00F57317"/>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FE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E2D"/>
    <w:rsid w:val="00F72FBF"/>
    <w:rsid w:val="00F7315D"/>
    <w:rsid w:val="00F737AF"/>
    <w:rsid w:val="00F73A36"/>
    <w:rsid w:val="00F744AE"/>
    <w:rsid w:val="00F74914"/>
    <w:rsid w:val="00F74C8F"/>
    <w:rsid w:val="00F75A3E"/>
    <w:rsid w:val="00F766B8"/>
    <w:rsid w:val="00F76918"/>
    <w:rsid w:val="00F773D2"/>
    <w:rsid w:val="00F8008C"/>
    <w:rsid w:val="00F8084C"/>
    <w:rsid w:val="00F80E58"/>
    <w:rsid w:val="00F81725"/>
    <w:rsid w:val="00F81D74"/>
    <w:rsid w:val="00F81E3E"/>
    <w:rsid w:val="00F81FFA"/>
    <w:rsid w:val="00F820AD"/>
    <w:rsid w:val="00F82520"/>
    <w:rsid w:val="00F82690"/>
    <w:rsid w:val="00F82DA3"/>
    <w:rsid w:val="00F82E6A"/>
    <w:rsid w:val="00F83B6B"/>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56C"/>
    <w:rsid w:val="00FA0A26"/>
    <w:rsid w:val="00FA1341"/>
    <w:rsid w:val="00FA1655"/>
    <w:rsid w:val="00FA1F4E"/>
    <w:rsid w:val="00FA2132"/>
    <w:rsid w:val="00FA2704"/>
    <w:rsid w:val="00FA293F"/>
    <w:rsid w:val="00FA2B69"/>
    <w:rsid w:val="00FA2D15"/>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A7"/>
    <w:rsid w:val="00FB242B"/>
    <w:rsid w:val="00FB242C"/>
    <w:rsid w:val="00FB2527"/>
    <w:rsid w:val="00FB266C"/>
    <w:rsid w:val="00FB2FAB"/>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941"/>
    <w:rsid w:val="00FE2F0B"/>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28167</TotalTime>
  <Pages>4</Pages>
  <Words>1284</Words>
  <Characters>7323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5736</cp:revision>
  <dcterms:created xsi:type="dcterms:W3CDTF">2024-06-20T08:51:00Z</dcterms:created>
  <dcterms:modified xsi:type="dcterms:W3CDTF">2024-07-20T16:09:00Z</dcterms:modified>
  <cp:category/>
</cp:coreProperties>
</file>