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81DC" w14:textId="6B4F9C21" w:rsidR="005A2C90" w:rsidRDefault="009F3F31" w:rsidP="009F3F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Широков Володимир Михайлович. Вдосконалення методів проводки судна в стислих умовах плавання: дис... канд. техн. наук: 05.22.16 / Одеська національна морська академія. - О., 2005</w:t>
      </w:r>
    </w:p>
    <w:p w14:paraId="1BEB47E2" w14:textId="77777777" w:rsidR="009F3F31" w:rsidRPr="009F3F31" w:rsidRDefault="009F3F31" w:rsidP="009F3F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3F31">
        <w:rPr>
          <w:rFonts w:ascii="Times New Roman" w:eastAsia="Times New Roman" w:hAnsi="Times New Roman" w:cs="Times New Roman"/>
          <w:color w:val="000000"/>
          <w:sz w:val="27"/>
          <w:szCs w:val="27"/>
        </w:rPr>
        <w:t>Широков В.М. Вдосконалення методів проводки судна в обмежених умовах плавання. - Рукопис. Дисертація на здобуття вченого ступеня кандидата технічних наук. Спеціальність 05.22.16 – Судноводіння. Одеська національна морська академія, Одеса, 2005 рік.</w:t>
      </w:r>
    </w:p>
    <w:p w14:paraId="2C317D2C" w14:textId="77777777" w:rsidR="009F3F31" w:rsidRPr="009F3F31" w:rsidRDefault="009F3F31" w:rsidP="009F3F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3F31">
        <w:rPr>
          <w:rFonts w:ascii="Times New Roman" w:eastAsia="Times New Roman" w:hAnsi="Times New Roman" w:cs="Times New Roman"/>
          <w:color w:val="000000"/>
          <w:sz w:val="27"/>
          <w:szCs w:val="27"/>
        </w:rPr>
        <w:t>Стислі води є складними за своїх умов районами плавання, і проблема забезпечення безпеки судноводіння в цих районах стоїть особливо гостро. Широко поширені в даний час високоточні визначення місця судна за допомогою супутникових РНС в стислих районах можуть опинитися непридатними, оскільки саме в цих районах можлива втрата сигналу від супутників. Ця обставина визначила необхідність розробки кореляційного методу обсервації судна, заснованого на сумісному використовуванні інформації від станції радіолокації і електронної карти.</w:t>
      </w:r>
    </w:p>
    <w:p w14:paraId="019BD32F" w14:textId="77777777" w:rsidR="009F3F31" w:rsidRPr="009F3F31" w:rsidRDefault="009F3F31" w:rsidP="009F3F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3F31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вирішення поставлених в роботі задач застосовані методи: теорії дослідження операцій, теорії вірогідності, теорії пошуку ефективних оцінок, зокрема методи максимальної правдоподібності і якнайменших квадратів, математичної статистики, теорії чисельних методів рішення систем нелінійних рівнянь, зокрема метод простих ітерацій і метод Ньютона.</w:t>
      </w:r>
    </w:p>
    <w:p w14:paraId="52016F84" w14:textId="77777777" w:rsidR="009F3F31" w:rsidRPr="009F3F31" w:rsidRDefault="009F3F31" w:rsidP="009F3F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3F31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перевірки коректності і ефективності одержаних результатів було проведене імітаційне моделювання на комп'ютері, яке підтвердило високу точність пропонованого кореляційного методу обсервацій і ефективності його використовування при плаванні судів в вузькості.</w:t>
      </w:r>
    </w:p>
    <w:p w14:paraId="682581DE" w14:textId="77777777" w:rsidR="009F3F31" w:rsidRPr="009F3F31" w:rsidRDefault="009F3F31" w:rsidP="009F3F31"/>
    <w:sectPr w:rsidR="009F3F31" w:rsidRPr="009F3F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8858" w14:textId="77777777" w:rsidR="00416EAA" w:rsidRDefault="00416EAA">
      <w:pPr>
        <w:spacing w:after="0" w:line="240" w:lineRule="auto"/>
      </w:pPr>
      <w:r>
        <w:separator/>
      </w:r>
    </w:p>
  </w:endnote>
  <w:endnote w:type="continuationSeparator" w:id="0">
    <w:p w14:paraId="0D5BB66D" w14:textId="77777777" w:rsidR="00416EAA" w:rsidRDefault="0041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383D" w14:textId="77777777" w:rsidR="00416EAA" w:rsidRDefault="00416EAA">
      <w:pPr>
        <w:spacing w:after="0" w:line="240" w:lineRule="auto"/>
      </w:pPr>
      <w:r>
        <w:separator/>
      </w:r>
    </w:p>
  </w:footnote>
  <w:footnote w:type="continuationSeparator" w:id="0">
    <w:p w14:paraId="2133A4E2" w14:textId="77777777" w:rsidR="00416EAA" w:rsidRDefault="0041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E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A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92400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6777</cp:revision>
  <dcterms:created xsi:type="dcterms:W3CDTF">2024-06-20T08:51:00Z</dcterms:created>
  <dcterms:modified xsi:type="dcterms:W3CDTF">2024-12-12T09:48:00Z</dcterms:modified>
  <cp:category/>
</cp:coreProperties>
</file>