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1D" w:rsidRDefault="00FA141D" w:rsidP="00FA141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Байрачна Оксана Костянтинівна</w:t>
      </w:r>
      <w:r>
        <w:rPr>
          <w:rFonts w:ascii="CIDFont+F3" w:hAnsi="CIDFont+F3" w:cs="CIDFont+F3"/>
          <w:kern w:val="0"/>
          <w:sz w:val="28"/>
          <w:szCs w:val="28"/>
          <w:lang w:eastAsia="ru-RU"/>
        </w:rPr>
        <w:t>, старший викладач кафедри</w:t>
      </w:r>
    </w:p>
    <w:p w:rsidR="00FA141D" w:rsidRDefault="00FA141D" w:rsidP="00FA141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Одеської національної академії харчових технологій, тема дисертації:</w:t>
      </w:r>
    </w:p>
    <w:p w:rsidR="00FA141D" w:rsidRDefault="00FA141D" w:rsidP="00FA141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 функціональної підготовки управлінського персоналу в</w:t>
      </w:r>
    </w:p>
    <w:p w:rsidR="00FA141D" w:rsidRDefault="00FA141D" w:rsidP="00FA141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Україні», (073 Менеджмент). Спеціалізована вчена рада ДФ 41.051.001</w:t>
      </w:r>
    </w:p>
    <w:p w:rsidR="00623B9C" w:rsidRPr="00FA141D" w:rsidRDefault="00FA141D" w:rsidP="00FA141D">
      <w:r>
        <w:rPr>
          <w:rFonts w:ascii="CIDFont+F3" w:hAnsi="CIDFont+F3" w:cs="CIDFont+F3"/>
          <w:kern w:val="0"/>
          <w:sz w:val="28"/>
          <w:szCs w:val="28"/>
          <w:lang w:eastAsia="ru-RU"/>
        </w:rPr>
        <w:t>в Одеському національному університеті імені І. І. Мечникова</w:t>
      </w:r>
    </w:p>
    <w:sectPr w:rsidR="00623B9C" w:rsidRPr="00FA14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A141D" w:rsidRPr="00FA14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5CA3E-A081-4C3C-AE07-89AB5CA4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2021-12-17T08:06:00Z</dcterms:created>
  <dcterms:modified xsi:type="dcterms:W3CDTF">2021-12-22T17:18:00Z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