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D4310" w14:textId="77777777" w:rsidR="00123C6E" w:rsidRDefault="00123C6E" w:rsidP="00123C6E">
      <w:pPr>
        <w:widowControl/>
        <w:shd w:val="clear" w:color="auto" w:fill="FFFFFF"/>
        <w:tabs>
          <w:tab w:val="clear" w:pos="709"/>
        </w:tabs>
        <w:suppressAutoHyphens w:val="0"/>
        <w:spacing w:after="0" w:line="240" w:lineRule="auto"/>
        <w:ind w:firstLine="0"/>
        <w:jc w:val="left"/>
        <w:rPr>
          <w:rFonts w:ascii="Helvetica" w:hAnsi="Helvetica" w:cs="Helvetica"/>
          <w:color w:val="222222"/>
          <w:kern w:val="0"/>
          <w:sz w:val="21"/>
          <w:szCs w:val="21"/>
          <w:lang w:eastAsia="ru-RU"/>
        </w:rPr>
      </w:pPr>
      <w:proofErr w:type="spellStart"/>
      <w:r>
        <w:rPr>
          <w:rFonts w:ascii="Helvetica" w:hAnsi="Helvetica" w:cs="Helvetica"/>
          <w:b/>
          <w:bCs/>
          <w:color w:val="222222"/>
          <w:sz w:val="21"/>
          <w:szCs w:val="21"/>
        </w:rPr>
        <w:t>Вековищева</w:t>
      </w:r>
      <w:proofErr w:type="spellEnd"/>
      <w:r>
        <w:rPr>
          <w:rFonts w:ascii="Helvetica" w:hAnsi="Helvetica" w:cs="Helvetica"/>
          <w:b/>
          <w:bCs/>
          <w:color w:val="222222"/>
          <w:sz w:val="21"/>
          <w:szCs w:val="21"/>
        </w:rPr>
        <w:t>, Ирина Александровна.</w:t>
      </w:r>
      <w:r>
        <w:rPr>
          <w:rFonts w:ascii="Helvetica" w:hAnsi="Helvetica" w:cs="Helvetica"/>
          <w:color w:val="222222"/>
          <w:sz w:val="21"/>
          <w:szCs w:val="21"/>
        </w:rPr>
        <w:br/>
      </w:r>
      <w:r>
        <w:rPr>
          <w:rStyle w:val="js-item-maininfo"/>
          <w:rFonts w:ascii="Helvetica" w:hAnsi="Helvetica" w:cs="Helvetica"/>
          <w:b/>
          <w:bCs/>
          <w:color w:val="222222"/>
          <w:sz w:val="21"/>
          <w:szCs w:val="21"/>
        </w:rPr>
        <w:t>Связанные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статические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динамические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электроупругости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тонких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пьезоэлектрических</w:t>
      </w:r>
      <w:r>
        <w:rPr>
          <w:rStyle w:val="js-item-maininfo"/>
          <w:rFonts w:ascii="Helvetica" w:hAnsi="Helvetica" w:cs="Helvetica"/>
          <w:color w:val="222222"/>
          <w:sz w:val="21"/>
          <w:szCs w:val="21"/>
        </w:rPr>
        <w:t> </w:t>
      </w:r>
      <w:proofErr w:type="gramStart"/>
      <w:r>
        <w:rPr>
          <w:rStyle w:val="js-item-maininfo"/>
          <w:rFonts w:ascii="Helvetica" w:hAnsi="Helvetica" w:cs="Helvetica"/>
          <w:b/>
          <w:bCs/>
          <w:color w:val="222222"/>
          <w:sz w:val="21"/>
          <w:szCs w:val="21"/>
        </w:rPr>
        <w:t>пластинок</w:t>
      </w:r>
      <w:r>
        <w:rPr>
          <w:rStyle w:val="js-item-maininfo"/>
          <w:rFonts w:ascii="Helvetica" w:hAnsi="Helvetica" w:cs="Helvetica"/>
          <w:color w:val="222222"/>
          <w:sz w:val="21"/>
          <w:szCs w:val="21"/>
        </w:rPr>
        <w:t> :</w:t>
      </w:r>
      <w:proofErr w:type="gramEnd"/>
      <w:r>
        <w:rPr>
          <w:rStyle w:val="js-item-maininfo"/>
          <w:rFonts w:ascii="Helvetica" w:hAnsi="Helvetica" w:cs="Helvetica"/>
          <w:color w:val="222222"/>
          <w:sz w:val="21"/>
          <w:szCs w:val="21"/>
        </w:rPr>
        <w:t xml:space="preserve"> диссертация ... доктора физико-математических наук : 01.02.04. - Санкт-Петербург, 1999. - 258 </w:t>
      </w:r>
      <w:proofErr w:type="spellStart"/>
      <w:r>
        <w:rPr>
          <w:rStyle w:val="js-item-maininfo"/>
          <w:rFonts w:ascii="Helvetica" w:hAnsi="Helvetica" w:cs="Helvetica"/>
          <w:color w:val="222222"/>
          <w:sz w:val="21"/>
          <w:szCs w:val="21"/>
        </w:rPr>
        <w:t>с.</w:t>
      </w:r>
      <w:hyperlink r:id="rId8" w:history="1">
        <w:r>
          <w:rPr>
            <w:rStyle w:val="a8"/>
            <w:rFonts w:ascii="Helvetica" w:hAnsi="Helvetica" w:cs="Helvetica"/>
            <w:color w:val="428BCA"/>
            <w:sz w:val="21"/>
            <w:szCs w:val="21"/>
          </w:rPr>
          <w:t>больше</w:t>
        </w:r>
        <w:proofErr w:type="spellEnd"/>
      </w:hyperlink>
    </w:p>
    <w:p w14:paraId="77827142" w14:textId="77777777" w:rsidR="00123C6E" w:rsidRDefault="00123C6E" w:rsidP="00123C6E">
      <w:pPr>
        <w:shd w:val="clear" w:color="auto" w:fill="FFFFFF"/>
        <w:rPr>
          <w:rFonts w:ascii="Helvetica" w:hAnsi="Helvetica" w:cs="Helvetica"/>
          <w:color w:val="222222"/>
          <w:sz w:val="21"/>
          <w:szCs w:val="21"/>
        </w:rPr>
      </w:pPr>
      <w:hyperlink r:id="rId9" w:history="1">
        <w:r>
          <w:rPr>
            <w:rStyle w:val="a8"/>
            <w:rFonts w:ascii="Helvetica" w:hAnsi="Helvetica" w:cs="Helvetica"/>
            <w:color w:val="428BCA"/>
            <w:sz w:val="21"/>
            <w:szCs w:val="21"/>
          </w:rPr>
          <w:t>Цитаты из текста:</w:t>
        </w:r>
      </w:hyperlink>
    </w:p>
    <w:p w14:paraId="623FF6DF" w14:textId="77777777" w:rsidR="00123C6E" w:rsidRDefault="00123C6E" w:rsidP="00123C6E">
      <w:pPr>
        <w:widowControl/>
        <w:numPr>
          <w:ilvl w:val="0"/>
          <w:numId w:val="8"/>
        </w:numPr>
        <w:shd w:val="clear" w:color="auto" w:fill="FFFFFF"/>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AEEB9A1" w14:textId="77777777" w:rsidR="00123C6E" w:rsidRDefault="00123C6E" w:rsidP="00123C6E">
      <w:pPr>
        <w:shd w:val="clear" w:color="auto" w:fill="FFFFFF"/>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 ' • 1</w:t>
      </w:r>
      <w:proofErr w:type="gramStart"/>
      <w:r>
        <w:rPr>
          <w:rFonts w:ascii="Helvetica" w:hAnsi="Helvetica" w:cs="Helvetica"/>
          <w:color w:val="222222"/>
          <w:sz w:val="21"/>
          <w:szCs w:val="21"/>
        </w:rPr>
        <w:t>Г .л</w:t>
      </w:r>
      <w:proofErr w:type="gramEnd"/>
      <w:r>
        <w:rPr>
          <w:rFonts w:ascii="Helvetica" w:hAnsi="Helvetica" w:cs="Helvetica"/>
          <w:color w:val="222222"/>
          <w:sz w:val="21"/>
          <w:szCs w:val="21"/>
        </w:rPr>
        <w:t xml:space="preserve"> " / •</w:t>
      </w:r>
      <w:proofErr w:type="spellStart"/>
      <w:r>
        <w:rPr>
          <w:rFonts w:ascii="Helvetica" w:hAnsi="Helvetica" w:cs="Helvetica"/>
          <w:color w:val="222222"/>
          <w:sz w:val="21"/>
          <w:szCs w:val="21"/>
        </w:rPr>
        <w:t>пвшцёШ</w:t>
      </w:r>
      <w:proofErr w:type="spellEnd"/>
      <w:r>
        <w:rPr>
          <w:rFonts w:ascii="Helvetica" w:hAnsi="Helvetica" w:cs="Helvetica"/>
          <w:color w:val="222222"/>
          <w:sz w:val="21"/>
          <w:szCs w:val="21"/>
        </w:rPr>
        <w:t xml:space="preserve"> </w:t>
      </w:r>
      <w:proofErr w:type="spellStart"/>
      <w:r>
        <w:rPr>
          <w:rFonts w:ascii="Helvetica" w:hAnsi="Helvetica" w:cs="Helvetica"/>
          <w:color w:val="222222"/>
          <w:sz w:val="21"/>
          <w:szCs w:val="21"/>
        </w:rPr>
        <w:t>Щша</w:t>
      </w:r>
      <w:proofErr w:type="spellEnd"/>
      <w:r>
        <w:rPr>
          <w:rFonts w:ascii="Helvetica" w:hAnsi="Helvetica" w:cs="Helvetica"/>
          <w:color w:val="222222"/>
          <w:sz w:val="21"/>
          <w:szCs w:val="21"/>
        </w:rPr>
        <w:t xml:space="preserve"> -^^^^ ^ , , J ^ </w:t>
      </w:r>
      <w:r>
        <w:rPr>
          <w:rFonts w:ascii="Helvetica" w:hAnsi="Helvetica" w:cs="Helvetica"/>
          <w:b/>
          <w:bCs/>
          <w:color w:val="222222"/>
          <w:sz w:val="21"/>
          <w:szCs w:val="21"/>
        </w:rPr>
        <w:t>Александровна</w:t>
      </w:r>
      <w:r>
        <w:rPr>
          <w:rFonts w:ascii="Helvetica" w:hAnsi="Helvetica" w:cs="Helvetica"/>
          <w:color w:val="222222"/>
          <w:sz w:val="21"/>
          <w:szCs w:val="21"/>
        </w:rPr>
        <w:t> УДК 539.3 </w:t>
      </w:r>
      <w:r>
        <w:rPr>
          <w:rFonts w:ascii="Helvetica" w:hAnsi="Helvetica" w:cs="Helvetica"/>
          <w:b/>
          <w:bCs/>
          <w:color w:val="222222"/>
          <w:sz w:val="21"/>
          <w:szCs w:val="21"/>
        </w:rPr>
        <w:t>СВЯЗАННЫЕ</w:t>
      </w:r>
      <w:r>
        <w:rPr>
          <w:rFonts w:ascii="Helvetica" w:hAnsi="Helvetica" w:cs="Helvetica"/>
          <w:color w:val="222222"/>
          <w:sz w:val="21"/>
          <w:szCs w:val="21"/>
        </w:rPr>
        <w:t> </w:t>
      </w:r>
      <w:r>
        <w:rPr>
          <w:rFonts w:ascii="Helvetica" w:hAnsi="Helvetica" w:cs="Helvetica"/>
          <w:b/>
          <w:bCs/>
          <w:color w:val="222222"/>
          <w:sz w:val="21"/>
          <w:szCs w:val="21"/>
        </w:rPr>
        <w:t>СТАТИЧЕСКИЕ</w:t>
      </w:r>
      <w:r>
        <w:rPr>
          <w:rFonts w:ascii="Helvetica" w:hAnsi="Helvetica" w:cs="Helvetica"/>
          <w:color w:val="222222"/>
          <w:sz w:val="21"/>
          <w:szCs w:val="21"/>
        </w:rPr>
        <w:t> И </w:t>
      </w:r>
      <w:r>
        <w:rPr>
          <w:rFonts w:ascii="Helvetica" w:hAnsi="Helvetica" w:cs="Helvetica"/>
          <w:b/>
          <w:bCs/>
          <w:color w:val="222222"/>
          <w:sz w:val="21"/>
          <w:szCs w:val="21"/>
        </w:rPr>
        <w:t>ДИНАМИЧЕСКИЕ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ЭЛЕКТРОУНРУГОСТИ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ТОНКИХ</w:t>
      </w:r>
      <w:r>
        <w:rPr>
          <w:rFonts w:ascii="Helvetica" w:hAnsi="Helvetica" w:cs="Helvetica"/>
          <w:color w:val="222222"/>
          <w:sz w:val="21"/>
          <w:szCs w:val="21"/>
        </w:rPr>
        <w:t> </w:t>
      </w:r>
      <w:r>
        <w:rPr>
          <w:rFonts w:ascii="Helvetica" w:hAnsi="Helvetica" w:cs="Helvetica"/>
          <w:b/>
          <w:bCs/>
          <w:color w:val="222222"/>
          <w:sz w:val="21"/>
          <w:szCs w:val="21"/>
        </w:rPr>
        <w:t>ПЬЕЗОЭЛЕКТРИЧЕСКИХ</w:t>
      </w:r>
      <w:r>
        <w:rPr>
          <w:rFonts w:ascii="Helvetica" w:hAnsi="Helvetica" w:cs="Helvetica"/>
          <w:color w:val="222222"/>
          <w:sz w:val="21"/>
          <w:szCs w:val="21"/>
        </w:rPr>
        <w:t> </w:t>
      </w:r>
      <w:r>
        <w:rPr>
          <w:rFonts w:ascii="Helvetica" w:hAnsi="Helvetica" w:cs="Helvetica"/>
          <w:b/>
          <w:bCs/>
          <w:color w:val="222222"/>
          <w:sz w:val="21"/>
          <w:szCs w:val="21"/>
        </w:rPr>
        <w:t>ПЛАСТИНОК</w:t>
      </w:r>
      <w:r>
        <w:rPr>
          <w:rFonts w:ascii="Helvetica" w:hAnsi="Helvetica" w:cs="Helvetica"/>
          <w:color w:val="222222"/>
          <w:sz w:val="21"/>
          <w:szCs w:val="21"/>
        </w:rPr>
        <w:t> Специальность 01.02.04 — Механика деформируемого твердого тела Диссертация на соискание ученой степени доктора физико-математических</w:t>
      </w:r>
    </w:p>
    <w:p w14:paraId="43542F8D" w14:textId="77777777" w:rsidR="00123C6E" w:rsidRDefault="00123C6E" w:rsidP="00123C6E">
      <w:pPr>
        <w:widowControl/>
        <w:numPr>
          <w:ilvl w:val="0"/>
          <w:numId w:val="8"/>
        </w:numPr>
        <w:shd w:val="clear" w:color="auto" w:fill="FFFFFF"/>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34</w:t>
      </w:r>
    </w:p>
    <w:p w14:paraId="0FB11ACE" w14:textId="77777777" w:rsidR="00123C6E" w:rsidRDefault="00123C6E" w:rsidP="00123C6E">
      <w:pPr>
        <w:shd w:val="clear" w:color="auto" w:fill="FFFFFF"/>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xml:space="preserve">б и б л и о г р а ф и </w:t>
      </w:r>
      <w:proofErr w:type="gramStart"/>
      <w:r>
        <w:rPr>
          <w:rFonts w:ascii="Helvetica" w:hAnsi="Helvetica" w:cs="Helvetica"/>
          <w:color w:val="222222"/>
          <w:sz w:val="21"/>
          <w:szCs w:val="21"/>
        </w:rPr>
        <w:t>ю .</w:t>
      </w:r>
      <w:proofErr w:type="gramEnd"/>
      <w:r>
        <w:rPr>
          <w:rFonts w:ascii="Helvetica" w:hAnsi="Helvetica" w:cs="Helvetica"/>
          <w:color w:val="222222"/>
          <w:sz w:val="21"/>
          <w:szCs w:val="21"/>
        </w:rPr>
        <w:t xml:space="preserve"> 34 1 </w:t>
      </w:r>
      <w:r>
        <w:rPr>
          <w:rFonts w:ascii="Helvetica" w:hAnsi="Helvetica" w:cs="Helvetica"/>
          <w:b/>
          <w:bCs/>
          <w:color w:val="222222"/>
          <w:sz w:val="21"/>
          <w:szCs w:val="21"/>
        </w:rPr>
        <w:t>Теория</w:t>
      </w:r>
      <w:r>
        <w:rPr>
          <w:rFonts w:ascii="Helvetica" w:hAnsi="Helvetica" w:cs="Helvetica"/>
          <w:color w:val="222222"/>
          <w:sz w:val="21"/>
          <w:szCs w:val="21"/>
        </w:rPr>
        <w:t> изгиба </w:t>
      </w:r>
      <w:r>
        <w:rPr>
          <w:rFonts w:ascii="Helvetica" w:hAnsi="Helvetica" w:cs="Helvetica"/>
          <w:b/>
          <w:bCs/>
          <w:color w:val="222222"/>
          <w:sz w:val="21"/>
          <w:szCs w:val="21"/>
        </w:rPr>
        <w:t>тонких</w:t>
      </w:r>
      <w:r>
        <w:rPr>
          <w:rFonts w:ascii="Helvetica" w:hAnsi="Helvetica" w:cs="Helvetica"/>
          <w:color w:val="222222"/>
          <w:sz w:val="21"/>
          <w:szCs w:val="21"/>
        </w:rPr>
        <w:t> </w:t>
      </w:r>
      <w:r>
        <w:rPr>
          <w:rFonts w:ascii="Helvetica" w:hAnsi="Helvetica" w:cs="Helvetica"/>
          <w:b/>
          <w:bCs/>
          <w:color w:val="222222"/>
          <w:sz w:val="21"/>
          <w:szCs w:val="21"/>
        </w:rPr>
        <w:t>пьезоэлектрических</w:t>
      </w:r>
      <w:r>
        <w:rPr>
          <w:rFonts w:ascii="Helvetica" w:hAnsi="Helvetica" w:cs="Helvetica"/>
          <w:color w:val="222222"/>
          <w:sz w:val="21"/>
          <w:szCs w:val="21"/>
        </w:rPr>
        <w:t> пластин 1.1 Общие уравнения </w:t>
      </w:r>
      <w:r>
        <w:rPr>
          <w:rFonts w:ascii="Helvetica" w:hAnsi="Helvetica" w:cs="Helvetica"/>
          <w:b/>
          <w:bCs/>
          <w:color w:val="222222"/>
          <w:sz w:val="21"/>
          <w:szCs w:val="21"/>
        </w:rPr>
        <w:t>статической</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proofErr w:type="spellStart"/>
      <w:r>
        <w:rPr>
          <w:rFonts w:ascii="Helvetica" w:hAnsi="Helvetica" w:cs="Helvetica"/>
          <w:b/>
          <w:bCs/>
          <w:color w:val="222222"/>
          <w:sz w:val="21"/>
          <w:szCs w:val="21"/>
        </w:rPr>
        <w:t>электроупругости</w:t>
      </w:r>
      <w:proofErr w:type="spellEnd"/>
      <w:r>
        <w:rPr>
          <w:rFonts w:ascii="Helvetica" w:hAnsi="Helvetica" w:cs="Helvetica"/>
          <w:color w:val="222222"/>
          <w:sz w:val="21"/>
          <w:szCs w:val="21"/>
        </w:rPr>
        <w:t> Б у д е м р а с</w:t>
      </w:r>
    </w:p>
    <w:p w14:paraId="185DF780" w14:textId="77777777" w:rsidR="00123C6E" w:rsidRDefault="00123C6E" w:rsidP="00123C6E">
      <w:pPr>
        <w:widowControl/>
        <w:numPr>
          <w:ilvl w:val="0"/>
          <w:numId w:val="8"/>
        </w:numPr>
        <w:shd w:val="clear" w:color="auto" w:fill="FFFFFF"/>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87</w:t>
      </w:r>
    </w:p>
    <w:p w14:paraId="67ECB8D9" w14:textId="77777777" w:rsidR="00123C6E" w:rsidRDefault="00123C6E" w:rsidP="00123C6E">
      <w:pPr>
        <w:shd w:val="clear" w:color="auto" w:fill="FFFFFF"/>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 ш а к о в ы д л я всех приближений и з а в и с я т только от м а т е р и а л ь н ы х коэффициентов </w:t>
      </w:r>
      <w:r>
        <w:rPr>
          <w:rFonts w:ascii="Helvetica" w:hAnsi="Helvetica" w:cs="Helvetica"/>
          <w:b/>
          <w:bCs/>
          <w:color w:val="222222"/>
          <w:sz w:val="21"/>
          <w:szCs w:val="21"/>
        </w:rPr>
        <w:t>пластинки</w:t>
      </w:r>
      <w:r>
        <w:rPr>
          <w:rFonts w:ascii="Helvetica" w:hAnsi="Helvetica" w:cs="Helvetica"/>
          <w:color w:val="222222"/>
          <w:sz w:val="21"/>
          <w:szCs w:val="21"/>
        </w:rPr>
        <w:t>. 87 3 Решение краевых </w:t>
      </w:r>
      <w:r>
        <w:rPr>
          <w:rFonts w:ascii="Helvetica" w:hAnsi="Helvetica" w:cs="Helvetica"/>
          <w:b/>
          <w:bCs/>
          <w:color w:val="222222"/>
          <w:sz w:val="21"/>
          <w:szCs w:val="21"/>
        </w:rPr>
        <w:t>задач</w:t>
      </w:r>
      <w:r>
        <w:rPr>
          <w:rFonts w:ascii="Helvetica" w:hAnsi="Helvetica" w:cs="Helvetica"/>
          <w:color w:val="222222"/>
          <w:sz w:val="21"/>
          <w:szCs w:val="21"/>
        </w:rPr>
        <w:t> об изгибе </w:t>
      </w:r>
      <w:r>
        <w:rPr>
          <w:rFonts w:ascii="Helvetica" w:hAnsi="Helvetica" w:cs="Helvetica"/>
          <w:b/>
          <w:bCs/>
          <w:color w:val="222222"/>
          <w:sz w:val="21"/>
          <w:szCs w:val="21"/>
        </w:rPr>
        <w:t>тонких</w:t>
      </w:r>
      <w:r>
        <w:rPr>
          <w:rFonts w:ascii="Helvetica" w:hAnsi="Helvetica" w:cs="Helvetica"/>
          <w:color w:val="222222"/>
          <w:sz w:val="21"/>
          <w:szCs w:val="21"/>
        </w:rPr>
        <w:t> прямоугольных </w:t>
      </w:r>
      <w:r>
        <w:rPr>
          <w:rFonts w:ascii="Helvetica" w:hAnsi="Helvetica" w:cs="Helvetica"/>
          <w:b/>
          <w:bCs/>
          <w:color w:val="222222"/>
          <w:sz w:val="21"/>
          <w:szCs w:val="21"/>
        </w:rPr>
        <w:t>пьезоэлектрических</w:t>
      </w:r>
      <w:r>
        <w:rPr>
          <w:rFonts w:ascii="Helvetica" w:hAnsi="Helvetica" w:cs="Helvetica"/>
          <w:color w:val="222222"/>
          <w:sz w:val="21"/>
          <w:szCs w:val="21"/>
        </w:rPr>
        <w:t> </w:t>
      </w:r>
      <w:r>
        <w:rPr>
          <w:rFonts w:ascii="Helvetica" w:hAnsi="Helvetica" w:cs="Helvetica"/>
          <w:b/>
          <w:bCs/>
          <w:color w:val="222222"/>
          <w:sz w:val="21"/>
          <w:szCs w:val="21"/>
        </w:rPr>
        <w:t>пластинок</w:t>
      </w:r>
      <w:r>
        <w:rPr>
          <w:rFonts w:ascii="Helvetica" w:hAnsi="Helvetica" w:cs="Helvetica"/>
          <w:color w:val="222222"/>
          <w:sz w:val="21"/>
          <w:szCs w:val="21"/>
        </w:rPr>
        <w:t xml:space="preserve"> с </w:t>
      </w:r>
      <w:proofErr w:type="spellStart"/>
      <w:r>
        <w:rPr>
          <w:rFonts w:ascii="Helvetica" w:hAnsi="Helvetica" w:cs="Helvetica"/>
          <w:color w:val="222222"/>
          <w:sz w:val="21"/>
          <w:szCs w:val="21"/>
        </w:rPr>
        <w:t>даумя</w:t>
      </w:r>
      <w:proofErr w:type="spellEnd"/>
      <w:r>
        <w:rPr>
          <w:rFonts w:ascii="Helvetica" w:hAnsi="Helvetica" w:cs="Helvetica"/>
          <w:color w:val="222222"/>
          <w:sz w:val="21"/>
          <w:szCs w:val="21"/>
        </w:rPr>
        <w:t xml:space="preserve"> защемленными сторонами. П р и решении краевых з а д а ч об изгибе </w:t>
      </w:r>
      <w:r>
        <w:rPr>
          <w:rFonts w:ascii="Helvetica" w:hAnsi="Helvetica" w:cs="Helvetica"/>
          <w:b/>
          <w:bCs/>
          <w:color w:val="222222"/>
          <w:sz w:val="21"/>
          <w:szCs w:val="21"/>
        </w:rPr>
        <w:t>тонких</w:t>
      </w:r>
      <w:r>
        <w:rPr>
          <w:rFonts w:ascii="Helvetica" w:hAnsi="Helvetica" w:cs="Helvetica"/>
          <w:color w:val="222222"/>
          <w:sz w:val="21"/>
          <w:szCs w:val="21"/>
        </w:rPr>
        <w:t> </w:t>
      </w:r>
      <w:proofErr w:type="spellStart"/>
      <w:r>
        <w:rPr>
          <w:rFonts w:ascii="Helvetica" w:hAnsi="Helvetica" w:cs="Helvetica"/>
          <w:color w:val="222222"/>
          <w:sz w:val="21"/>
          <w:szCs w:val="21"/>
        </w:rPr>
        <w:t>Шзезоэлектрических</w:t>
      </w:r>
      <w:proofErr w:type="spellEnd"/>
      <w:r>
        <w:rPr>
          <w:rFonts w:ascii="Helvetica" w:hAnsi="Helvetica" w:cs="Helvetica"/>
          <w:color w:val="222222"/>
          <w:sz w:val="21"/>
          <w:szCs w:val="21"/>
        </w:rPr>
        <w:t xml:space="preserve"> п</w:t>
      </w:r>
    </w:p>
    <w:p w14:paraId="4CCADE6E" w14:textId="77D75C2A" w:rsidR="004F7911" w:rsidRPr="00123C6E" w:rsidRDefault="004F7911" w:rsidP="00123C6E"/>
    <w:sectPr w:rsidR="004F7911" w:rsidRPr="00123C6E" w:rsidSect="00944D6B">
      <w:headerReference w:type="default" r:id="rId10"/>
      <w:footerReference w:type="even" r:id="rId11"/>
      <w:footerReference w:type="default" r:id="rId12"/>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D455F" w14:textId="77777777" w:rsidR="00940BA0" w:rsidRDefault="00940BA0">
      <w:pPr>
        <w:spacing w:after="0" w:line="240" w:lineRule="auto"/>
      </w:pPr>
      <w:r>
        <w:separator/>
      </w:r>
    </w:p>
  </w:endnote>
  <w:endnote w:type="continuationSeparator" w:id="0">
    <w:p w14:paraId="5E88021A" w14:textId="77777777" w:rsidR="00940BA0" w:rsidRDefault="0094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EDC69" w14:textId="77777777" w:rsidR="00940BA0" w:rsidRDefault="00940BA0"/>
    <w:p w14:paraId="25EA528E" w14:textId="77777777" w:rsidR="00940BA0" w:rsidRDefault="00940BA0"/>
    <w:p w14:paraId="296DE415" w14:textId="77777777" w:rsidR="00940BA0" w:rsidRDefault="00940BA0"/>
    <w:p w14:paraId="77D3D2F1" w14:textId="77777777" w:rsidR="00940BA0" w:rsidRDefault="00940BA0"/>
    <w:p w14:paraId="1450552D" w14:textId="77777777" w:rsidR="00940BA0" w:rsidRDefault="00940BA0"/>
    <w:p w14:paraId="68E048EE" w14:textId="77777777" w:rsidR="00940BA0" w:rsidRDefault="00940BA0"/>
    <w:p w14:paraId="7F5ACB64" w14:textId="77777777" w:rsidR="00940BA0" w:rsidRDefault="00940B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E45F1B" wp14:editId="662154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EBFCD" w14:textId="77777777" w:rsidR="00940BA0" w:rsidRDefault="00940B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E45F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8EBFCD" w14:textId="77777777" w:rsidR="00940BA0" w:rsidRDefault="00940B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39C1F9" w14:textId="77777777" w:rsidR="00940BA0" w:rsidRDefault="00940BA0"/>
    <w:p w14:paraId="17D35709" w14:textId="77777777" w:rsidR="00940BA0" w:rsidRDefault="00940BA0"/>
    <w:p w14:paraId="21BEA520" w14:textId="77777777" w:rsidR="00940BA0" w:rsidRDefault="00940B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B33CC4" wp14:editId="222F00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C1836" w14:textId="77777777" w:rsidR="00940BA0" w:rsidRDefault="00940BA0"/>
                          <w:p w14:paraId="69A9C0FB" w14:textId="77777777" w:rsidR="00940BA0" w:rsidRDefault="00940B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B33C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2C1836" w14:textId="77777777" w:rsidR="00940BA0" w:rsidRDefault="00940BA0"/>
                    <w:p w14:paraId="69A9C0FB" w14:textId="77777777" w:rsidR="00940BA0" w:rsidRDefault="00940B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D18096" w14:textId="77777777" w:rsidR="00940BA0" w:rsidRDefault="00940BA0"/>
    <w:p w14:paraId="653ECAAA" w14:textId="77777777" w:rsidR="00940BA0" w:rsidRDefault="00940BA0">
      <w:pPr>
        <w:rPr>
          <w:sz w:val="2"/>
          <w:szCs w:val="2"/>
        </w:rPr>
      </w:pPr>
    </w:p>
    <w:p w14:paraId="34F1C33C" w14:textId="77777777" w:rsidR="00940BA0" w:rsidRDefault="00940BA0"/>
    <w:p w14:paraId="39DBA8B8" w14:textId="77777777" w:rsidR="00940BA0" w:rsidRDefault="00940BA0">
      <w:pPr>
        <w:spacing w:after="0" w:line="240" w:lineRule="auto"/>
      </w:pPr>
    </w:p>
  </w:footnote>
  <w:footnote w:type="continuationSeparator" w:id="0">
    <w:p w14:paraId="737339F5" w14:textId="77777777" w:rsidR="00940BA0" w:rsidRDefault="00940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2"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84"/>
  </w:num>
  <w:num w:numId="8">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A0"/>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arch.rsl.ru/ru/sear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181468</TotalTime>
  <Pages>1</Pages>
  <Words>168</Words>
  <Characters>961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cp:revision>
  <cp:lastPrinted>2009-02-06T05:36:00Z</cp:lastPrinted>
  <dcterms:created xsi:type="dcterms:W3CDTF">2024-01-07T13:43:00Z</dcterms:created>
  <dcterms:modified xsi:type="dcterms:W3CDTF">2025-10-10T21:49:00Z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