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8624B" w14:textId="573180D8" w:rsidR="000D3791" w:rsidRDefault="00293CA4" w:rsidP="00293CA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Мамедов Эльшан Фахраддинович. Термины и дефиниции как средства юридической техники правотворчества</w:t>
      </w:r>
      <w:bookmarkEnd w:id="0"/>
      <w:r>
        <w:rPr>
          <w:rFonts w:ascii="Verdana" w:hAnsi="Verdana"/>
          <w:color w:val="000000"/>
          <w:sz w:val="18"/>
          <w:szCs w:val="18"/>
          <w:shd w:val="clear" w:color="auto" w:fill="FFFFFF"/>
        </w:rPr>
        <w:t>: диссертация ... кандидата юридических наук: 12.00.01 / Мамедов Эльшан Фахраддинович;[Место защиты: ФГБОУ ВПО «Российская академия народного хозяйства и государственной службы при Президенте РФ»].- Москва, 2015.- 468 с.</w:t>
      </w:r>
    </w:p>
    <w:p w14:paraId="10B4ACCC" w14:textId="77777777" w:rsidR="00293CA4" w:rsidRPr="00293CA4" w:rsidRDefault="00293CA4" w:rsidP="00293CA4">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293CA4">
        <w:rPr>
          <w:rFonts w:ascii="Verdana" w:eastAsia="Times New Roman" w:hAnsi="Verdana" w:cs="Times New Roman"/>
          <w:b/>
          <w:bCs/>
          <w:color w:val="AC370B"/>
          <w:kern w:val="0"/>
          <w:sz w:val="23"/>
          <w:szCs w:val="23"/>
          <w:lang w:eastAsia="ru-RU"/>
        </w:rPr>
        <w:t>Содержание к диссертации</w:t>
      </w:r>
    </w:p>
    <w:p w14:paraId="7E55BE36"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Введение</w:t>
      </w:r>
    </w:p>
    <w:p w14:paraId="3A6F0EFC"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CA4">
        <w:rPr>
          <w:rFonts w:ascii="Verdana" w:eastAsia="Times New Roman" w:hAnsi="Verdana" w:cs="Times New Roman"/>
          <w:b/>
          <w:bCs/>
          <w:color w:val="000000"/>
          <w:kern w:val="0"/>
          <w:sz w:val="18"/>
          <w:szCs w:val="18"/>
          <w:lang w:eastAsia="ru-RU"/>
        </w:rPr>
        <w:t>ГЛАВА I. Юридическая техника: теоретико-правовая характеристика 22</w:t>
      </w:r>
    </w:p>
    <w:p w14:paraId="519EACA4"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1.1. Юридическая техника: понятие, подходы к исследованию и постановка проблемы 22</w:t>
      </w:r>
    </w:p>
    <w:p w14:paraId="4F51FA47"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1.2. Классификационные виды и структура юридической техники 65</w:t>
      </w:r>
    </w:p>
    <w:p w14:paraId="16FB4273"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CA4">
        <w:rPr>
          <w:rFonts w:ascii="Verdana" w:eastAsia="Times New Roman" w:hAnsi="Verdana" w:cs="Times New Roman"/>
          <w:b/>
          <w:bCs/>
          <w:color w:val="000000"/>
          <w:kern w:val="0"/>
          <w:sz w:val="18"/>
          <w:szCs w:val="18"/>
          <w:lang w:eastAsia="ru-RU"/>
        </w:rPr>
        <w:t>ГЛАВА II. Приемы, правила, средства и методы юридической техники: категориальный анализ98</w:t>
      </w:r>
    </w:p>
    <w:p w14:paraId="4030E249"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2.1. Методы, правила и средства юридической техники: понятия и юридическая природа 98</w:t>
      </w:r>
    </w:p>
    <w:p w14:paraId="2E65E050"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2.2. Приемы и способы юридической техники: дефиниции и их правовая сущность 127</w:t>
      </w:r>
    </w:p>
    <w:p w14:paraId="155B3615"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CA4">
        <w:rPr>
          <w:rFonts w:ascii="Verdana" w:eastAsia="Times New Roman" w:hAnsi="Verdana" w:cs="Times New Roman"/>
          <w:b/>
          <w:bCs/>
          <w:color w:val="000000"/>
          <w:kern w:val="0"/>
          <w:sz w:val="18"/>
          <w:szCs w:val="18"/>
          <w:lang w:eastAsia="ru-RU"/>
        </w:rPr>
        <w:t>ГЛАВА III. Основные средства и приемы юридической техники 141</w:t>
      </w:r>
    </w:p>
    <w:p w14:paraId="67366F03"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3.1. Юридическая конструкция как основное средство юридической техники 141</w:t>
      </w:r>
    </w:p>
    <w:p w14:paraId="2E4DA673"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3.2. Юридическая презумпция как прием юридической техники и вид юридической конструкции 176</w:t>
      </w:r>
    </w:p>
    <w:p w14:paraId="73F753E1"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3.3. Юридическая фикция как прием юридической техники и вид юридической конструкции 213</w:t>
      </w:r>
    </w:p>
    <w:p w14:paraId="7259D13A"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CA4">
        <w:rPr>
          <w:rFonts w:ascii="Verdana" w:eastAsia="Times New Roman" w:hAnsi="Verdana" w:cs="Times New Roman"/>
          <w:b/>
          <w:bCs/>
          <w:color w:val="000000"/>
          <w:kern w:val="0"/>
          <w:sz w:val="18"/>
          <w:szCs w:val="18"/>
          <w:lang w:eastAsia="ru-RU"/>
        </w:rPr>
        <w:t>ГЛАВА IV. Специально-юридические приемы юридической техники 238</w:t>
      </w:r>
    </w:p>
    <w:p w14:paraId="7ABC8CE3"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4.1. Классификация как прием юридической техники 238</w:t>
      </w:r>
    </w:p>
    <w:p w14:paraId="2E75D32E"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4.2. Типология как прием юридической техники 265</w:t>
      </w:r>
    </w:p>
    <w:p w14:paraId="79336925"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4.3. Конкретизация как прием юридической техники 279</w:t>
      </w:r>
    </w:p>
    <w:p w14:paraId="44559DB0"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293CA4">
        <w:rPr>
          <w:rFonts w:ascii="Verdana" w:eastAsia="Times New Roman" w:hAnsi="Verdana" w:cs="Times New Roman"/>
          <w:b/>
          <w:bCs/>
          <w:color w:val="000000"/>
          <w:kern w:val="0"/>
          <w:sz w:val="18"/>
          <w:szCs w:val="18"/>
          <w:lang w:eastAsia="ru-RU"/>
        </w:rPr>
        <w:t>ГЛАВА V. Технико-юридические инструментарии юридической техники 310</w:t>
      </w:r>
    </w:p>
    <w:p w14:paraId="238F3C7C"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5.1. Дефиниция и термин как приемы юридической техники: их определение и соотношение 310</w:t>
      </w:r>
    </w:p>
    <w:p w14:paraId="491028D4"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5.2. Отсылка и отсылочный приемы юридической техники 346</w:t>
      </w:r>
    </w:p>
    <w:p w14:paraId="0BFB274F"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5.3. Преамбула и идея законопроекта как средство и прием юридической техники 373</w:t>
      </w:r>
    </w:p>
    <w:p w14:paraId="3D1FB074"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5.4. Примечание как прием юридической техники 382</w:t>
      </w:r>
    </w:p>
    <w:p w14:paraId="03C1392C"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Заключение 401</w:t>
      </w:r>
    </w:p>
    <w:p w14:paraId="26BAF719" w14:textId="77777777" w:rsidR="00293CA4" w:rsidRPr="00293CA4" w:rsidRDefault="00293CA4" w:rsidP="00293CA4">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293CA4">
        <w:rPr>
          <w:rFonts w:ascii="Verdana" w:eastAsia="Times New Roman" w:hAnsi="Verdana" w:cs="Times New Roman"/>
          <w:color w:val="000000"/>
          <w:kern w:val="0"/>
          <w:sz w:val="18"/>
          <w:szCs w:val="18"/>
          <w:lang w:eastAsia="ru-RU"/>
        </w:rPr>
        <w:t>Список литературы 414</w:t>
      </w:r>
    </w:p>
    <w:p w14:paraId="37026061" w14:textId="77777777" w:rsidR="00293CA4" w:rsidRDefault="00293CA4" w:rsidP="00293CA4">
      <w:pPr>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1382E8B" w14:textId="77777777" w:rsidR="00293CA4" w:rsidRDefault="00293CA4" w:rsidP="00293CA4">
      <w:pPr>
        <w:pStyle w:val="afffffffffffffffffffffffffff6"/>
        <w:shd w:val="clear" w:color="auto" w:fill="FFFFFF"/>
        <w:rPr>
          <w:rFonts w:ascii="Verdana" w:hAnsi="Verdana"/>
          <w:bCs w:val="0"/>
          <w:color w:val="000000"/>
          <w:sz w:val="18"/>
          <w:szCs w:val="18"/>
        </w:rPr>
      </w:pPr>
      <w:r>
        <w:rPr>
          <w:rStyle w:val="af2"/>
          <w:rFonts w:ascii="Verdana" w:hAnsi="Verdana"/>
          <w:color w:val="000000"/>
          <w:sz w:val="18"/>
          <w:szCs w:val="18"/>
        </w:rPr>
        <w:lastRenderedPageBreak/>
        <w:t>Актуальность темы исследования.</w:t>
      </w:r>
      <w:r>
        <w:rPr>
          <w:rStyle w:val="apple-converted-space"/>
          <w:rFonts w:ascii="Verdana" w:hAnsi="Verdana"/>
          <w:color w:val="000000"/>
          <w:sz w:val="18"/>
          <w:szCs w:val="18"/>
        </w:rPr>
        <w:t> </w:t>
      </w:r>
      <w:r>
        <w:rPr>
          <w:rFonts w:ascii="Verdana" w:hAnsi="Verdana"/>
          <w:color w:val="000000"/>
          <w:sz w:val="18"/>
          <w:szCs w:val="18"/>
        </w:rPr>
        <w:t>Реформирование всех сфер государственной и общественной жизни, развитие общественных отношений, радикальным образом отразилось на российском законодательстве. Нормативный правовой акт является основной формой российского права и основным средством правового регулирования общественных отношений. Изменение политической и экономической ситуации в России, совершенствование модели механизма государства, появление новых субъектов правотворчества способствовали увеличению законодательного массива, вместе с тем снижению качества отдельных нормативных правовых актов. В результате законы становятся неэффективными и не достигают целей, для которых они принимаются.</w:t>
      </w:r>
    </w:p>
    <w:p w14:paraId="135E8B6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Одним из важнейших условий строительства в России правовой государственности является создание стабильного, качественного и эффективного законодательства. Содержательность и понятность закона являются одними из условий (факторов) надлежащего применения и эффективного действия закрепленных в нем норм. В этой связи текст закона должен содержать юридически, логически и лингвистически грамотные формулировки, позволяющие ему быть доступным для всех лиц, заинтересованных в его понимании и эффективном применении. В свою очередь, легальные формулировки должны создаваться с использованием определенного набора языковых правил и средств.</w:t>
      </w:r>
    </w:p>
    <w:p w14:paraId="2D15A589"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Необходимыми средствами раскрытия информации о содержании любого закона являются термины и дефиниции. Именно с их помощью можно познать точный смысл понятий и категорий, используемых в тексте законодательного акта. Используемые в нормативно-правовом тексте термины, обозначающие определенное понятие, могут иметь как «чисто» правовой характер, так и относиться к иным областям знания, но при этом в контексте нормативного правового акта, с учетом специфики осуществляемого им правового регулирования, иметь юридическое значение. Наиболее важные терми-</w:t>
      </w:r>
    </w:p>
    <w:p w14:paraId="327C536F"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ны законодатель легализует: вводит в ткань правового регулирования специализированные дефинитивные нормы, содержащие официальные определения понятий.</w:t>
      </w:r>
    </w:p>
    <w:p w14:paraId="66999AE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дефиниция, отображенная в термине, представляет собой логически оформленную мысль, описание того или иного явления правовой действительности, в качестве которого зачастую выступает правовое средство, входящее в механизм правового регулирования, осуществляемого тем или иным законом. Содержащиеся в статьях каждого закона правовые средства должны быть оптимально, иногда даже индивидуально подобраны для каждого конкретного случая и ситуации. Для эффективной правореализации и правоприменения законодателю необходимо не только правильно подобрать правовые средства, но и адекватно довести свою волю до населения и правоприменителей. Именно при решении этой задачи и выходят на первый план термины, отображающие соответствующие правовые средства, и дефиниции, дающие легальные определения понятий, соответствующих этим терминам. В этой связи законодателю важно, во-первых, правильно подобрать юридические средства с учетом социальных, экономических, политических, экологических и других реалий, во-вторых, правильно и понятно зафиксировать их в тексте закона с помощью терминов и, в необходимых случаях, дефиниций.</w:t>
      </w:r>
    </w:p>
    <w:p w14:paraId="2DD92228"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Однако законотворческая практика последних лет показывает, что низкое качество принимаемых законов связанно с отсутствием достаточных знаний и опыта в сфере соблюдения требований, а также применения правил и средств юридической техники субъектами правотворческой деятельности. В частности, содержащиеся в законах термины и дефиниции, сформулированы без строгого соблюдения определенных языковых правил, что негативно отражается как на качестве законодательных текстов, так и на качестве законодательства в целом.</w:t>
      </w:r>
    </w:p>
    <w:p w14:paraId="7E002AE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Сказанное позволяет сделать вывод об актуальности и практической значимости диссертационной проблематики и обусловливает выбор темы исследования.</w:t>
      </w:r>
    </w:p>
    <w:p w14:paraId="6779C51D"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Степень научной разработанности проблемы.</w:t>
      </w:r>
      <w:r>
        <w:rPr>
          <w:rStyle w:val="apple-converted-space"/>
          <w:rFonts w:ascii="Verdana" w:hAnsi="Verdana"/>
          <w:color w:val="000000"/>
          <w:sz w:val="18"/>
          <w:szCs w:val="18"/>
        </w:rPr>
        <w:t> </w:t>
      </w:r>
      <w:r>
        <w:rPr>
          <w:rFonts w:ascii="Verdana" w:hAnsi="Verdana"/>
          <w:color w:val="000000"/>
          <w:sz w:val="18"/>
          <w:szCs w:val="18"/>
        </w:rPr>
        <w:t>Значительный вклад в</w:t>
      </w:r>
      <w:r>
        <w:rPr>
          <w:rFonts w:ascii="Verdana" w:hAnsi="Verdana"/>
          <w:color w:val="000000"/>
          <w:sz w:val="18"/>
          <w:szCs w:val="18"/>
        </w:rPr>
        <w:br/>
        <w:t>развитии теоретических основ понимания правотворчества и практических</w:t>
      </w:r>
      <w:r>
        <w:rPr>
          <w:rFonts w:ascii="Verdana" w:hAnsi="Verdana"/>
          <w:color w:val="000000"/>
          <w:sz w:val="18"/>
          <w:szCs w:val="18"/>
        </w:rPr>
        <w:br/>
        <w:t>аспектов развития правотворческой деятельности составляют труды таких</w:t>
      </w:r>
      <w:r>
        <w:rPr>
          <w:rFonts w:ascii="Verdana" w:hAnsi="Verdana"/>
          <w:color w:val="000000"/>
          <w:sz w:val="18"/>
          <w:szCs w:val="18"/>
        </w:rPr>
        <w:br/>
        <w:t>авторов, как С.С. Алексеев, Ю.Г. Арзамасов, В.К. Бабаев, М.И. Байтин,</w:t>
      </w:r>
      <w:r>
        <w:rPr>
          <w:rFonts w:ascii="Verdana" w:hAnsi="Verdana"/>
          <w:color w:val="000000"/>
          <w:sz w:val="18"/>
          <w:szCs w:val="18"/>
        </w:rPr>
        <w:br/>
        <w:t>В.М. Баранов, С.А. Жинкин, В.П. Казимирчук, И.Ф. Казьмин, Д.А. Керимов,</w:t>
      </w:r>
      <w:r>
        <w:rPr>
          <w:rFonts w:ascii="Verdana" w:hAnsi="Verdana"/>
          <w:color w:val="000000"/>
          <w:sz w:val="18"/>
          <w:szCs w:val="18"/>
        </w:rPr>
        <w:br/>
        <w:t>В.Н. Кудрявцев, С.А. Комаров, H.H. Вопленко, Н.А. Власенко, В.В. Лазарев,</w:t>
      </w:r>
      <w:r>
        <w:rPr>
          <w:rFonts w:ascii="Verdana" w:hAnsi="Verdana"/>
          <w:color w:val="000000"/>
          <w:sz w:val="18"/>
          <w:szCs w:val="18"/>
        </w:rPr>
        <w:br/>
        <w:t>Е.А. Лукашева, Г.В. Мальцев, М.Н. Марченко, A.B. Мицкевич, А. Нашиц,</w:t>
      </w:r>
      <w:r>
        <w:rPr>
          <w:rFonts w:ascii="Verdana" w:hAnsi="Verdana"/>
          <w:color w:val="000000"/>
          <w:sz w:val="18"/>
          <w:szCs w:val="18"/>
        </w:rPr>
        <w:br/>
        <w:t>A.C. Пиголкин, C.B. Поленина, И.С. Самощенко, В.М. Сырых,</w:t>
      </w:r>
    </w:p>
    <w:p w14:paraId="458BDF8C"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Ю.А. Тихомиров, P.O. Халфина, А.Ф. Черданцев и др.</w:t>
      </w:r>
    </w:p>
    <w:p w14:paraId="220BDAEC"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Изучению общих проблем и отдельных аспектов понимания юридиче</w:t>
      </w:r>
      <w:r>
        <w:rPr>
          <w:rFonts w:ascii="Verdana" w:hAnsi="Verdana"/>
          <w:color w:val="000000"/>
          <w:sz w:val="18"/>
          <w:szCs w:val="18"/>
        </w:rPr>
        <w:br/>
        <w:t>ской техники посвящены работы С.С. Алексеева, В.Ю. Багдасарова,</w:t>
      </w:r>
      <w:r>
        <w:rPr>
          <w:rFonts w:ascii="Verdana" w:hAnsi="Verdana"/>
          <w:color w:val="000000"/>
          <w:sz w:val="18"/>
          <w:szCs w:val="18"/>
        </w:rPr>
        <w:br/>
        <w:t>В.М. Баранова, М.В. Барановой, С.Н. Болдырева, О.Н. Булакова,</w:t>
      </w:r>
      <w:r>
        <w:rPr>
          <w:rFonts w:ascii="Verdana" w:hAnsi="Verdana"/>
          <w:color w:val="000000"/>
          <w:sz w:val="18"/>
          <w:szCs w:val="18"/>
        </w:rPr>
        <w:br/>
        <w:t>Е.В. Васьковского, К.Е. Величко, Н.А. Власенко, Л.Д. Воеводина,</w:t>
      </w:r>
      <w:r>
        <w:rPr>
          <w:rFonts w:ascii="Verdana" w:hAnsi="Verdana"/>
          <w:color w:val="000000"/>
          <w:sz w:val="18"/>
          <w:szCs w:val="18"/>
        </w:rPr>
        <w:br/>
        <w:t>С.Г. Голенок, Т.В. Губаевой, М.Л. Давыдовой, Г.И. Денисова,</w:t>
      </w:r>
    </w:p>
    <w:p w14:paraId="3BDA5A2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К.Н. Дмитриевцева, Е.Ю. Догадайло, В.О. Елеонского, А.В. Иванчина,</w:t>
      </w:r>
      <w:r>
        <w:rPr>
          <w:rFonts w:ascii="Verdana" w:hAnsi="Verdana"/>
          <w:color w:val="000000"/>
          <w:sz w:val="18"/>
          <w:szCs w:val="18"/>
        </w:rPr>
        <w:br/>
        <w:t>О.А. Иванюк, В.В. Игнатенко, Е.В. Ильюк, А.Н. Илясова, В.Б. Исакова,</w:t>
      </w:r>
      <w:r>
        <w:rPr>
          <w:rFonts w:ascii="Verdana" w:hAnsi="Verdana"/>
          <w:color w:val="000000"/>
          <w:sz w:val="18"/>
          <w:szCs w:val="18"/>
        </w:rPr>
        <w:br/>
        <w:t>А.Ю. Калинина, В.Н. Карташова, В.Ю. Картухина, Т.В. Кашаниной,</w:t>
      </w:r>
      <w:r>
        <w:rPr>
          <w:rFonts w:ascii="Verdana" w:hAnsi="Verdana"/>
          <w:color w:val="000000"/>
          <w:sz w:val="18"/>
          <w:szCs w:val="18"/>
        </w:rPr>
        <w:br/>
        <w:t>М.А. Костенко, О.В. Костюниной, Д.А. Керимова, Е.А. Крюковой,</w:t>
      </w:r>
      <w:r>
        <w:rPr>
          <w:rFonts w:ascii="Verdana" w:hAnsi="Verdana"/>
          <w:color w:val="000000"/>
          <w:sz w:val="18"/>
          <w:szCs w:val="18"/>
        </w:rPr>
        <w:br/>
        <w:t>В.В. Лазарева, А.Б. Лисюткина, А.С. Логинова, Ю.А. Тихомирова,</w:t>
      </w:r>
    </w:p>
    <w:p w14:paraId="42C0D8B7"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Е.В. Максимовой, А.Н. Миронова, Г.И. Муромцева, М.А. Мушинского,</w:t>
      </w:r>
      <w:r>
        <w:rPr>
          <w:rFonts w:ascii="Verdana" w:hAnsi="Verdana"/>
          <w:color w:val="000000"/>
          <w:sz w:val="18"/>
          <w:szCs w:val="18"/>
        </w:rPr>
        <w:br/>
        <w:t>К.К. Панько, Т.А. Парфеновой, А.С. Пиголкина, С.В. Полениной,</w:t>
      </w:r>
    </w:p>
    <w:p w14:paraId="7B46C2D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Р.А. Ромашова, В.М. Савицкого, Л.В. Савченко, В.А. Сапуна, А.А. Тенетко, А.А. Ушакова, Т.Я. Хабриевой, В.И. Червонюк, Б.В. Чигидина, и др.</w:t>
      </w:r>
    </w:p>
    <w:p w14:paraId="64AC99B3"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Исследованию терминов и дефиниций применительно к потребностям правовой сферы относятся труды Л.Ф. Апт, В.М. Баранова, Н.А. Власенко, М.Л. Давыдовой, С.К. Магомедова, А.В. Малько, М.А. Нагорной, А.С. Пиголкина, В.Б. Романовской, Р.А. Ромашова, В.А. Сапуна,</w:t>
      </w:r>
    </w:p>
    <w:p w14:paraId="4C9156D9"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И.Н.Сенякина, В.М. Сырых, Ю.А. Тихомирова, В.А. Толстика,</w:t>
      </w:r>
    </w:p>
    <w:p w14:paraId="7EBD8F1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В.Ю. Туранина, А.А. Ушакова, Л.Н. Ушаковой, М.Д. Хайретдиновой, Г.Т. Чернобель, М.В. Чинновой, В.И. Чиркина, А.Н. Шепелева и др.</w:t>
      </w:r>
    </w:p>
    <w:p w14:paraId="4927FB9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до настоящего времени в отечественной юридической литературе недостаточно монографических работ, целиком посвященных комплексному и всестороннему исследованию терминов и дефиниций как средств юридической техники правотворчества.</w:t>
      </w:r>
    </w:p>
    <w:p w14:paraId="1DEAADCA"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Объектом исследования</w:t>
      </w:r>
      <w:r>
        <w:rPr>
          <w:rStyle w:val="apple-converted-space"/>
          <w:rFonts w:ascii="Verdana" w:hAnsi="Verdana"/>
          <w:color w:val="000000"/>
          <w:sz w:val="18"/>
          <w:szCs w:val="18"/>
        </w:rPr>
        <w:t> </w:t>
      </w:r>
      <w:r>
        <w:rPr>
          <w:rFonts w:ascii="Verdana" w:hAnsi="Verdana"/>
          <w:color w:val="000000"/>
          <w:sz w:val="18"/>
          <w:szCs w:val="18"/>
        </w:rPr>
        <w:t>выступают общественные отношения, складывающиеся в процессе правотворчества при создании терминов, формулировании и закреплении дефиниций в российском законодательстве.</w:t>
      </w:r>
    </w:p>
    <w:p w14:paraId="4F19D621"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Предмет исследования</w:t>
      </w:r>
      <w:r>
        <w:rPr>
          <w:rStyle w:val="apple-converted-space"/>
          <w:rFonts w:ascii="Verdana" w:hAnsi="Verdana"/>
          <w:color w:val="000000"/>
          <w:sz w:val="18"/>
          <w:szCs w:val="18"/>
        </w:rPr>
        <w:t> </w:t>
      </w:r>
      <w:r>
        <w:rPr>
          <w:rFonts w:ascii="Verdana" w:hAnsi="Verdana"/>
          <w:color w:val="000000"/>
          <w:sz w:val="18"/>
          <w:szCs w:val="18"/>
        </w:rPr>
        <w:t>- нормы российского права, в которых закрепляются термины и дефиниции как средства юридической техники правотворчества, а также нормы российско права, регулирующие процесс правотворчества.</w:t>
      </w:r>
    </w:p>
    <w:p w14:paraId="2D388F39"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Цель исследования</w:t>
      </w:r>
      <w:r>
        <w:rPr>
          <w:rStyle w:val="apple-converted-space"/>
          <w:rFonts w:ascii="Verdana" w:hAnsi="Verdana"/>
          <w:color w:val="000000"/>
          <w:sz w:val="18"/>
          <w:szCs w:val="18"/>
        </w:rPr>
        <w:t> </w:t>
      </w:r>
      <w:r>
        <w:rPr>
          <w:rFonts w:ascii="Verdana" w:hAnsi="Verdana"/>
          <w:color w:val="000000"/>
          <w:sz w:val="18"/>
          <w:szCs w:val="18"/>
        </w:rPr>
        <w:t>заключается в научном осмыслении и анализе терминов и дефиниций как средств юридической техники правотворчества, установлении механизмов их воздействия на правовое регулирование общественных отношений.</w:t>
      </w:r>
    </w:p>
    <w:p w14:paraId="6DDB526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Достижение указанной цели осуществляется через разрешение ряда исследовательских</w:t>
      </w:r>
      <w:r>
        <w:rPr>
          <w:rStyle w:val="apple-converted-space"/>
          <w:rFonts w:ascii="Verdana" w:hAnsi="Verdana"/>
          <w:color w:val="000000"/>
          <w:sz w:val="18"/>
          <w:szCs w:val="18"/>
        </w:rPr>
        <w:t> </w:t>
      </w:r>
      <w:r>
        <w:rPr>
          <w:rStyle w:val="af2"/>
          <w:rFonts w:ascii="Verdana" w:hAnsi="Verdana"/>
          <w:color w:val="000000"/>
          <w:sz w:val="18"/>
          <w:szCs w:val="18"/>
        </w:rPr>
        <w:t>задач</w:t>
      </w:r>
      <w:r>
        <w:rPr>
          <w:rFonts w:ascii="Verdana" w:hAnsi="Verdana"/>
          <w:color w:val="000000"/>
          <w:sz w:val="18"/>
          <w:szCs w:val="18"/>
        </w:rPr>
        <w:t>:</w:t>
      </w:r>
    </w:p>
    <w:p w14:paraId="11F41075"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институционально-правовой статус юридической техники правотворчества;</w:t>
      </w:r>
    </w:p>
    <w:p w14:paraId="5B281B6A"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обобщить имеющиеся в научной литературе подходы к проблемам понимания и систематизации средств юридической техники;</w:t>
      </w:r>
    </w:p>
    <w:p w14:paraId="2CB09337"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юридические термины как языковые средства юридической техники правотворчества;</w:t>
      </w:r>
    </w:p>
    <w:p w14:paraId="0D0C796E"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исследовать роль законодательных дефиниций в инструментальной системе юридической техники правотворчества;</w:t>
      </w:r>
    </w:p>
    <w:p w14:paraId="329B194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определить качество правовых терминов и дефиниций как критерия эффективности правотворческой деятельности;</w:t>
      </w:r>
    </w:p>
    <w:p w14:paraId="032561A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выработать практические рекомендаций по внесению изменений в отдельные законодательные акты России в части определения некоторых понятий в контексте повышения эффективности правового регулирования, осуществляемого тем или иным законом.</w:t>
      </w:r>
    </w:p>
    <w:p w14:paraId="4C1F371A"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Методы и методологию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составля</w:t>
      </w:r>
      <w:r>
        <w:rPr>
          <w:rFonts w:ascii="Verdana" w:hAnsi="Verdana"/>
          <w:color w:val="000000"/>
          <w:sz w:val="18"/>
          <w:szCs w:val="18"/>
        </w:rPr>
        <w:br/>
        <w:t>ют совокупность общенаучных (анализ и синтез, структурно-</w:t>
      </w:r>
      <w:r>
        <w:rPr>
          <w:rFonts w:ascii="Verdana" w:hAnsi="Verdana"/>
          <w:color w:val="000000"/>
          <w:sz w:val="18"/>
          <w:szCs w:val="18"/>
        </w:rPr>
        <w:br/>
        <w:t>функциональный, формально-логический, исторический) и частно-научных</w:t>
      </w:r>
      <w:r>
        <w:rPr>
          <w:rFonts w:ascii="Verdana" w:hAnsi="Verdana"/>
          <w:color w:val="000000"/>
          <w:sz w:val="18"/>
          <w:szCs w:val="18"/>
        </w:rPr>
        <w:br/>
      </w:r>
      <w:r>
        <w:rPr>
          <w:rFonts w:ascii="Verdana" w:hAnsi="Verdana"/>
          <w:color w:val="000000"/>
          <w:sz w:val="18"/>
          <w:szCs w:val="18"/>
        </w:rPr>
        <w:lastRenderedPageBreak/>
        <w:t>(сравнительно-правовой, формально-юридический) методов научного позна</w:t>
      </w:r>
      <w:r>
        <w:rPr>
          <w:rFonts w:ascii="Verdana" w:hAnsi="Verdana"/>
          <w:color w:val="000000"/>
          <w:sz w:val="18"/>
          <w:szCs w:val="18"/>
        </w:rPr>
        <w:br/>
        <w:t>ния.</w:t>
      </w:r>
    </w:p>
    <w:p w14:paraId="6491C393"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диссертационного исследования формально-юридический метод позволил рассмотреть понятия правотворчества, юридической техники правотворчества, провести классификацию средств юридической техники правотворчества.</w:t>
      </w:r>
    </w:p>
    <w:p w14:paraId="4708DB28"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использованы лингвистический способ толкования норм права, необходимый для установления внутритекстовых связей смысловых параметров правовой нормы, позволяющих адекватно раскрыть конкретное содержание нормативных предписаний, уяснения смысла юридических терминов и дефиниций, а также логический способ толкования норм права, заключающийся в использовании средств формальной и диалектической логики, направленных на познание правовых явлений, установление внутренних связей между различными частями нормативного правового акта.</w:t>
      </w:r>
    </w:p>
    <w:p w14:paraId="39CC77EE"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в процессе диссертационного исследования использовались методы теоретико-правового абстрагирования и отраслевой конкретизации.</w:t>
      </w:r>
    </w:p>
    <w:p w14:paraId="7421BC9A"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Теоретическую основу исследования</w:t>
      </w:r>
      <w:r>
        <w:rPr>
          <w:rStyle w:val="apple-converted-space"/>
          <w:rFonts w:ascii="Verdana" w:hAnsi="Verdana"/>
          <w:color w:val="000000"/>
          <w:sz w:val="18"/>
          <w:szCs w:val="18"/>
        </w:rPr>
        <w:t> </w:t>
      </w:r>
      <w:r>
        <w:rPr>
          <w:rFonts w:ascii="Verdana" w:hAnsi="Verdana"/>
          <w:color w:val="000000"/>
          <w:sz w:val="18"/>
          <w:szCs w:val="18"/>
        </w:rPr>
        <w:t>составили труды ведущих российских ученых в области теоретической и отраслевой юриспруденции, социологии, психологии, культурологи, филологии и других гуманитарных наук, а именно: Н.Г. Александрова, С.С. Алексеева, Л.Ф. Апт, В.М. Баранова, Е.В. Васьковского, К.Е. Величко, А.Б. Венгерова, Н.А. Власенко, Н.Н. Вопленко, В.В. Еремяна, В.Д. Зорькина, В.Б. Исакова, С.А. Комарова,</w:t>
      </w:r>
    </w:p>
    <w:p w14:paraId="4D4D434D"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Д.А. Керимова, В.В. Лазарева, Е.Г. Лукьяновой, Г.В. Мальцева, А.В. Малько, М.Н. Марченко, Т.Д. Матвеевой, Ю.А. Тихомирова, А.С. Пиголкина, С.В. Полениной, В.А. Толстика, А.А. Ушакова, Т.Я. Хабриевой, В.И. Черво-нюк, А.Ф. Черданцева, Г.Т. Чернобель, Б.В. Чигидина, Т.М. Шамба, А.И. Экимова и др.</w:t>
      </w:r>
    </w:p>
    <w:p w14:paraId="281BB56B"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Нормативную основу исследования</w:t>
      </w:r>
      <w:r>
        <w:rPr>
          <w:rStyle w:val="apple-converted-space"/>
          <w:rFonts w:ascii="Verdana" w:hAnsi="Verdana"/>
          <w:color w:val="000000"/>
          <w:sz w:val="18"/>
          <w:szCs w:val="18"/>
        </w:rPr>
        <w:t> </w:t>
      </w:r>
      <w:r>
        <w:rPr>
          <w:rFonts w:ascii="Verdana" w:hAnsi="Verdana"/>
          <w:color w:val="000000"/>
          <w:sz w:val="18"/>
          <w:szCs w:val="18"/>
        </w:rPr>
        <w:t xml:space="preserve">составили Конституция Российской Федерации 1993 года; федеральное законодательство Российской Федерации (в частности, Федеральный закон 1 июня 2005 г. № 53-ФЗ (в ред. от 5 мая 2014 г.) «О государственном языке Российской Федерации», Федеральный закон от 4 апреля 2005 г. № 32-ФЗ (в ред. от 20 апреля 2014 г.) «Об Общественной палате Российской Федерации», Федеральный закон от 21 июля 2014 г. № 212-ФЗ (в ред. от 21 июля 2014 г.) «Об основах общественного контроля в Российской Федерации» и др.); подзаконные нормативные правовые акты Российской Федерации (Постановление Правительства РФ от 13 августа 1997 г. № 1009 (в ред. от 11 декабря 2014 г.) «Об утверждении Правил подготовки нормативных правовых актов федеральных органов исполнительной власти и их государственной регистрации», Постановление Государственной Думы РФ от 22 января 1998 г. № 2134-II ГД (в ред. от 2 июля 2014 г.) «О Регламенте Государственной Думы Федерального Собрания Российской Федерации», Постановление Правительства РФ от 23 ноября 2006 г. № 714 «О порядке утверждения норм современного русского литературного языка при его использовании в качестве государственного языка Российской Федерации, правил русской орфографии и пунктуации»); акты иных федеральных органов исполнительной власти Российской Федерации (Приказ Минюста РФ от 31 мая 2012 г. № 87 </w:t>
      </w:r>
      <w:r>
        <w:rPr>
          <w:rFonts w:ascii="Verdana" w:hAnsi="Verdana"/>
          <w:color w:val="000000"/>
          <w:sz w:val="18"/>
          <w:szCs w:val="18"/>
        </w:rPr>
        <w:lastRenderedPageBreak/>
        <w:t>(в ред. от 4 июля 2014 г.) «Об утверждении Методических рекомендаций по проведению правовой экспертизы нормативных правовых актов субъектов Российской Федерации», Приказ Минэкономразвития РФ от 26 марта 2014 г. № 159 «Об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w:t>
      </w:r>
    </w:p>
    <w:p w14:paraId="4A0B988C"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Российской Федерации и экспертизы нормативных правовых актов субъектов Российской Федерации», Письмо Минюста РФ от 23 февраля 2000 г. № 1187-ЭР «Рекомендации по подготовке и оформлению проектов федеральных законов»).</w:t>
      </w:r>
    </w:p>
    <w:p w14:paraId="39E8020F"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работе были проанализированы нормативные правовые акты субъектов Российской Федерации (Закон Омской области от 21 ноября 2002 г. № 409-ОЗ (в ред. от 10 декабря 2014 г.) «О нормативных правовых актах Омской области», Закон Томской области от 7 марта 2002 г. № 9-ОЗ (в ред. от 27 декабря 2013 г.) «О нормативных правовых актах Томской области», Закон Нижегородской области от 10 февраля 2005 г. № 8-З (в ред. от 5 августа 2014 г.) «О нормативных правовых актах Нижегородской области», Закон Новосибирской области от 25 декабря 2006 г. № 80-ОЗ (в ред. от 31 марта 2015 г.) «О нормативных правовых актах Новосибирской области», Закон города Москвы от 8 июля 2009 г. № 25 (в ред. от 25 июня 2014 г.) «О правовых актах города Москвы», Закон Иркутской области от 12 января 2010 г. № 1-оз (в ред. от 9 октября 2014 г.) «О правовых актах Иркутской области и правотворческой деятельности в Иркутской области» и др.),</w:t>
      </w:r>
    </w:p>
    <w:p w14:paraId="14A3D31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Были изучены нормативные правовые акты зарубежных государств (Закон Республики Казахстан от 24 марта 1998 г. № 213-I «О нормативных правовых актах», Закон Республики Беларусь от 10 января 2000 г. № 361-З «О нормативных правовых актах Республики Беларусь», Конституционный закон Азербайджанской Республики от 21 декабря 2010 г. № 21-IVKQ «О нормативных правовых актах»).</w:t>
      </w:r>
    </w:p>
    <w:p w14:paraId="6BE4EFF1"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Научная новизна диссертационного исследования</w:t>
      </w:r>
      <w:r>
        <w:rPr>
          <w:rStyle w:val="apple-converted-space"/>
          <w:rFonts w:ascii="Verdana" w:hAnsi="Verdana"/>
          <w:color w:val="000000"/>
          <w:sz w:val="18"/>
          <w:szCs w:val="18"/>
        </w:rPr>
        <w:t> </w:t>
      </w:r>
      <w:r>
        <w:rPr>
          <w:rFonts w:ascii="Verdana" w:hAnsi="Verdana"/>
          <w:color w:val="000000"/>
          <w:sz w:val="18"/>
          <w:szCs w:val="18"/>
        </w:rPr>
        <w:t>обусловлена авторской гипотезой об интегрированном характере правотворчества как юри-дико-техническом процессе, в рамках которого логически сочетаются юридические действия и процедуры, направленные как на создание материального права, выраженного в системе формально-юридических источников права (применительно к современному российскому праву, это, в первую очередь нормативные правовые акты федерального и регионального законодатель-</w:t>
      </w:r>
    </w:p>
    <w:p w14:paraId="48D5D64E"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ства), так и на формирование «реального (живого)» права, получающего свое выражение в динамике отношений в сфере непосредственного правового регулирования.</w:t>
      </w:r>
    </w:p>
    <w:p w14:paraId="4E8B3B9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диссертационного исследования предложена теоретическая модель инструментальных средств юридической техники правотворчества с акцентированием внимания на определении места и роли в правотворческом процессе юридических терминов и дефиниций.</w:t>
      </w:r>
    </w:p>
    <w:p w14:paraId="4E79CDBF"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Основываясь на правопонимании «реалистического позитивизма», автор выдвигает и аргументировано доказывает положение о необходимости унификации понятийного аппарата, используемого в различных видах материального правотворчества (прежде всего законодательного </w:t>
      </w:r>
      <w:r>
        <w:rPr>
          <w:rFonts w:ascii="Verdana" w:hAnsi="Verdana"/>
          <w:color w:val="000000"/>
          <w:sz w:val="18"/>
          <w:szCs w:val="18"/>
        </w:rPr>
        <w:lastRenderedPageBreak/>
        <w:t>и договорного), а также нормотворческой деятельности, осуществляемой в отраслевом праве. Следует исключить ситуацию, когда одинаковые либо сходные по смыслу термины в различных формах (источниках) российского права понимаются по-разному.</w:t>
      </w:r>
    </w:p>
    <w:p w14:paraId="31D6F393"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Автором предложена классификация требований к технико-</w:t>
      </w:r>
    </w:p>
    <w:p w14:paraId="1E4B2A6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юридическому качеству терминов и дефиниций, используемых в правовых текстах. Выявлены смысловые дефекты некоторых дефиниций законодательных актов Российской Федерации и высказаны рекомендации по их устранению. Определены причины и условия возникновения коллизий юридических дефиниций и высказаны рекомендации по их разрешению.</w:t>
      </w:r>
    </w:p>
    <w:p w14:paraId="44A7007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 положения и выводы, содержащие элементы</w:t>
      </w:r>
      <w:r>
        <w:rPr>
          <w:rStyle w:val="apple-converted-space"/>
          <w:rFonts w:ascii="Verdana" w:hAnsi="Verdana"/>
          <w:color w:val="000000"/>
          <w:sz w:val="18"/>
          <w:szCs w:val="18"/>
        </w:rPr>
        <w:t> </w:t>
      </w:r>
      <w:r>
        <w:rPr>
          <w:rStyle w:val="af2"/>
          <w:rFonts w:ascii="Verdana" w:hAnsi="Verdana"/>
          <w:color w:val="000000"/>
          <w:sz w:val="18"/>
          <w:szCs w:val="18"/>
        </w:rPr>
        <w:t>научной новизны</w:t>
      </w:r>
      <w:r>
        <w:rPr>
          <w:rFonts w:ascii="Verdana" w:hAnsi="Verdana"/>
          <w:color w:val="000000"/>
          <w:sz w:val="18"/>
          <w:szCs w:val="18"/>
        </w:rPr>
        <w:t>:</w:t>
      </w:r>
    </w:p>
    <w:p w14:paraId="55C8EA6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1. По мнению автора, материальное правотворчество как вид и юридическая форма процесса правообразования представляет собой интегрированную деятельность, объединяющую институциональные (юридические средства) и функциональные (юридические процессы) элементы, взаимодействие которых направлено на вычленение из системы общественных отношений и последующую объективацию правовых норм, легализуемых в правовых текстах.</w:t>
      </w:r>
    </w:p>
    <w:p w14:paraId="17D48AB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Систему процессуального правотворчества образуют взаимосвязанные юридические процессы, процедуры, действия, осуществляемые в рамках отраслевого и межотраслевого правового регулирования процессов нормообра-зования.</w:t>
      </w:r>
    </w:p>
    <w:p w14:paraId="4FD98104" w14:textId="77777777" w:rsidR="00293CA4" w:rsidRDefault="00293CA4" w:rsidP="00293CA4">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Автор последовательно отстаивает вывод, что юридическая техника правотворчества – это комплексный межотраслевой юридический институт, представляющий собой совокупность норм различных отраслей публичного и частного права, регулирующих общественные отношения в сфере осуществления правотворческой деятельности различными субъектами, устойчивость которому придает наличие норм иных социальных регуляторов (внутриорганизационных, обычаев, обыкновений и др.).</w:t>
      </w:r>
    </w:p>
    <w:p w14:paraId="663752B0" w14:textId="77777777" w:rsidR="00293CA4" w:rsidRDefault="00293CA4" w:rsidP="00293CA4">
      <w:pPr>
        <w:pStyle w:val="afffffffffffffffffffffffffff6"/>
        <w:numPr>
          <w:ilvl w:val="0"/>
          <w:numId w:val="15"/>
        </w:numPr>
        <w:shd w:val="clear" w:color="auto" w:fill="FFFFFF"/>
        <w:spacing w:line="240" w:lineRule="auto"/>
        <w:rPr>
          <w:rFonts w:ascii="Verdana" w:hAnsi="Verdana"/>
          <w:color w:val="000000"/>
          <w:sz w:val="18"/>
          <w:szCs w:val="18"/>
        </w:rPr>
      </w:pPr>
      <w:r>
        <w:rPr>
          <w:rFonts w:ascii="Verdana" w:hAnsi="Verdana"/>
          <w:color w:val="000000"/>
          <w:sz w:val="18"/>
          <w:szCs w:val="18"/>
        </w:rPr>
        <w:t>Автор подчеркивает, что существующий инструментарий юридической техники имеет универсальный характер и используется в различных видах юридической деятельности (нормотворчестве, законотворчестве, договорной работе, толковании норм права и др.). По мнению автора диссертации, использование в процессе работы с правовыми тексами терминов и дефиниций как средств юридической техники правотворчества в равной степени значимо как для нормативных правовых актов, так и для правотворчества в широком смысле. В процессе правотворчества необходимо стремиться к достижению унифицированного использования терминов и дефиниций во всех источниках права независимо от их формы.</w:t>
      </w:r>
    </w:p>
    <w:p w14:paraId="736C1AC7"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4. По мнению диссертанта, совокупность критериев, определяющих</w:t>
      </w:r>
      <w:r>
        <w:rPr>
          <w:rFonts w:ascii="Verdana" w:hAnsi="Verdana"/>
          <w:color w:val="000000"/>
          <w:sz w:val="18"/>
          <w:szCs w:val="18"/>
        </w:rPr>
        <w:br/>
        <w:t>формирование качественных нормативных правовых актов, является важ</w:t>
      </w:r>
      <w:r>
        <w:rPr>
          <w:rFonts w:ascii="Verdana" w:hAnsi="Verdana"/>
          <w:color w:val="000000"/>
          <w:sz w:val="18"/>
          <w:szCs w:val="18"/>
        </w:rPr>
        <w:br/>
        <w:t>нейшим условием эффективности правотворческой деятельности. Под крите</w:t>
      </w:r>
      <w:r>
        <w:rPr>
          <w:rFonts w:ascii="Verdana" w:hAnsi="Verdana"/>
          <w:color w:val="000000"/>
          <w:sz w:val="18"/>
          <w:szCs w:val="18"/>
        </w:rPr>
        <w:br/>
        <w:t>риями качества закона автором понимаются определенные параметры, на ос</w:t>
      </w:r>
      <w:r>
        <w:rPr>
          <w:rFonts w:ascii="Verdana" w:hAnsi="Verdana"/>
          <w:color w:val="000000"/>
          <w:sz w:val="18"/>
          <w:szCs w:val="18"/>
        </w:rPr>
        <w:br/>
        <w:t>новании которых осуществляется оценка его совершенства. Особая роль</w:t>
      </w:r>
      <w:r>
        <w:rPr>
          <w:rFonts w:ascii="Verdana" w:hAnsi="Verdana"/>
          <w:color w:val="000000"/>
          <w:sz w:val="18"/>
          <w:szCs w:val="18"/>
        </w:rPr>
        <w:br/>
        <w:t>принадлежит технико-юридическим критериям качества закона, к числу ко</w:t>
      </w:r>
      <w:r>
        <w:rPr>
          <w:rFonts w:ascii="Verdana" w:hAnsi="Verdana"/>
          <w:color w:val="000000"/>
          <w:sz w:val="18"/>
          <w:szCs w:val="18"/>
        </w:rPr>
        <w:br/>
        <w:t>торых относится уровень юридической техники правотворческой деятельно</w:t>
      </w:r>
      <w:r>
        <w:rPr>
          <w:rFonts w:ascii="Verdana" w:hAnsi="Verdana"/>
          <w:color w:val="000000"/>
          <w:sz w:val="18"/>
          <w:szCs w:val="18"/>
        </w:rPr>
        <w:br/>
        <w:t>сти, зависящий от использования или неиспользования субъектами право-</w:t>
      </w:r>
    </w:p>
    <w:p w14:paraId="154C334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творчества технико-юридического инструментария (в особенности терминов и дефиниций).</w:t>
      </w:r>
    </w:p>
    <w:p w14:paraId="27576BA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5. Предложена концепция понимания терминов и дефиниций как</w:t>
      </w:r>
      <w:r>
        <w:rPr>
          <w:rFonts w:ascii="Verdana" w:hAnsi="Verdana"/>
          <w:color w:val="000000"/>
          <w:sz w:val="18"/>
          <w:szCs w:val="18"/>
        </w:rPr>
        <w:br/>
        <w:t>средств языкового выражения элементов механизма правового регулирова</w:t>
      </w:r>
      <w:r>
        <w:rPr>
          <w:rFonts w:ascii="Verdana" w:hAnsi="Verdana"/>
          <w:color w:val="000000"/>
          <w:sz w:val="18"/>
          <w:szCs w:val="18"/>
        </w:rPr>
        <w:br/>
        <w:t>ния. Отмечается, что полноценное изучение терминов и дефиниций, получе</w:t>
      </w:r>
      <w:r>
        <w:rPr>
          <w:rFonts w:ascii="Verdana" w:hAnsi="Verdana"/>
          <w:color w:val="000000"/>
          <w:sz w:val="18"/>
          <w:szCs w:val="18"/>
        </w:rPr>
        <w:br/>
        <w:t>ние достоверных сведений об их эффективности и роли в обеспечении эф</w:t>
      </w:r>
      <w:r>
        <w:rPr>
          <w:rFonts w:ascii="Verdana" w:hAnsi="Verdana"/>
          <w:color w:val="000000"/>
          <w:sz w:val="18"/>
          <w:szCs w:val="18"/>
        </w:rPr>
        <w:br/>
        <w:t>фективности законодательства, невозможно без обращения к теории право</w:t>
      </w:r>
      <w:r>
        <w:rPr>
          <w:rFonts w:ascii="Verdana" w:hAnsi="Verdana"/>
          <w:color w:val="000000"/>
          <w:sz w:val="18"/>
          <w:szCs w:val="18"/>
        </w:rPr>
        <w:br/>
        <w:t>вого регулирования, поскольку с помощью терминов и дефиниций в законо</w:t>
      </w:r>
      <w:r>
        <w:rPr>
          <w:rFonts w:ascii="Verdana" w:hAnsi="Verdana"/>
          <w:color w:val="000000"/>
          <w:sz w:val="18"/>
          <w:szCs w:val="18"/>
        </w:rPr>
        <w:br/>
        <w:t>дательном тексте выражаются правовые средства, и от адекватности этого</w:t>
      </w:r>
      <w:r>
        <w:rPr>
          <w:rFonts w:ascii="Verdana" w:hAnsi="Verdana"/>
          <w:color w:val="000000"/>
          <w:sz w:val="18"/>
          <w:szCs w:val="18"/>
        </w:rPr>
        <w:br/>
        <w:t>выражения (отображения) напрямую зависит эффективность либо неэффек</w:t>
      </w:r>
      <w:r>
        <w:rPr>
          <w:rFonts w:ascii="Verdana" w:hAnsi="Verdana"/>
          <w:color w:val="000000"/>
          <w:sz w:val="18"/>
          <w:szCs w:val="18"/>
        </w:rPr>
        <w:br/>
        <w:t>тивность действия того или иного правового средства. В этом смысле юри</w:t>
      </w:r>
      <w:r>
        <w:rPr>
          <w:rFonts w:ascii="Verdana" w:hAnsi="Verdana"/>
          <w:color w:val="000000"/>
          <w:sz w:val="18"/>
          <w:szCs w:val="18"/>
        </w:rPr>
        <w:br/>
        <w:t>дические средства являются элементами механизма правового регулирова</w:t>
      </w:r>
      <w:r>
        <w:rPr>
          <w:rFonts w:ascii="Verdana" w:hAnsi="Verdana"/>
          <w:color w:val="000000"/>
          <w:sz w:val="18"/>
          <w:szCs w:val="18"/>
        </w:rPr>
        <w:br/>
        <w:t>ния, а средства юридической техники, в том числе термины и дефиниции –</w:t>
      </w:r>
      <w:r>
        <w:rPr>
          <w:rFonts w:ascii="Verdana" w:hAnsi="Verdana"/>
          <w:color w:val="000000"/>
          <w:sz w:val="18"/>
          <w:szCs w:val="18"/>
        </w:rPr>
        <w:br/>
        <w:t>элементами механизма обеспечения эффективности закона.</w:t>
      </w:r>
    </w:p>
    <w:p w14:paraId="5FC8D49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6. Анализ доктринальных источников позволил автору сделать вывод о</w:t>
      </w:r>
      <w:r>
        <w:rPr>
          <w:rFonts w:ascii="Verdana" w:hAnsi="Verdana"/>
          <w:color w:val="000000"/>
          <w:sz w:val="18"/>
          <w:szCs w:val="18"/>
        </w:rPr>
        <w:br/>
        <w:t>том, что существовавшее ранее утверждение, в соответствии с которым де</w:t>
      </w:r>
      <w:r>
        <w:rPr>
          <w:rFonts w:ascii="Verdana" w:hAnsi="Verdana"/>
          <w:color w:val="000000"/>
          <w:sz w:val="18"/>
          <w:szCs w:val="18"/>
        </w:rPr>
        <w:br/>
        <w:t>финиция (норма-дефиниция) признавалась самостоятельным нормативным</w:t>
      </w:r>
      <w:r>
        <w:rPr>
          <w:rFonts w:ascii="Verdana" w:hAnsi="Verdana"/>
          <w:color w:val="000000"/>
          <w:sz w:val="18"/>
          <w:szCs w:val="18"/>
        </w:rPr>
        <w:br/>
        <w:t>правовым предписанием, постепенно утрачивает свое значение, тем самым,</w:t>
      </w:r>
      <w:r>
        <w:rPr>
          <w:rFonts w:ascii="Verdana" w:hAnsi="Verdana"/>
          <w:color w:val="000000"/>
          <w:sz w:val="18"/>
          <w:szCs w:val="18"/>
        </w:rPr>
        <w:br/>
        <w:t>представляя собой неотъемлемую (генетическую) часть нормы права, выпол</w:t>
      </w:r>
      <w:r>
        <w:rPr>
          <w:rFonts w:ascii="Verdana" w:hAnsi="Verdana"/>
          <w:color w:val="000000"/>
          <w:sz w:val="18"/>
          <w:szCs w:val="18"/>
        </w:rPr>
        <w:br/>
        <w:t>няющую «внешнюю» функцию «расшифровки» используемого в норме по</w:t>
      </w:r>
      <w:r>
        <w:rPr>
          <w:rFonts w:ascii="Verdana" w:hAnsi="Verdana"/>
          <w:color w:val="000000"/>
          <w:sz w:val="18"/>
          <w:szCs w:val="18"/>
        </w:rPr>
        <w:br/>
        <w:t>нятия.</w:t>
      </w:r>
    </w:p>
    <w:p w14:paraId="3691255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7. Автор на основе формально-юридического анализа действующего</w:t>
      </w:r>
      <w:r>
        <w:rPr>
          <w:rFonts w:ascii="Verdana" w:hAnsi="Verdana"/>
          <w:color w:val="000000"/>
          <w:sz w:val="18"/>
          <w:szCs w:val="18"/>
        </w:rPr>
        <w:br/>
        <w:t>законодательства аргументирует вывод о существовании коллизий юридиче</w:t>
      </w:r>
      <w:r>
        <w:rPr>
          <w:rFonts w:ascii="Verdana" w:hAnsi="Verdana"/>
          <w:color w:val="000000"/>
          <w:sz w:val="18"/>
          <w:szCs w:val="18"/>
        </w:rPr>
        <w:br/>
        <w:t>ских дефиниций - ситуации, в рамках которой возникает противоречие меж</w:t>
      </w:r>
      <w:r>
        <w:rPr>
          <w:rFonts w:ascii="Verdana" w:hAnsi="Verdana"/>
          <w:color w:val="000000"/>
          <w:sz w:val="18"/>
          <w:szCs w:val="18"/>
        </w:rPr>
        <w:br/>
        <w:t>ду содержанием одинаковых или сходных понятий, используемых в различ</w:t>
      </w:r>
      <w:r>
        <w:rPr>
          <w:rFonts w:ascii="Verdana" w:hAnsi="Verdana"/>
          <w:color w:val="000000"/>
          <w:sz w:val="18"/>
          <w:szCs w:val="18"/>
        </w:rPr>
        <w:br/>
        <w:t>ных правовых актах. Диссертант отмечает, что наличие коллизий дефиниций</w:t>
      </w:r>
      <w:r>
        <w:rPr>
          <w:rFonts w:ascii="Verdana" w:hAnsi="Verdana"/>
          <w:color w:val="000000"/>
          <w:sz w:val="18"/>
          <w:szCs w:val="18"/>
        </w:rPr>
        <w:br/>
        <w:t>является фактором, оказывающим негативное влияние на качество матери</w:t>
      </w:r>
      <w:r>
        <w:rPr>
          <w:rFonts w:ascii="Verdana" w:hAnsi="Verdana"/>
          <w:color w:val="000000"/>
          <w:sz w:val="18"/>
          <w:szCs w:val="18"/>
        </w:rPr>
        <w:br/>
        <w:t>ального права, а их выявление в процессе мониторинга законодательства и</w:t>
      </w:r>
      <w:r>
        <w:rPr>
          <w:rFonts w:ascii="Verdana" w:hAnsi="Verdana"/>
          <w:color w:val="000000"/>
          <w:sz w:val="18"/>
          <w:szCs w:val="18"/>
        </w:rPr>
        <w:br/>
        <w:t>правоприменительной деятельности способствует оптимизации процесса</w:t>
      </w:r>
      <w:r>
        <w:rPr>
          <w:rFonts w:ascii="Verdana" w:hAnsi="Verdana"/>
          <w:color w:val="000000"/>
          <w:sz w:val="18"/>
          <w:szCs w:val="18"/>
        </w:rPr>
        <w:br/>
        <w:t>правотворчества и эффективности правового регулирования.</w:t>
      </w:r>
    </w:p>
    <w:p w14:paraId="795224B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8. По мнению автора, использование терминов и формулирование дефиниций при соблюдении научно-разработанных правил и требований, предъявляемых к языку нормативных правовых актов, является основным условием повышения эффективности юридической техники правотворческой деятельности. При этом законодательное регулирование процесса использования терминов и формулирования дефиниций на уровне нормативного правового акта будет способствовать повышению содержательного и техниче-ско-юридического качества принимаемых законов, закрепит правовые основы юридической техники правотворчества.</w:t>
      </w:r>
    </w:p>
    <w:p w14:paraId="5F575D77"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Теоретическая значимость исследования</w:t>
      </w:r>
      <w:r>
        <w:rPr>
          <w:rStyle w:val="apple-converted-space"/>
          <w:rFonts w:ascii="Verdana" w:hAnsi="Verdana"/>
          <w:color w:val="000000"/>
          <w:sz w:val="18"/>
          <w:szCs w:val="18"/>
        </w:rPr>
        <w:t> </w:t>
      </w:r>
      <w:r>
        <w:rPr>
          <w:rFonts w:ascii="Verdana" w:hAnsi="Verdana"/>
          <w:color w:val="000000"/>
          <w:sz w:val="18"/>
          <w:szCs w:val="18"/>
        </w:rPr>
        <w:t xml:space="preserve">заключается в том, что формулируемые в работе обобщения и выводы существенным образом дополняют и расширяют знания по проблемам правотворчества, юридической техники и качества законодательной деятельности. Содержащиеся в диссертации положения способствуют развитию теоретических представлений относительно </w:t>
      </w:r>
      <w:r>
        <w:rPr>
          <w:rFonts w:ascii="Verdana" w:hAnsi="Verdana"/>
          <w:color w:val="000000"/>
          <w:sz w:val="18"/>
          <w:szCs w:val="18"/>
        </w:rPr>
        <w:lastRenderedPageBreak/>
        <w:t>проблем понимания инструментальной системы юридической техники, определению функционального назначения и роли терминов и дефиниций в унификации понятийного аппарата, используемого в различных видах материального правотворчества.</w:t>
      </w:r>
    </w:p>
    <w:p w14:paraId="35A9881B"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Практическое значение исследования</w:t>
      </w:r>
      <w:r>
        <w:rPr>
          <w:rFonts w:ascii="Verdana" w:hAnsi="Verdana"/>
          <w:color w:val="000000"/>
          <w:sz w:val="18"/>
          <w:szCs w:val="18"/>
        </w:rPr>
        <w:t>. Сформулированные в работе выводы и предложения могут быть использованы органами государственной власти, органами местного самоуправления, различными организациями и гражданами при осуществлении правотворческой деятельности.</w:t>
      </w:r>
    </w:p>
    <w:p w14:paraId="43D74089"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Результаты диссертационного исследования также могут быть использованы при подготовке учебно-методической литературы по теории государства и права, специальных учебных курсов по актуальным проблемам теории государства и права и юридической технике; в учебном процессе при изучении соответствующих разделов общей теории права и государства, иных юридических дисциплин.</w:t>
      </w:r>
    </w:p>
    <w:p w14:paraId="33D3A19C"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Достоверность и апробация результатов исследования.</w:t>
      </w:r>
      <w:r>
        <w:rPr>
          <w:rStyle w:val="apple-converted-space"/>
          <w:rFonts w:ascii="Verdana" w:hAnsi="Verdana"/>
          <w:color w:val="000000"/>
          <w:sz w:val="18"/>
          <w:szCs w:val="18"/>
        </w:rPr>
        <w:t> </w:t>
      </w:r>
      <w:r>
        <w:rPr>
          <w:rFonts w:ascii="Verdana" w:hAnsi="Verdana"/>
          <w:color w:val="000000"/>
          <w:sz w:val="18"/>
          <w:szCs w:val="18"/>
        </w:rPr>
        <w:t>Диссертация обсуждена и рекомендована к защите на заседании кафедры государственно-</w:t>
      </w:r>
    </w:p>
    <w:p w14:paraId="58EBAF58"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правовых дисциплин Федерального государственного бюджетного образовательного учреждения высшего образования «Иркутский национальный исследовательский технический университет». Основные положения диссертации отражены в научных публикациях, в том числе в ведущих рецензируемых научных журналах, рекомендуемых Высшей аттестационной комиссией Министерства образования и науки Российской Федерации. Отдельные положения и выводы диссертационного исследования докладывались на региональных, всероссийских и международных научно-практических конференциях: Научно-практических и общественно-политических слушаниях: «Конституции РФ – 15 лет» (2009 г., Иркутск), «Конституции РФ – 20 лет» (2013 г., Иркутск); Областных научно-практических конференциях: «Эффективность государственного управления и местного самоуправления» (2010 г., Иркутск), «Актуальные проблемы законодательства современной России: недостатки механизмов реализации правовых норм на федеральном и региональном уровнях» (2011 г., Иркутск); Всероссийских научно-практических конференциях: «Европа – Россия – Азия: диалог континентальных культур (история, право, экономика, геополитика)» (2011 - 2014 гг., Иркутск); Международных научно-практических и научно-теоретических конференциях: «Законность и правопорядок в современном российском обществе» (2011 г., Новосибирск), «Актуальные проблемы юриспруденции» (2011 г., Новосибирск), «Научная дискуссия: вопросы юриспруденции» (2012 г., Москва), «Социально-гуманитарные и юридические науки: современные тренды в изменяющемся мире» (2012 г., Краснодар), «Политика. Власть. Право» (2015 г., Москва); Межрегиональном форуме Сибирского Федерального округа «Сибирь территория межнационального мира и согласия» (2014 г., Иркутск); Международном научно-практическом форуме «Стратегия, тактика, техника законотворчества (взаимосвязь, инновационные достижения, ошибки)» (2014 г., Владимир).</w:t>
      </w:r>
    </w:p>
    <w:p w14:paraId="64B29C5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того, результаты диссертационного исследования отражены в учебном пособии и внедрены в учебный процесс Федерального государ-</w:t>
      </w:r>
    </w:p>
    <w:p w14:paraId="332543A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ственного бюджетного образовательного учреждения высшего образования «Иркутский национальный исследовательский технический университет» для студентов, обучающихся по специальности «Юриспруденция» и изучающих специальный курс «Юридическая техника и качество законодательства».</w:t>
      </w:r>
    </w:p>
    <w:p w14:paraId="37A1030F" w14:textId="77777777" w:rsidR="00293CA4" w:rsidRDefault="00293CA4" w:rsidP="00293CA4">
      <w:pPr>
        <w:pStyle w:val="afffffffffffffffffffffffffff6"/>
        <w:shd w:val="clear" w:color="auto" w:fill="FFFFFF"/>
        <w:rPr>
          <w:rFonts w:ascii="Verdana" w:hAnsi="Verdana"/>
          <w:color w:val="000000"/>
          <w:sz w:val="18"/>
          <w:szCs w:val="18"/>
        </w:rPr>
      </w:pPr>
      <w:r>
        <w:rPr>
          <w:rStyle w:val="af2"/>
          <w:rFonts w:ascii="Verdana" w:hAnsi="Verdana"/>
          <w:color w:val="000000"/>
          <w:sz w:val="18"/>
          <w:szCs w:val="18"/>
        </w:rPr>
        <w:t>Структура диссертации</w:t>
      </w:r>
      <w:r>
        <w:rPr>
          <w:rStyle w:val="apple-converted-space"/>
          <w:rFonts w:ascii="Verdana" w:hAnsi="Verdana"/>
          <w:color w:val="000000"/>
          <w:sz w:val="18"/>
          <w:szCs w:val="18"/>
        </w:rPr>
        <w:t> </w:t>
      </w:r>
      <w:r>
        <w:rPr>
          <w:rFonts w:ascii="Verdana" w:hAnsi="Verdana"/>
          <w:color w:val="000000"/>
          <w:sz w:val="18"/>
          <w:szCs w:val="18"/>
        </w:rPr>
        <w:t>определяется поставленными целями и задачами и включает введение, две главы, объединяющих пять параграфов, заключение и список использованных источников и литературы.</w:t>
      </w:r>
    </w:p>
    <w:p w14:paraId="36FF226D" w14:textId="77777777" w:rsidR="00293CA4" w:rsidRDefault="00293CA4" w:rsidP="00293CA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Классификационные виды и структура юридической техники</w:t>
      </w:r>
    </w:p>
    <w:p w14:paraId="74D8907A"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наши дни в юридической науке существенно возросло внимание к теоретико-прикладному и правовому явлению юридическая техника, как со сторону теоретиков права, так и юристов-практиков. Это направление научно-теоретических и теоретико-прикладных исследований становится прерогативой научных исследований в последние годы, тому есть подтверждение большого количества публикаций и конференций на данную тему. Во всяком случае, понятие «юридическая техника» как теоретико-правовая и прикладная категория на сегодняшний день достаточно широко употребляется в лексике учеными-юристами и практиками, а также политиками в своих выступлениях и должностными лицами органов государственной власти и местного самоуправления. Все это указывает на то, что данный термин как теоретически, так и практически сравнивается по своему признанию с основным термином юридической науки - «право».</w:t>
      </w:r>
    </w:p>
    <w:p w14:paraId="332B933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Данное теоретико-прикладное исследование по проблемам юридической техники, о котором пойдет речь, действительно приковывает внимание не только теоретиков права, но и юристов-практиков: уж чрезвычайно таинствененно это юридическое понятие и его формулировка, пока в понимании его многое еще не раскрыто и не исследовано, а то, что было под вергнуто научно-теоретическому исследованию, еще пока не устоялось в юридической науке. Даже ученые-юристы, исследовавшие теоретико-правовые основы данной юридической категории, не сформировали общее осмысление того, что представляет собой юридическая техника. Осознавая, что научно-теоретические и правовые идеи отрабатываются годами, а некоторые из них десятилетиями и даже столетиями, не преследуется цель закрепить универсальное понимание юридической техники. Более того, они сознательно обходят стороной и не вступают в научно-теоретические полемики и споры, а также диспуты о понятии юридической техники и ее роли в правовой системе и, возможно, последовательно излагают свои суждения по принципу: «Пока суд, да дело», устанавливая перед собой достаточно практическую цель и задачи: оказание помочи тем, кто занимается законотворчеством или правотворчеством в целом, постигнуть многочисленное количество достаточно сложных и непростых правил подготовки и составления нормативных правовых актов, к которым также относятся правила юридической техники.</w:t>
      </w:r>
    </w:p>
    <w:p w14:paraId="29BB0789"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 этим высказыванием трудно не согласиться, так как назначение такой характеристики и качеств юридической техники заключено в возможностях формирования и организации систем прогнозирования правовой жизни, программирования развития различных элементов права, а также </w:t>
      </w:r>
      <w:r>
        <w:rPr>
          <w:rFonts w:ascii="Verdana" w:hAnsi="Verdana"/>
          <w:color w:val="000000"/>
          <w:sz w:val="18"/>
          <w:szCs w:val="18"/>
        </w:rPr>
        <w:lastRenderedPageBreak/>
        <w:t>в привлечении правил, средств и приемов юридической техники к решению широкого диапазона правовых проблем, стоящих перед современным обществом и государством.</w:t>
      </w:r>
    </w:p>
    <w:p w14:paraId="071CDDDA"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Понимание и осмысление правовой природы юридической техники проясняется с позиции теории критических научно-правовых исследований. В «классической» теории права распространено представление о праве как обособленной дедуктивной логической системе: право - это система норм. Понятие «системность» крепкое нерушимое правовое явление, которое сообразовывается с юридическим формализмом. Указанный феномен показывает языковую сущность права. На данный факт не обращают внимание, когда ог раничиваются определенным указанием на взаимосвязь юридической техники с формализмом права.</w:t>
      </w:r>
    </w:p>
    <w:p w14:paraId="7977A7D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Формализация в праве как таковая еще не гарантирует подлинного и реального равенства всех перед законом. Лишь только состязательность и допустимость, осуществимость интерпретационной инициативы превращает это равенство из абстрактного в реальное. Актуализация в обыденном и профессиональном правовом мышлении методологической основы юридической герменевтики усиливает уровни свободы граждан в защите своих конституционных прав и законных интересов. Употребление в правоведении понятийного и категориального аппарата юридической герменевтики требует отчетливых и точных формулировок основных определений базовых понятий.</w:t>
      </w:r>
    </w:p>
    <w:p w14:paraId="7E6E02E5"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Открытое признание формализма как качество и признак системности, составляющие отличительную особенность сущностных свойств права, конечно, необходимо. Вместе с тем обычно получается, что в уяснении и осмыслении сущности права в первую очередь выдвигаются как раз обозначаемые правом ценности. Таким образом, системность и формальность права в результате всего относится к юридической технике, которая обозначается как средство объективизации сущности права и является опорой определенной объективной правовой ценности .</w:t>
      </w:r>
    </w:p>
    <w:p w14:paraId="5D7202B3"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Данные трансформации отразились на совокупности методов и процессов профессиональной технологии юридической деятельности в области права. Модернизация права начала XVIII века заложила исходные положения и основные принципы разумно и рационально сформированной правовой системы, воздвигнутой по западноевропейскому примеру. Ее необходимым и общеобязательным составляющим элементом является высокоразвитая юри См.: Александров А.С. Юридическая техника - судебная лингвистика -грамматика права // Уголовное судопроизводство. 2007. № 2. дическая техника правотворчества (нормотворчества) и правоприменения права4.</w:t>
      </w:r>
    </w:p>
    <w:p w14:paraId="79DE827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Вместе с тем известный компаративист Р. Давид предлагает не вполне определенное понимание правовой системы государства, заключающееся в неопределенности критерия их определения, который сводится к внешней схожести применяемых юридико -технических приемов, идеологических, политических и экономических оснований. Он сосредотачивается не на форме правовой рациональности, а на такой ее частной форме, как юридическая техника, в пределах которой также изучаются общие закономерности, однако только уже в более отдельной и </w:t>
      </w:r>
      <w:r>
        <w:rPr>
          <w:rFonts w:ascii="Verdana" w:hAnsi="Verdana"/>
          <w:color w:val="000000"/>
          <w:sz w:val="18"/>
          <w:szCs w:val="18"/>
        </w:rPr>
        <w:lastRenderedPageBreak/>
        <w:t>предметной ее части: в сфере правотворчества (нормотворчества) и реализации (правоприменении) права5.</w:t>
      </w:r>
    </w:p>
    <w:p w14:paraId="683EF4BA"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Отталкиваясь от этого, юридическую технику необходимо представлять как технику соответствующей и адекватной реализации права и распознавания его. При этом объективные юридические понятия (смыслы, ценности и т.д.) относятся к юридической терминологии.</w:t>
      </w:r>
    </w:p>
    <w:p w14:paraId="523F6F17"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определение, сформулированное понятию «юридическая техника», получило свое признание только в XIX веке вследствие процесса закономерного изменения доктрины формально-юридического исследования формы и структуры права и в первый раз в юридической науке было проанализировано в работах Р. Иеринга6.</w:t>
      </w:r>
    </w:p>
    <w:p w14:paraId="6695B84B"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с позиции Т.В. Кашаниной предмет юридической техники представляет собой наиболее общие закономерности реализации юридической деятельности7. ской техники заключается в рационализации юридического процесса и дос тижении положительного результата в четкости, ясности, понятности, неза мысловатости, краткости, простоты предопределенной стандартности, сте о реотипности, единообразия (унифицированности) юридических документов .</w:t>
      </w:r>
    </w:p>
    <w:p w14:paraId="18CC078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С учетом проанализированного материала юридической литературы понятие «техника» является выраженным вещественным материалом, накопленным опытом всего человечества в изучении и овладении окружающей природой9, для технического регулирования нематериальная техника безразлична. Значение имеет техническая составляющая в системе отраслей материального (общественного) производства10.</w:t>
      </w:r>
    </w:p>
    <w:p w14:paraId="66490680" w14:textId="77777777" w:rsidR="00293CA4" w:rsidRDefault="00293CA4" w:rsidP="00293CA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Приемы и способы юридической техники: дефиниции и их правовая сущность</w:t>
      </w:r>
    </w:p>
    <w:p w14:paraId="1A8B5B8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Соглашаясь с автором, необходимо подчеркнуть, что в рамках нашего научно-теоретического исследования мы ограничимся анализом только некоторых правил юридической техники и на первый план, как нам представляется, необходимо выделить языковые правила и их особенности.</w:t>
      </w:r>
    </w:p>
    <w:p w14:paraId="6F42392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по мнению А. Александрова, автономность юридической техники обусловлена ее языком или как мы уже установили языковыми правилами, влияющим и на форму, и на тип юридической рациональности, стратегию поведения носителей данного языка. Значит, использование юридико-технического инструментария нужно трактовать как грамотность юриста. Так, ученый полагает, что это обусловливает актуальность проблемы именно для юриспруденции, которая, по его словам, решает и такую важную задачу как воспитание169.</w:t>
      </w:r>
    </w:p>
    <w:p w14:paraId="5A969BF3"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Относительно самостоятельной научной проблемой и в контексте теории юридической техники вообще и техники правотворчества, в частности, следует рассматривать проблему языка, используемого в процессе составле 108 См.: ДавыдоваМ.Л. Указ. соч. С. 84. ния нормативно-правовых актов . Особенности юридического языка, используемого при составлении нормативно-правовых актов языка, сводятся к тому, что он отражает волю правотворца. Его отличительными </w:t>
      </w:r>
      <w:r>
        <w:rPr>
          <w:rFonts w:ascii="Verdana" w:hAnsi="Verdana"/>
          <w:color w:val="000000"/>
          <w:sz w:val="18"/>
          <w:szCs w:val="18"/>
        </w:rPr>
        <w:lastRenderedPageBreak/>
        <w:t>чертами являются нейтральность, безличность, конкретность, точность, простота и лаконичность. Стандартность, официальность, строгость и официальность юридических документов предъявляет аналогичные требования и к языку, который используется в процессе их формирования. Общепризнано, что именно юридический язык, сформировавшийся в Древнеримской юриспруденции, не превзойден до сих пор по уровню своей точности, также как и по своей афористичности и лаконичности. В наше время во многих государствах нашли нормативное закрепление соответствующие правила, которые должны использоваться в процессе формирования официальных документов, правового конструирования. Важным примером в этом контексте может служить «Справочник по нормотворческой технике» Германии, «Принципы законодательной техники» Польши, «Законотворческие конвенции единооб разного права» Канады .</w:t>
      </w:r>
    </w:p>
    <w:p w14:paraId="5EE9A7F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языковых правил, содержание юридической техники, по мнению А.С. Александрова, - это техника коммуникации в юридической среде. В правовом универсуме, с его точки зрения, сообщение происходит посредством знаковых систем - системы кодов, которые надстроены над естественным языком. Использование этих кодов, манипулирование, комбина торика смыслами посредством их есть юридическая техника. При этом правовой универсум позволяет обойтись без отсылок к реальным объектам, к наблюдаемым актам поведения. Ведь знаки отсылают к знакам, а не к референ-ту .</w:t>
      </w:r>
    </w:p>
    <w:p w14:paraId="44DCD39E"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Н.А. Любимова утверждает, что «язык законодательства» определяется как функциональная разновидность (функциональный под-стиль) литературного языка, включающая совокупность языковых средств, выражающих волю законодателя, и призванная обеспечить прохождение процесса правовой коммуникации. Это определение относится и к другим понятиям - «язык законодательных актов», «язык закона», «язык нормативных правовых актов», - которые корреспондируют с понятием «язык законо 173 дательства» .</w:t>
      </w:r>
    </w:p>
    <w:p w14:paraId="66AF3308"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язык российского законодательства - это особый функциональный стиль русского языка, отличающийся чрезвычайной чистотой, самыми высокими лингвистическими стандартами. Это язык, специально предназначенный для изложения и последующего применения правовых норм .</w:t>
      </w:r>
    </w:p>
    <w:p w14:paraId="6A45A38E"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Вследствие этого юридические требования к языку законодательства можно определить как разработанные в правовой и лингвистической науках, сложившиеся в правотворческой практике и получившие нормативное закрепление положения, вытекающие из природы права и имеющие специальные лингвистические средства выражения.</w:t>
      </w:r>
    </w:p>
    <w:p w14:paraId="0CA05CC6"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отличие от языка литературного или языка повседневного общения, язык, используемый в процессе составления нормативно-правовых актов, отличается строгостью и лаконичностью, которые выражаются в том, что в нем каждый термин должен использоваться в однозначном прямом смысле, который определен либо данным актом, либо иными актами, либо не допускает иного толкования. Кроме того, недопустимо использование тех литературных приемов, которые связаны с использованием слов не в прямом, а в переносном значении - неологизмов, жаргонизмов, не устоявшихся терминов, терминов иностранных языков. Большинство стран культивирует бережное </w:t>
      </w:r>
      <w:r>
        <w:rPr>
          <w:rFonts w:ascii="Verdana" w:hAnsi="Verdana"/>
          <w:color w:val="000000"/>
          <w:sz w:val="18"/>
          <w:szCs w:val="18"/>
        </w:rPr>
        <w:lastRenderedPageBreak/>
        <w:t>отношение к национальному государственному языку. Однако лишь страны с высоким уровнем юридической культуры распространяют это и на юридический язык, в частности, на административный язык, язык законотворчества, правоприменительной практики175, что, к огромному сожалению, не скажешь о русском языке, в котором в последнее десятилетие происходит засилье иностранных слов, значение которых, для многих обывателей являются большой загадкой.</w:t>
      </w:r>
    </w:p>
    <w:p w14:paraId="7F13D7C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Надо отметить, что во избежание необоснованной подмены слов и терминов в законодательстве языковые правила и требования, предъявляемые ими, должны иметь комплексный характер: они не только вытекают из природы права, но и неразрывно связаны с лингвистическими категориями. Этим объясняется трудность в определении числа и характера юридических требований к языку законодательства.</w:t>
      </w:r>
    </w:p>
    <w:p w14:paraId="3749711D" w14:textId="77777777" w:rsidR="00293CA4" w:rsidRDefault="00293CA4" w:rsidP="00293CA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фикция как прием юридической техники и вид юридической конструкции</w:t>
      </w:r>
    </w:p>
    <w:p w14:paraId="1785499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Реализация правотворческой политики тесно взаимосвязана с юридической техникой, а именно ее инструментальной составляющей, правилами и методами, приемами и средствами (способами) юридической техники. Как подчеркивает М.Л. Давыдова, «правотворческая политика (стратегия) определяет конечные цели правового регулирования и общие пути их достижения (решение концептуальных вопросов - макроуровень). Юридическая техника отвечает за выбор и использование юридических средств достижения этих целей (выбор средств для решения конкретных задач - микроуровень)» .</w:t>
      </w:r>
    </w:p>
    <w:p w14:paraId="6F6405F5"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При этом залогом качества любых нормативно-правовых актов, на наш взгляд, является соблюдение правил и использование средств юридической техники. В рамках нашего научно-теоретического исследования уже поднимался вопрос «средств юридической техники», однако он касался проблем данного понятия и его определения, а также различного рода видовых характеристик. В данной главе мы сделаем попытку остановиться на конкретных средствах юридической техники и раскрыть их сущность, содержание и юридическую природу и в данном случае первостепенную роль играет юридическая конструкция, о которой и пойдет речь в данном параграфе.</w:t>
      </w:r>
    </w:p>
    <w:p w14:paraId="6B45706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Правовой наукой юридическая конструкция традиционно рассматривается в контексте правотворческой деятельности. Современными российскими правоведами она трактуется как своеобразное средство юридической техники, которым выполняется задача рационального внедрения результатов познания, процессов объективной действительности в сферу проектирования законодательного акта. Сообразно поставленной задаче юридическая конструкция ориентирована на обеспечение результативности принимаемого закона, эффективного развития и действия законодательства в целом. Вследствие целенаправленной правотворческой деятельности используется потенциал юридической конструкции, способный пополнять правовую систему юридически обоснованными, работающими законами и в комплексе с другими правовыми средствами обеспечивать решение проблемы повышения их качества. Сама возможность установления потребности в законе еще на стадии его замысла служит заслоном на пути выдвижения </w:t>
      </w:r>
      <w:r>
        <w:rPr>
          <w:rFonts w:ascii="Verdana" w:hAnsi="Verdana"/>
          <w:color w:val="000000"/>
          <w:sz w:val="18"/>
          <w:szCs w:val="18"/>
        </w:rPr>
        <w:lastRenderedPageBreak/>
        <w:t>необоснованных, малоэффективных инициатив и помогает избегать коллизий между отдельными законодательными актами, ошибок в выборе предмета, метода правового регулирования, формы акта.</w:t>
      </w:r>
    </w:p>
    <w:p w14:paraId="61F51420"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Феномен юридической конструкции состоит в том, что, с одной стороны, она выступает рациональным средством юридической техники качественных и эффективно действующих законов, а с другой - способом выражения определенных практических действий, связанных с уяснением и решением вопроса о разработке и издании конкретного законодательного акта. Использование познавательного и формально-юридического свойств юридической конструкции в их взаимосвязи требует установления общих закономерностей функционирования данной категории в законотворческой деятельности и в юридической технике в целом.</w:t>
      </w:r>
    </w:p>
    <w:p w14:paraId="1211F634"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Утверждая это, мы в первую очередь принимаем во внимание, что еще в 1905 г. в одной из своих работ известнейший теоретик права Р. Иеринг причис 239 лял юридическую конструкцию к основным приемам юридической техники , а не средствам. Это теоретическое положение было впоследствии воспринято современными представителями правовой науки. В частности, С.С. Алексеев обратил внимание на то, что саморазвитие права есть история становления и совершенствования юридических конструкций. Соответственно, достоинство той или иной юридической системы во многом определяется совершенством характерных для нее юридических конструкций240. В пользу отстаиваемого нами термина свидетельствует и суждение А.Н. Ко-зырина, который, рассматривая законодательство с точки зрения совершенствования законодательной техники, обозначает юридические конструкции в качестве одного из составляющих ее элементов . В свою очередь, одно из определений законодательной техники сводится к совокупности приемов и средств изложения законодательных норм, основными содержательными элементами которой выступают различные способы, с помощью которых сущность нормы объективируется и она приобретает соответствующую форму.242 Исходя же из философского понимания термина «форма» как дефиниции, непосредственно выражающей сущность и содержание предметов и явлений, форму возложения обязанностей по участию тех или иных лиц в формировании бюджета следует рассматривать как юридическую конструкцию, состоящую из совокупности связанных внутренней структурой составляющих, - элементов.</w:t>
      </w:r>
    </w:p>
    <w:p w14:paraId="561EF5EA" w14:textId="77777777" w:rsidR="00293CA4" w:rsidRDefault="00293CA4" w:rsidP="00293CA4">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Типология как прием юридической техники</w:t>
      </w:r>
    </w:p>
    <w:p w14:paraId="7CCD07B7"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Классификация является одним из приемов юридической техники, который часто используется в целях решения как научных задач, так и задач установления истины. Так, использование классификации в качестве приема юридической техники имеет большие возможности, в частности речь идет об использовании экстраполяции, посредством которой сделанные выводы распространяются на иные явления правовой действительности. Кроме того, классификация позволяет делать выводы более общего значения в контексте выявления общих причин формирования приемов или правил юридической техники. И это не все. Эвристическая сила классификации как приема юридической техники заключается и в той возможности, которой она вооружает правотворца по принятию новых норм права, опираясь на смысл, который содержится в ранее существующих нормах.</w:t>
      </w:r>
    </w:p>
    <w:p w14:paraId="60AE0565"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данном контексте, очевидно, что классификация в качестве приема юридической техники должна рассматриваться не как некоторая сумма ее элементов, а как нечто большее. Очевидно, правы те авторы, которые утверждают, что «...классификация как прием юридической техники позволяет анализировать результаты предшествующего развития накопившихся знаний о классифицируемых объектах и их общей системы; позволяет делать обоснованные прогнозы относительно путей дальнейшего развития и совершенствования как отдельно рассматриваемых объектов, так и всей их совокупности в целом»506. Также как правы и те, кто считает, что «Назначение всякой классификации в науках заключается в том, чтобы быть средством лучшего познания изучаемых объектов, о которых до классификации еще не имелось сформировавшегося понятия» .</w:t>
      </w:r>
    </w:p>
    <w:p w14:paraId="0F11CEBC"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То есть, классификацию следует рассматривать в качестве метода познания, на основе применения которого раскрывается перечень сторон и соотношений в праве, которые остаются «невидимыми» законодателю или ученому-юристу при применении иных методов. Пожалуй, именно здесь кроется та актуальность изучения классификации как приема юридической техники, которая объясняет насущность и своевременность обращения к данной проблеме в рамках настоящего диссертационного исследования. Поэтому классификация как прием юридической техники должна способствовать дальнейшему развитию и совершенствованию юридической техники и права в целом.</w:t>
      </w:r>
    </w:p>
    <w:p w14:paraId="3934AA0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Вместе с тем, как известно, разработка любой классификации как приема юридической техники представляет немалые трудности, выходя на не только на межотраслевые, но и на междисциплинарные исследования. В то же время, следует отметить, что правила юридической техники не являются гарантией признания юридическим сообществом той или иной классификации в качестве удачной и истинной.</w:t>
      </w:r>
    </w:p>
    <w:p w14:paraId="346AF2E8"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Проблема классификации входит в перечень наиболее актуальных проблем современной юриспруденции. Как сложная совокупность принципов, классификация является методологическим приемом изучения правовой реальности и поэтому выступает одним из источников знаний о ней. Этот метод направлен на выяснение закономерностей права посредством правовой оценки (рейтинга) тех правовых объектов, на которые направлено познание .</w:t>
      </w:r>
    </w:p>
    <w:p w14:paraId="05F58281"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техника, представляющая собой динамично развивающуюся, многополярную систему теоретико-прикладных знаний, не способна обойтись без классификации, позволяющей систематизировать значительный объем правовой информации, отраженный в нормативно-правовых актах. Таким образом, классификация - необходимый элемент познания явлений правовой действительности.</w:t>
      </w:r>
    </w:p>
    <w:p w14:paraId="369C48A2"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Исходя из вышесказанного, возникает вопрос о сущности и природе классификации как приема юридической техники. Фундаментальных исследований классификации в современной юридической науке не так много509. Советское правоведение внесло немалый вклад в разработку данной темы. Она была приоритетной для целого ряда научных учреждений академии наук СССР. К этому времени относится целый ряд исследований классификации, которые легли в основу ее </w:t>
      </w:r>
      <w:r>
        <w:rPr>
          <w:rFonts w:ascii="Verdana" w:hAnsi="Verdana"/>
          <w:color w:val="000000"/>
          <w:sz w:val="18"/>
          <w:szCs w:val="18"/>
        </w:rPr>
        <w:lastRenderedPageBreak/>
        <w:t>теории510. Юридические же современные исследования в сфере права, предметом которых является классификация, не соответствуют реальным потребностям как юридической науки, так и юридической практики511.</w:t>
      </w:r>
    </w:p>
    <w:p w14:paraId="249B4A6A"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Классификация (лат. classis - разряд и facere - делать) есть не что иное, как логическая операция, связанная с делением понятия, без которой не могут обойтись ни теория, ни практика. Советский энциклопедический словарь назначение классификации определяет не только как «...средство для установления связей между классами, но и для точной ориентировки в многообразии понятий или соответствующих объектов. Обычно в качестве оснований деления классификации выбирают существенные признаки» .</w:t>
      </w:r>
    </w:p>
    <w:p w14:paraId="74829CFF"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О.А. Серова рассматривает классификацию как «...процесс группировки объектов в соответствии с их общими признаками. Результатом этой деятельности становится построение классификационной системы. Тем не менее, учитывая распространенность классификации как методологического приема и приема юридической техники в познании тех или иных объектов правовой действительности, нужно учитывать, что термин «классификация» используется в двух смыслах: широком (как классификационной системы) и узком (как процесс группировки исследуемых объектов)» .</w:t>
      </w:r>
    </w:p>
    <w:p w14:paraId="51CDD055" w14:textId="77777777" w:rsidR="00293CA4" w:rsidRDefault="00293CA4" w:rsidP="00293CA4">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Применение системной классификация дает возможность в контексте изучения юридической конструкции в систематической форме изложить наиболее существенные признаки тех или иных правовых явлений, отражаемых в правовых категориях, а также установить связи между элементами системного целого на основе иерархии</w:t>
      </w:r>
    </w:p>
    <w:p w14:paraId="2128C1D3" w14:textId="77777777" w:rsidR="00293CA4" w:rsidRPr="00293CA4" w:rsidRDefault="00293CA4" w:rsidP="00293CA4"/>
    <w:sectPr w:rsidR="00293CA4" w:rsidRPr="00293CA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24925" w14:textId="77777777" w:rsidR="00E90734" w:rsidRDefault="00E90734">
      <w:pPr>
        <w:spacing w:after="0" w:line="240" w:lineRule="auto"/>
      </w:pPr>
      <w:r>
        <w:separator/>
      </w:r>
    </w:p>
  </w:endnote>
  <w:endnote w:type="continuationSeparator" w:id="0">
    <w:p w14:paraId="4C3280CD" w14:textId="77777777" w:rsidR="00E90734" w:rsidRDefault="00E9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91D92" w14:textId="77777777" w:rsidR="00E90734" w:rsidRDefault="00E90734">
      <w:pPr>
        <w:spacing w:after="0" w:line="240" w:lineRule="auto"/>
      </w:pPr>
      <w:r>
        <w:separator/>
      </w:r>
    </w:p>
  </w:footnote>
  <w:footnote w:type="continuationSeparator" w:id="0">
    <w:p w14:paraId="66848993" w14:textId="77777777" w:rsidR="00E90734" w:rsidRDefault="00E9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1AE7ABE"/>
    <w:multiLevelType w:val="multilevel"/>
    <w:tmpl w:val="45CE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FE3901"/>
    <w:multiLevelType w:val="multilevel"/>
    <w:tmpl w:val="1602C4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955E80"/>
    <w:multiLevelType w:val="multilevel"/>
    <w:tmpl w:val="389A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4C369C"/>
    <w:multiLevelType w:val="multilevel"/>
    <w:tmpl w:val="956CDA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D2584B"/>
    <w:multiLevelType w:val="multilevel"/>
    <w:tmpl w:val="2012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CDE6038"/>
    <w:multiLevelType w:val="multilevel"/>
    <w:tmpl w:val="F976A9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74D7D9D"/>
    <w:multiLevelType w:val="multilevel"/>
    <w:tmpl w:val="9966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E925855"/>
    <w:multiLevelType w:val="multilevel"/>
    <w:tmpl w:val="FC88A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2E1965"/>
    <w:multiLevelType w:val="multilevel"/>
    <w:tmpl w:val="F22C2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CC0A13"/>
    <w:multiLevelType w:val="multilevel"/>
    <w:tmpl w:val="3EA00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3"/>
  </w:num>
  <w:num w:numId="8">
    <w:abstractNumId w:val="35"/>
  </w:num>
  <w:num w:numId="9">
    <w:abstractNumId w:val="28"/>
  </w:num>
  <w:num w:numId="10">
    <w:abstractNumId w:val="40"/>
  </w:num>
  <w:num w:numId="11">
    <w:abstractNumId w:val="38"/>
  </w:num>
  <w:num w:numId="12">
    <w:abstractNumId w:val="30"/>
  </w:num>
  <w:num w:numId="13">
    <w:abstractNumId w:val="29"/>
  </w:num>
  <w:num w:numId="14">
    <w:abstractNumId w:val="31"/>
  </w:num>
  <w:num w:numId="15">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734"/>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32279</TotalTime>
  <Pages>17</Pages>
  <Words>7014</Words>
  <Characters>39983</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6201</cp:revision>
  <cp:lastPrinted>2009-02-06T05:36:00Z</cp:lastPrinted>
  <dcterms:created xsi:type="dcterms:W3CDTF">2016-09-19T15:12:00Z</dcterms:created>
  <dcterms:modified xsi:type="dcterms:W3CDTF">2017-02-21T20:38:00Z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