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E1D1A" w:rsidRDefault="005E1D1A" w:rsidP="005E1D1A">
      <w:r w:rsidRPr="00DC796D">
        <w:rPr>
          <w:rFonts w:ascii="Times New Roman" w:hAnsi="Times New Roman" w:cs="Times New Roman"/>
          <w:b/>
          <w:sz w:val="24"/>
          <w:szCs w:val="24"/>
        </w:rPr>
        <w:t>Петрик Крістіна Юріївна,</w:t>
      </w:r>
      <w:r w:rsidRPr="00DC796D">
        <w:rPr>
          <w:rFonts w:ascii="Times New Roman" w:eastAsia="Times New Roman" w:hAnsi="Times New Roman" w:cs="Times New Roman"/>
          <w:b/>
          <w:sz w:val="24"/>
          <w:szCs w:val="24"/>
          <w:lang w:eastAsia="ru-RU"/>
        </w:rPr>
        <w:t xml:space="preserve"> </w:t>
      </w:r>
      <w:r w:rsidRPr="00DC796D">
        <w:rPr>
          <w:rFonts w:ascii="Times New Roman" w:eastAsia="Times New Roman" w:hAnsi="Times New Roman" w:cs="Times New Roman"/>
          <w:sz w:val="24"/>
          <w:szCs w:val="24"/>
          <w:lang w:eastAsia="ru-RU"/>
        </w:rPr>
        <w:t>диспетчер факультету психолого-педагогічної освіти та мистецтв, Бердянський державний педагогічний університет. Назва дисертації: «Підготовка майбутніх учителів початкової школи до організації інтерактивної навчальної взаємодії учнів». Шифр та назва спеціальності – 13.00.04 – теорія і методика професійної освіти. Спецрада Д 18.092.01 Бердянського державного педагогічного університету</w:t>
      </w:r>
    </w:p>
    <w:sectPr w:rsidR="00925CD0" w:rsidRPr="005E1D1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9AB4B-D610-4661-8591-71EADF82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2020-07-01T20:44:00Z</dcterms:created>
  <dcterms:modified xsi:type="dcterms:W3CDTF">2020-07-02T04:55:00Z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