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Содержание</w:t>
      </w: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ОГЛАВЛЕНИЕ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Введение</w:t>
      </w:r>
      <w:r w:rsidRPr="00C31409">
        <w:rPr>
          <w:rFonts w:ascii="Trebuchet MS" w:eastAsia="Times New Roman" w:hAnsi="Trebuchet MS" w:cs="Times New Roman"/>
          <w:color w:val="000000"/>
          <w:kern w:val="0"/>
          <w:sz w:val="18"/>
          <w:szCs w:val="18"/>
          <w:lang w:eastAsia="ru-RU"/>
        </w:rPr>
        <w:t xml:space="preserve"> 3</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1.</w:t>
      </w:r>
      <w:r w:rsidRPr="00C31409">
        <w:rPr>
          <w:rFonts w:ascii="Trebuchet MS" w:eastAsia="Times New Roman" w:hAnsi="Trebuchet MS" w:cs="Times New Roman" w:hint="eastAsia"/>
          <w:color w:val="000000"/>
          <w:kern w:val="0"/>
          <w:sz w:val="18"/>
          <w:szCs w:val="18"/>
          <w:lang w:eastAsia="ru-RU"/>
        </w:rPr>
        <w:t>Рыболовный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промысел</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у</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бурят</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XIX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начале</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1.1 .</w:t>
      </w:r>
      <w:r w:rsidRPr="00C31409">
        <w:rPr>
          <w:rFonts w:ascii="Trebuchet MS" w:eastAsia="Times New Roman" w:hAnsi="Trebuchet MS" w:cs="Times New Roman" w:hint="eastAsia"/>
          <w:color w:val="000000"/>
          <w:kern w:val="0"/>
          <w:sz w:val="18"/>
          <w:szCs w:val="18"/>
          <w:lang w:eastAsia="ru-RU"/>
        </w:rPr>
        <w:t>Традиции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рыболовства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у</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населения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Байкальского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региона</w:t>
      </w:r>
      <w:r w:rsidRPr="00C31409">
        <w:rPr>
          <w:rFonts w:ascii="Trebuchet MS" w:eastAsia="Times New Roman" w:hAnsi="Trebuchet MS" w:cs="Times New Roman"/>
          <w:color w:val="000000"/>
          <w:kern w:val="0"/>
          <w:sz w:val="18"/>
          <w:szCs w:val="18"/>
          <w:lang w:eastAsia="ru-RU"/>
        </w:rPr>
        <w:t xml:space="preserve"> 17</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1.2.</w:t>
      </w:r>
      <w:r w:rsidRPr="00C31409">
        <w:rPr>
          <w:rFonts w:ascii="Trebuchet MS" w:eastAsia="Times New Roman" w:hAnsi="Trebuchet MS" w:cs="Times New Roman" w:hint="eastAsia"/>
          <w:color w:val="000000"/>
          <w:kern w:val="0"/>
          <w:sz w:val="18"/>
          <w:szCs w:val="18"/>
          <w:lang w:eastAsia="ru-RU"/>
        </w:rPr>
        <w:t>Роль</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значение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системе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традиционного</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хозяйства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бурят</w:t>
      </w:r>
      <w:r w:rsidRPr="00C31409">
        <w:rPr>
          <w:rFonts w:ascii="Trebuchet MS" w:eastAsia="Times New Roman" w:hAnsi="Trebuchet MS" w:cs="Times New Roman"/>
          <w:color w:val="000000"/>
          <w:kern w:val="0"/>
          <w:sz w:val="18"/>
          <w:szCs w:val="18"/>
          <w:lang w:eastAsia="ru-RU"/>
        </w:rPr>
        <w:t xml:space="preserve"> 25</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1.3.</w:t>
      </w:r>
      <w:r w:rsidRPr="00C31409">
        <w:rPr>
          <w:rFonts w:ascii="Trebuchet MS" w:eastAsia="Times New Roman" w:hAnsi="Trebuchet MS" w:cs="Times New Roman" w:hint="eastAsia"/>
          <w:color w:val="000000"/>
          <w:kern w:val="0"/>
          <w:sz w:val="18"/>
          <w:szCs w:val="18"/>
          <w:lang w:eastAsia="ru-RU"/>
        </w:rPr>
        <w:t>Способы</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орудия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рыболовного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промысла</w:t>
      </w:r>
      <w:r w:rsidRPr="00C31409">
        <w:rPr>
          <w:rFonts w:ascii="Trebuchet MS" w:eastAsia="Times New Roman" w:hAnsi="Trebuchet MS" w:cs="Times New Roman"/>
          <w:color w:val="000000"/>
          <w:kern w:val="0"/>
          <w:sz w:val="18"/>
          <w:szCs w:val="18"/>
          <w:lang w:eastAsia="ru-RU"/>
        </w:rPr>
        <w:t xml:space="preserve"> 36</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 xml:space="preserve">1 </w:t>
      </w:r>
      <w:r w:rsidRPr="00C31409">
        <w:rPr>
          <w:rFonts w:ascii="Trebuchet MS" w:eastAsia="Times New Roman" w:hAnsi="Trebuchet MS" w:cs="Times New Roman" w:hint="eastAsia"/>
          <w:color w:val="000000"/>
          <w:kern w:val="0"/>
          <w:sz w:val="18"/>
          <w:szCs w:val="18"/>
          <w:lang w:eastAsia="ru-RU"/>
        </w:rPr>
        <w:t>АИзменения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организации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рыболовного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второй</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половине</w:t>
      </w:r>
      <w:r w:rsidRPr="00C31409">
        <w:rPr>
          <w:rFonts w:ascii="Trebuchet MS" w:eastAsia="Times New Roman" w:hAnsi="Trebuchet MS" w:cs="Times New Roman"/>
          <w:color w:val="000000"/>
          <w:kern w:val="0"/>
          <w:sz w:val="18"/>
          <w:szCs w:val="18"/>
          <w:lang w:eastAsia="ru-RU"/>
        </w:rPr>
        <w:t xml:space="preserve"> XIX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начале</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46</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 xml:space="preserve">2 . </w:t>
      </w:r>
      <w:r w:rsidRPr="00C31409">
        <w:rPr>
          <w:rFonts w:ascii="Trebuchet MS" w:eastAsia="Times New Roman" w:hAnsi="Trebuchet MS" w:cs="Times New Roman" w:hint="eastAsia"/>
          <w:color w:val="000000"/>
          <w:kern w:val="0"/>
          <w:sz w:val="18"/>
          <w:szCs w:val="18"/>
          <w:lang w:eastAsia="ru-RU"/>
        </w:rPr>
        <w:t>Рыболовный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промысел</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у</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бурятского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населения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2.1 .</w:t>
      </w:r>
      <w:r w:rsidRPr="00C31409">
        <w:rPr>
          <w:rFonts w:ascii="Trebuchet MS" w:eastAsia="Times New Roman" w:hAnsi="Trebuchet MS" w:cs="Times New Roman" w:hint="eastAsia"/>
          <w:color w:val="000000"/>
          <w:kern w:val="0"/>
          <w:sz w:val="18"/>
          <w:szCs w:val="18"/>
          <w:lang w:eastAsia="ru-RU"/>
        </w:rPr>
        <w:t>Преобразование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хозяйства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после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гражданской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войны</w:t>
      </w:r>
      <w:r w:rsidRPr="00C31409">
        <w:rPr>
          <w:rFonts w:ascii="Trebuchet MS" w:eastAsia="Times New Roman" w:hAnsi="Trebuchet MS" w:cs="Times New Roman"/>
          <w:color w:val="000000"/>
          <w:kern w:val="0"/>
          <w:sz w:val="18"/>
          <w:szCs w:val="18"/>
          <w:lang w:eastAsia="ru-RU"/>
        </w:rPr>
        <w:t xml:space="preserve"> 64 *$ 2.2.</w:t>
      </w:r>
      <w:r w:rsidRPr="00C31409">
        <w:rPr>
          <w:rFonts w:ascii="Trebuchet MS" w:eastAsia="Times New Roman" w:hAnsi="Trebuchet MS" w:cs="Times New Roman" w:hint="eastAsia"/>
          <w:color w:val="000000"/>
          <w:kern w:val="0"/>
          <w:sz w:val="18"/>
          <w:szCs w:val="18"/>
          <w:lang w:eastAsia="ru-RU"/>
        </w:rPr>
        <w:t>Особенности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формирования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развития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промысловых</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организаций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второй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половине</w:t>
      </w:r>
      <w:r w:rsidRPr="00C31409">
        <w:rPr>
          <w:rFonts w:ascii="Trebuchet MS" w:eastAsia="Times New Roman" w:hAnsi="Trebuchet MS" w:cs="Times New Roman"/>
          <w:color w:val="000000"/>
          <w:kern w:val="0"/>
          <w:sz w:val="18"/>
          <w:szCs w:val="18"/>
          <w:lang w:eastAsia="ru-RU"/>
        </w:rPr>
        <w:t xml:space="preserve"> 20-</w:t>
      </w:r>
      <w:r w:rsidRPr="00C31409">
        <w:rPr>
          <w:rFonts w:ascii="Trebuchet MS" w:eastAsia="Times New Roman" w:hAnsi="Trebuchet MS" w:cs="Times New Roman" w:hint="eastAsia"/>
          <w:color w:val="000000"/>
          <w:kern w:val="0"/>
          <w:sz w:val="18"/>
          <w:szCs w:val="18"/>
          <w:lang w:eastAsia="ru-RU"/>
        </w:rPr>
        <w:t>х</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годов</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Изменение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социальной</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структуры</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промыслового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населения</w:t>
      </w:r>
      <w:r w:rsidRPr="00C31409">
        <w:rPr>
          <w:rFonts w:ascii="Trebuchet MS" w:eastAsia="Times New Roman" w:hAnsi="Trebuchet MS" w:cs="Times New Roman"/>
          <w:color w:val="000000"/>
          <w:kern w:val="0"/>
          <w:sz w:val="18"/>
          <w:szCs w:val="18"/>
          <w:lang w:eastAsia="ru-RU"/>
        </w:rPr>
        <w:t xml:space="preserve"> 73</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2.3.</w:t>
      </w:r>
      <w:r w:rsidRPr="00C31409">
        <w:rPr>
          <w:rFonts w:ascii="Trebuchet MS" w:eastAsia="Times New Roman" w:hAnsi="Trebuchet MS" w:cs="Times New Roman" w:hint="eastAsia"/>
          <w:color w:val="000000"/>
          <w:kern w:val="0"/>
          <w:sz w:val="18"/>
          <w:szCs w:val="18"/>
          <w:lang w:eastAsia="ru-RU"/>
        </w:rPr>
        <w:t>Изменения</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формах</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структуре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хозяйства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период</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коллективизации</w:t>
      </w:r>
      <w:r w:rsidRPr="00C31409">
        <w:rPr>
          <w:rFonts w:ascii="Trebuchet MS" w:eastAsia="Times New Roman" w:hAnsi="Trebuchet MS" w:cs="Times New Roman"/>
          <w:color w:val="000000"/>
          <w:kern w:val="0"/>
          <w:sz w:val="18"/>
          <w:szCs w:val="18"/>
          <w:lang w:eastAsia="ru-RU"/>
        </w:rPr>
        <w:t xml:space="preserve"> 88</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color w:val="000000"/>
          <w:kern w:val="0"/>
          <w:sz w:val="18"/>
          <w:szCs w:val="18"/>
          <w:lang w:eastAsia="ru-RU"/>
        </w:rPr>
        <w:t>2.4.</w:t>
      </w:r>
      <w:r w:rsidRPr="00C31409">
        <w:rPr>
          <w:rFonts w:ascii="Trebuchet MS" w:eastAsia="Times New Roman" w:hAnsi="Trebuchet MS" w:cs="Times New Roman" w:hint="eastAsia"/>
          <w:color w:val="000000"/>
          <w:kern w:val="0"/>
          <w:sz w:val="18"/>
          <w:szCs w:val="18"/>
          <w:lang w:eastAsia="ru-RU"/>
        </w:rPr>
        <w:t>Процесс</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трансформации</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рыбного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хозяйства</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второй</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половине</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115</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ц</w:t>
      </w:r>
      <w:r w:rsidRPr="00C31409">
        <w:rPr>
          <w:rFonts w:ascii="Trebuchet MS" w:eastAsia="Times New Roman" w:hAnsi="Trebuchet MS" w:cs="Times New Roman"/>
          <w:color w:val="000000"/>
          <w:kern w:val="0"/>
          <w:sz w:val="18"/>
          <w:szCs w:val="18"/>
          <w:lang w:eastAsia="ru-RU"/>
        </w:rPr>
        <w:t>, 2.5.</w:t>
      </w:r>
      <w:r w:rsidRPr="00C31409">
        <w:rPr>
          <w:rFonts w:ascii="Trebuchet MS" w:eastAsia="Times New Roman" w:hAnsi="Trebuchet MS" w:cs="Times New Roman" w:hint="eastAsia"/>
          <w:color w:val="000000"/>
          <w:kern w:val="0"/>
          <w:sz w:val="18"/>
          <w:szCs w:val="18"/>
          <w:lang w:eastAsia="ru-RU"/>
        </w:rPr>
        <w:t>Социокультурные</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процессы</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у</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промыслового</w:t>
      </w:r>
      <w:r w:rsidRPr="00C31409">
        <w:rPr>
          <w:rFonts w:ascii="Trebuchet MS" w:eastAsia="Times New Roman" w:hAnsi="Trebuchet MS" w:cs="Times New Roman"/>
          <w:color w:val="000000"/>
          <w:kern w:val="0"/>
          <w:sz w:val="18"/>
          <w:szCs w:val="18"/>
          <w:lang w:eastAsia="ru-RU"/>
        </w:rPr>
        <w:t xml:space="preserve"> </w:t>
      </w:r>
      <w:r w:rsidRPr="00C31409">
        <w:rPr>
          <w:rFonts w:ascii="Trebuchet MS" w:eastAsia="Times New Roman" w:hAnsi="Trebuchet MS" w:cs="Times New Roman" w:hint="eastAsia"/>
          <w:color w:val="000000"/>
          <w:kern w:val="0"/>
          <w:sz w:val="18"/>
          <w:szCs w:val="18"/>
          <w:lang w:eastAsia="ru-RU"/>
        </w:rPr>
        <w:t>населения</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xml:space="preserve"> XX </w:t>
      </w:r>
      <w:r w:rsidRPr="00C31409">
        <w:rPr>
          <w:rFonts w:ascii="Trebuchet MS" w:eastAsia="Times New Roman" w:hAnsi="Trebuchet MS" w:cs="Times New Roman" w:hint="eastAsia"/>
          <w:color w:val="000000"/>
          <w:kern w:val="0"/>
          <w:sz w:val="18"/>
          <w:szCs w:val="18"/>
          <w:lang w:eastAsia="ru-RU"/>
        </w:rPr>
        <w:t>в</w:t>
      </w:r>
      <w:r w:rsidRPr="00C31409">
        <w:rPr>
          <w:rFonts w:ascii="Trebuchet MS" w:eastAsia="Times New Roman" w:hAnsi="Trebuchet MS" w:cs="Times New Roman"/>
          <w:color w:val="000000"/>
          <w:kern w:val="0"/>
          <w:sz w:val="18"/>
          <w:szCs w:val="18"/>
          <w:lang w:eastAsia="ru-RU"/>
        </w:rPr>
        <w:t>. 126</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31409" w:rsidRPr="00C31409" w:rsidRDefault="00C31409" w:rsidP="00C31409">
      <w:pPr>
        <w:rPr>
          <w:rFonts w:ascii="Trebuchet MS" w:eastAsia="Times New Roman" w:hAnsi="Trebuchet MS" w:cs="Times New Roman"/>
          <w:color w:val="000000"/>
          <w:kern w:val="0"/>
          <w:sz w:val="18"/>
          <w:szCs w:val="18"/>
          <w:lang w:eastAsia="ru-RU"/>
        </w:rPr>
      </w:pPr>
      <w:r w:rsidRPr="00C31409">
        <w:rPr>
          <w:rFonts w:ascii="Trebuchet MS" w:eastAsia="Times New Roman" w:hAnsi="Trebuchet MS" w:cs="Times New Roman" w:hint="eastAsia"/>
          <w:color w:val="000000"/>
          <w:kern w:val="0"/>
          <w:sz w:val="18"/>
          <w:szCs w:val="18"/>
          <w:lang w:eastAsia="ru-RU"/>
        </w:rPr>
        <w:t>Заключение</w:t>
      </w:r>
      <w:r w:rsidRPr="00C31409">
        <w:rPr>
          <w:rFonts w:ascii="Trebuchet MS" w:eastAsia="Times New Roman" w:hAnsi="Trebuchet MS" w:cs="Times New Roman"/>
          <w:color w:val="000000"/>
          <w:kern w:val="0"/>
          <w:sz w:val="18"/>
          <w:szCs w:val="18"/>
          <w:lang w:eastAsia="ru-RU"/>
        </w:rPr>
        <w:t xml:space="preserve"> 136</w:t>
      </w:r>
    </w:p>
    <w:p w:rsidR="00C31409" w:rsidRPr="00C31409" w:rsidRDefault="00C31409" w:rsidP="00C31409">
      <w:pPr>
        <w:rPr>
          <w:rFonts w:ascii="Trebuchet MS" w:eastAsia="Times New Roman" w:hAnsi="Trebuchet MS" w:cs="Times New Roman"/>
          <w:color w:val="000000"/>
          <w:kern w:val="0"/>
          <w:sz w:val="18"/>
          <w:szCs w:val="18"/>
          <w:lang w:eastAsia="ru-RU"/>
        </w:rPr>
      </w:pPr>
    </w:p>
    <w:p w:rsidR="00CF31FE" w:rsidRPr="00C31409" w:rsidRDefault="00C31409" w:rsidP="00C31409">
      <w:r w:rsidRPr="00C31409">
        <w:rPr>
          <w:rFonts w:ascii="Trebuchet MS" w:eastAsia="Times New Roman" w:hAnsi="Trebuchet MS" w:cs="Times New Roman" w:hint="eastAsia"/>
          <w:color w:val="000000"/>
          <w:kern w:val="0"/>
          <w:sz w:val="18"/>
          <w:szCs w:val="18"/>
          <w:lang w:eastAsia="ru-RU"/>
        </w:rPr>
        <w:t>Библиография</w:t>
      </w:r>
      <w:r w:rsidRPr="00C31409">
        <w:rPr>
          <w:rFonts w:ascii="Trebuchet MS" w:eastAsia="Times New Roman" w:hAnsi="Trebuchet MS" w:cs="Times New Roman"/>
          <w:color w:val="000000"/>
          <w:kern w:val="0"/>
          <w:sz w:val="18"/>
          <w:szCs w:val="18"/>
          <w:lang w:eastAsia="ru-RU"/>
        </w:rPr>
        <w:t xml:space="preserve"> 141</w:t>
      </w:r>
      <w:bookmarkStart w:id="0" w:name="_GoBack"/>
      <w:bookmarkEnd w:id="0"/>
    </w:p>
    <w:sectPr w:rsidR="00CF31FE" w:rsidRPr="00C3140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AB4" w:rsidRDefault="00C40AB4">
      <w:pPr>
        <w:spacing w:after="0" w:line="240" w:lineRule="auto"/>
      </w:pPr>
      <w:r>
        <w:separator/>
      </w:r>
    </w:p>
  </w:endnote>
  <w:endnote w:type="continuationSeparator" w:id="0">
    <w:p w:rsidR="00C40AB4" w:rsidRDefault="00C4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AB4" w:rsidRDefault="00C40AB4"/>
    <w:p w:rsidR="00C40AB4" w:rsidRDefault="00C40AB4"/>
    <w:p w:rsidR="00C40AB4" w:rsidRDefault="00C40AB4"/>
    <w:p w:rsidR="00C40AB4" w:rsidRDefault="00C40AB4"/>
    <w:p w:rsidR="00C40AB4" w:rsidRDefault="00C40AB4"/>
    <w:p w:rsidR="00C40AB4" w:rsidRDefault="00C40AB4"/>
    <w:p w:rsidR="00C40AB4" w:rsidRDefault="00C40AB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AB4" w:rsidRDefault="00C40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40AB4" w:rsidRDefault="00C40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40AB4" w:rsidRDefault="00C40AB4"/>
    <w:p w:rsidR="00C40AB4" w:rsidRDefault="00C40AB4"/>
    <w:p w:rsidR="00C40AB4" w:rsidRDefault="00C40AB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AB4" w:rsidRDefault="00C40AB4"/>
                          <w:p w:rsidR="00C40AB4" w:rsidRDefault="00C40A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40AB4" w:rsidRDefault="00C40AB4"/>
                    <w:p w:rsidR="00C40AB4" w:rsidRDefault="00C40AB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40AB4" w:rsidRDefault="00C40AB4"/>
    <w:p w:rsidR="00C40AB4" w:rsidRDefault="00C40AB4">
      <w:pPr>
        <w:rPr>
          <w:sz w:val="2"/>
          <w:szCs w:val="2"/>
        </w:rPr>
      </w:pPr>
    </w:p>
    <w:p w:rsidR="00C40AB4" w:rsidRDefault="00C40AB4"/>
    <w:p w:rsidR="00C40AB4" w:rsidRDefault="00C40AB4">
      <w:pPr>
        <w:spacing w:after="0" w:line="240" w:lineRule="auto"/>
      </w:pPr>
    </w:p>
  </w:footnote>
  <w:footnote w:type="continuationSeparator" w:id="0">
    <w:p w:rsidR="00C40AB4" w:rsidRDefault="00C4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AB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01B7E-31C2-4FA6-B059-598CC9ED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27275</TotalTime>
  <Pages>2</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2001</cp:revision>
  <cp:lastPrinted>2009-02-06T05:36:00Z</cp:lastPrinted>
  <dcterms:created xsi:type="dcterms:W3CDTF">2023-09-07T12:38:00Z</dcterms:created>
  <dcterms:modified xsi:type="dcterms:W3CDTF">2023-12-11T14:17:00Z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