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B087" w14:textId="62FF15BC" w:rsidR="001819A8" w:rsidRDefault="00D4001F" w:rsidP="00D400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Ярковой Олег Миколайович. Педагогічні засади розвитку управлінської культури державних службовців в умовах післядипломної освіти: Дис... канд. пед. наук: 13.00.05 / Запорізький держ. ун-т. - Запоріжжя, 2002. - 265арк. - Бібліогр.: арк. 199-224</w:t>
      </w:r>
    </w:p>
    <w:p w14:paraId="28E6E8BE" w14:textId="77777777" w:rsidR="00D4001F" w:rsidRPr="00D4001F" w:rsidRDefault="00D4001F" w:rsidP="00D400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0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Ярковой О.М.</w:t>
      </w:r>
      <w:r w:rsidRPr="00D4001F">
        <w:rPr>
          <w:rFonts w:ascii="Times New Roman" w:eastAsia="Times New Roman" w:hAnsi="Times New Roman" w:cs="Times New Roman"/>
          <w:color w:val="000000"/>
          <w:sz w:val="27"/>
          <w:szCs w:val="27"/>
        </w:rPr>
        <w:t> Педагогічні засади розвитку управлінської культури державних службовців в умовах післядипломної освіти. – Рукопис.</w:t>
      </w:r>
    </w:p>
    <w:p w14:paraId="3D7B7FBD" w14:textId="77777777" w:rsidR="00D4001F" w:rsidRPr="00D4001F" w:rsidRDefault="00D4001F" w:rsidP="00D400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001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13.00.05 – соціальна педагогіка. – Харківський національний університет імені В.Н.Каразіна, Харків, 2002.</w:t>
      </w:r>
    </w:p>
    <w:p w14:paraId="45E050C6" w14:textId="77777777" w:rsidR="00D4001F" w:rsidRPr="00D4001F" w:rsidRDefault="00D4001F" w:rsidP="00D400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001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присвячено проблемі розвитку управлінської культури державних службовців в умовах післядипломної освіти, вирішення якої зумовлено реалізацією сукупності педагогічних засад.</w:t>
      </w:r>
    </w:p>
    <w:p w14:paraId="498790F9" w14:textId="77777777" w:rsidR="00D4001F" w:rsidRPr="00D4001F" w:rsidRDefault="00D4001F" w:rsidP="00D400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001F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 сутність поняття "управлінська культура", визначена структурно-компонентна модель розвитку управлінської культури державного службовця та її складові: аксіологічний, когнітивний, мотиваційний, операційний, комунікативний, особистісно-діяльнісний, оцінно-ціннісний компоненти, психолого-педагогічна компетентність, мовленнєва компетенція, професіональна компетентність.</w:t>
      </w:r>
    </w:p>
    <w:p w14:paraId="70D18083" w14:textId="77777777" w:rsidR="00D4001F" w:rsidRPr="00D4001F" w:rsidRDefault="00D4001F" w:rsidP="00D400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001F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критерії управлінської культури державного службовця: гностично-світоглядний, кваліфікаційно-нормативний, посадово-правовий, функціонально-повноважний та рівні прояву управлінської культури державними службовцями: оптимальний (високий), достатній, задовільний (середній), низький, у стадії становлення (дуже низький).</w:t>
      </w:r>
    </w:p>
    <w:p w14:paraId="303C1C8C" w14:textId="77777777" w:rsidR="00D4001F" w:rsidRPr="00D4001F" w:rsidRDefault="00D4001F" w:rsidP="00D400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001F">
        <w:rPr>
          <w:rFonts w:ascii="Times New Roman" w:eastAsia="Times New Roman" w:hAnsi="Times New Roman" w:cs="Times New Roman"/>
          <w:color w:val="000000"/>
          <w:sz w:val="27"/>
          <w:szCs w:val="27"/>
        </w:rPr>
        <w:t>Ефективність експериментальної технології, основу якої склали моніторинг дослідження і цільова комплексно-кваліфікаційна програма розвитку управлінської культури державних службовців в умовах післядипломної освіти, підтверджено практично.</w:t>
      </w:r>
    </w:p>
    <w:p w14:paraId="0D20038D" w14:textId="77777777" w:rsidR="00D4001F" w:rsidRPr="00D4001F" w:rsidRDefault="00D4001F" w:rsidP="00D400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001F">
        <w:rPr>
          <w:rFonts w:ascii="Times New Roman" w:eastAsia="Times New Roman" w:hAnsi="Times New Roman" w:cs="Times New Roman"/>
          <w:color w:val="000000"/>
          <w:sz w:val="27"/>
          <w:szCs w:val="27"/>
        </w:rPr>
        <w:t>Узагальнено методику творчого використання найбільш дієвих і корисних прийомів та видів управлінської діяльності, що дозволило здійснювати корекцію процесу розвитку управлінської культури державних службовців в умовах післядипломної освіти.</w:t>
      </w:r>
    </w:p>
    <w:p w14:paraId="6EF1C568" w14:textId="77777777" w:rsidR="00D4001F" w:rsidRPr="00D4001F" w:rsidRDefault="00D4001F" w:rsidP="00D4001F"/>
    <w:sectPr w:rsidR="00D4001F" w:rsidRPr="00D400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A0B1" w14:textId="77777777" w:rsidR="003F26AA" w:rsidRDefault="003F26AA">
      <w:pPr>
        <w:spacing w:after="0" w:line="240" w:lineRule="auto"/>
      </w:pPr>
      <w:r>
        <w:separator/>
      </w:r>
    </w:p>
  </w:endnote>
  <w:endnote w:type="continuationSeparator" w:id="0">
    <w:p w14:paraId="5B17B185" w14:textId="77777777" w:rsidR="003F26AA" w:rsidRDefault="003F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0942" w14:textId="77777777" w:rsidR="003F26AA" w:rsidRDefault="003F26AA">
      <w:pPr>
        <w:spacing w:after="0" w:line="240" w:lineRule="auto"/>
      </w:pPr>
      <w:r>
        <w:separator/>
      </w:r>
    </w:p>
  </w:footnote>
  <w:footnote w:type="continuationSeparator" w:id="0">
    <w:p w14:paraId="32B84DC5" w14:textId="77777777" w:rsidR="003F26AA" w:rsidRDefault="003F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26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26AA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2997</cp:revision>
  <dcterms:created xsi:type="dcterms:W3CDTF">2024-06-20T08:51:00Z</dcterms:created>
  <dcterms:modified xsi:type="dcterms:W3CDTF">2024-07-09T08:47:00Z</dcterms:modified>
  <cp:category/>
</cp:coreProperties>
</file>