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3B4D" w14:textId="77777777" w:rsidR="00CA3651" w:rsidRDefault="00CA3651" w:rsidP="00CA3651">
      <w:pPr>
        <w:pStyle w:val="afffffffffffffffffffffffffff5"/>
        <w:rPr>
          <w:rFonts w:ascii="Verdana" w:hAnsi="Verdana"/>
          <w:color w:val="000000"/>
          <w:sz w:val="21"/>
          <w:szCs w:val="21"/>
        </w:rPr>
      </w:pPr>
      <w:r>
        <w:rPr>
          <w:rFonts w:ascii="Helvetica" w:hAnsi="Helvetica" w:cs="Helvetica"/>
          <w:b/>
          <w:bCs w:val="0"/>
          <w:color w:val="222222"/>
          <w:sz w:val="21"/>
          <w:szCs w:val="21"/>
        </w:rPr>
        <w:t>Ким Сен Гук.</w:t>
      </w:r>
    </w:p>
    <w:p w14:paraId="1D5E9D64" w14:textId="77777777" w:rsidR="00CA3651" w:rsidRDefault="00CA3651" w:rsidP="00CA3651">
      <w:pPr>
        <w:pStyle w:val="20"/>
        <w:spacing w:before="0" w:after="312"/>
        <w:rPr>
          <w:rFonts w:ascii="Arial" w:hAnsi="Arial" w:cs="Arial"/>
          <w:caps/>
          <w:color w:val="333333"/>
          <w:sz w:val="27"/>
          <w:szCs w:val="27"/>
        </w:rPr>
      </w:pPr>
      <w:r>
        <w:rPr>
          <w:rFonts w:ascii="Helvetica" w:hAnsi="Helvetica" w:cs="Helvetica"/>
          <w:caps/>
          <w:color w:val="222222"/>
          <w:sz w:val="21"/>
          <w:szCs w:val="21"/>
        </w:rPr>
        <w:t>Разработка методики и изучение ультраакустических свойств расплавов полуметаллов и полупроводников : диссертация ... кандидата физико-математических наук : 01.04.10. - Москва, 1985. - 244 с. : ил.</w:t>
      </w:r>
    </w:p>
    <w:p w14:paraId="51C8C371" w14:textId="77777777" w:rsidR="00CA3651" w:rsidRDefault="00CA3651" w:rsidP="00CA365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Ким Сен Гук, 0</w:t>
      </w:r>
    </w:p>
    <w:p w14:paraId="1DFEB625"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ВВЕЩЕНИЕ.,.б</w:t>
      </w:r>
    </w:p>
    <w:p w14:paraId="4F9E7917"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УЛЬТРААКУСТИЧЕСКИЕ ЙССЛЕДОВАНШ ЭЛЕКТРОННЫХ РАСПЛАВОВ по литературным данным)</w:t>
      </w:r>
    </w:p>
    <w:p w14:paraId="0D98446B"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Применение ультраакустики к исследованию вещества. Ультраакустические свойства.II</w:t>
      </w:r>
    </w:p>
    <w:p w14:paraId="25858747"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Ультраакустические свойства расплавов простых металлов, полуметаллов и некоторых полупроводников.</w:t>
      </w:r>
    </w:p>
    <w:p w14:paraId="0EA3706F"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Ультраакустические свойства электронных расплавов двойных систем.</w:t>
      </w:r>
    </w:p>
    <w:p w14:paraId="2F1D0A4C"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Особенности политерм и изотерм скорости распространения ультразвука в электронных расплавах.</w:t>
      </w:r>
    </w:p>
    <w:p w14:paraId="0820D364"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Постановка задач и выбор объектов исследований.</w:t>
      </w:r>
    </w:p>
    <w:p w14:paraId="6E5A4545"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РАЗРАБОТКА АППАРАТУРЫ И МЕТОДИКИ СИСТЕМАТИЧЕСКИХ ПРЕЦИЗИОННЫХ ИССЛЕДОВАНИЙ УЛЬТРААКУСТИЧЕСКИХ СВОЙСТВ ЭЛЕКТРОННЫХ РАСПЛАВОВ</w:t>
      </w:r>
    </w:p>
    <w:p w14:paraId="18204CC6"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Экспериментальные методы и методики исследования ультраакустических свойств электронных расплавов по литературным источникам).</w:t>
      </w:r>
    </w:p>
    <w:p w14:paraId="2A2E0034"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Проблемы в технике высокотемпературных ультраакустических экспериментов. Выбор метода.</w:t>
      </w:r>
    </w:p>
    <w:p w14:paraId="41CA8E2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Функциональная блок-схема установки. Электрический тракт. Формирователь-усилитель электрических импульсов с высокочастотным заполнением.</w:t>
      </w:r>
    </w:p>
    <w:p w14:paraId="12BD3289"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Акустический тракт. Изготовление звукопроводов.</w:t>
      </w:r>
    </w:p>
    <w:p w14:paraId="7F48719B"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Способ получения качественного акустического контакта между звукопроводами и расплавом.</w:t>
      </w:r>
    </w:p>
    <w:p w14:paraId="193B3E39"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Аппарат для систематических высокотемпературных ультраакустических исследований. Способ охлаждения торцов звукопроводов с пъезопреобразователями.</w:t>
      </w:r>
    </w:p>
    <w:p w14:paraId="10CECE60"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Варианты измерительных ячеек.</w:t>
      </w:r>
    </w:p>
    <w:p w14:paraId="68CFFF2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Техника эксперимента. Способ наведения интерференционных минимумов на экране осциллографа.</w:t>
      </w:r>
    </w:p>
    <w:p w14:paraId="0E7C89E9"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Источники и оценка экспериментальных погрешностей.</w:t>
      </w:r>
    </w:p>
    <w:p w14:paraId="5AC3641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Тарировка установки. Абсолютная чувствительность методики измерений.</w:t>
      </w:r>
    </w:p>
    <w:p w14:paraId="14E3CC41"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21FA3CC"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СИСТЕМАТИЧЕСКИЕ ИССЛЕДОВАНИЯ УЛЬТРААКУСТИЧЕСКИХ СВОЙСТВ РАСПЛАВОВ ПОЛУМЕТАЛЛОВ И ПОЛУПРОВОДНИКОВ</w:t>
      </w:r>
    </w:p>
    <w:p w14:paraId="12DB75D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расплавов простых полуметаллов</w:t>
      </w:r>
    </w:p>
    <w:p w14:paraId="0844A3CF"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 , в» , &amp;Ь ).</w:t>
      </w:r>
    </w:p>
    <w:p w14:paraId="4C4CF97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расплавов простых полупроводников &lt;?е , , Те ).</w:t>
      </w:r>
    </w:p>
    <w:p w14:paraId="400C2094"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расплавов полупроводниковых соединений</w:t>
      </w:r>
    </w:p>
    <w:p w14:paraId="2C4AA462"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Сцге!" ( в" - 5 , Те ).</w:t>
      </w:r>
    </w:p>
    <w:p w14:paraId="46911C8B"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расплавов полупроводниковых соединений</w:t>
      </w:r>
    </w:p>
    <w:p w14:paraId="4800CB46"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МН^ ( - , Рь ).</w:t>
      </w:r>
    </w:p>
    <w:p w14:paraId="618320E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Исследование расплавов полупроводниковых соединений</w:t>
      </w:r>
    </w:p>
    <w:p w14:paraId="7E92545F"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АШ$Ь М 1&amp;а % гп ).</w:t>
      </w:r>
    </w:p>
    <w:p w14:paraId="4EBBB686"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Исследование расплавов полупроводниковых соединений аТе. , 1пТе , , Хп^е^</w:t>
      </w:r>
    </w:p>
    <w:p w14:paraId="12560FD2"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Исследование расплавов полупроводниковых соединений</w:t>
      </w:r>
    </w:p>
    <w:p w14:paraId="0AA9964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А,уте ( а" ве , $п ,РЬ ).</w:t>
      </w:r>
    </w:p>
    <w:p w14:paraId="26F7C57E"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Исследование расплавов полупроводниковых соединений ■%Те3 и В/2Ге</w:t>
      </w:r>
    </w:p>
    <w:p w14:paraId="0A602B20"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3.9. Особенности политерм скорости ультразвука расплавов полуметаллов и полупроводников.</w:t>
      </w:r>
    </w:p>
    <w:p w14:paraId="26630E84"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130B804"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СИСТЕМАТИЧЕСКИЕ ИССЛЕДОВАНИЯ УЛЬТРААКУСТИЧЕСКИХ СВОЙСТВ РАСПЛАВОВ ДВОЙНЫХ СИСТЕМ, ОБРАЗУЮЩИХ ПОЛУПРОВОДНИКОВЫЕ</w:t>
      </w:r>
    </w:p>
    <w:p w14:paraId="05105809"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СОЕДИНЕНИЯ В ТВЕРДОМ СОСТОЯНИИ</w:t>
      </w:r>
    </w:p>
    <w:p w14:paraId="5F0DF7EE"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 физико-химического анализа в изучении растворов. Диаграммы состав - ультраакустические свойства.</w:t>
      </w:r>
    </w:p>
    <w:p w14:paraId="35ED5B2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двойных жидких систем Мд - в,¥</w:t>
      </w:r>
    </w:p>
    <w:p w14:paraId="6DCF8E8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двойных жидких систем Ат - $Ь .III</w:t>
      </w:r>
    </w:p>
    <w:p w14:paraId="4E9BF8A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двойных жидких системой -Те и Тп -Те.</w:t>
      </w:r>
    </w:p>
    <w:p w14:paraId="509F2B9B"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двойных жидких систем А - 7е</w:t>
      </w:r>
    </w:p>
    <w:p w14:paraId="0558CCB4"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Исследование двойных жидких систем Л* - Те</w:t>
      </w:r>
    </w:p>
    <w:p w14:paraId="3AB1BE61"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Особенности политерм и изотерм скорости ультразвука в двойных жидких системах, образующих полупроводниковые соединения в твердом состоянии.</w:t>
      </w:r>
    </w:p>
    <w:p w14:paraId="4FE1506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1D7407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СИСТЕМАТИЧЕСКИЕ ИССЛЕДОВАНИЯ УЛЬТРААКУСТИЧЕСКИХ СВОЙСТВ</w:t>
      </w:r>
    </w:p>
    <w:p w14:paraId="09D1BB8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РАССЛАИВАЮЩИХСЯ ЭЛЕКТРОННЫХ РАСПЛАВАХ НЕКОТОРЫХ</w:t>
      </w:r>
    </w:p>
    <w:p w14:paraId="4E14D64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ДВОЙНЫХ СИСТЕМ</w:t>
      </w:r>
    </w:p>
    <w:p w14:paraId="106D5BA1"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Критические явления. Крупномасштабные флуктуации в двухкомпонентном растворе вблизи фазового перехода второго рода жидкость - жидкость.</w:t>
      </w:r>
    </w:p>
    <w:p w14:paraId="4E60F04D"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Особенности методики исследования расслаивающихся электронных расплавов ультраакустическим методом.</w:t>
      </w:r>
    </w:p>
    <w:p w14:paraId="77EF9861"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системы -Те в области расслоения расплавов.</w:t>
      </w:r>
    </w:p>
    <w:p w14:paraId="3DB5BC59"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системы Тп - Те в области расслоения расплавов.</w:t>
      </w:r>
    </w:p>
    <w:p w14:paraId="00076699"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5.5. Исследование двойных жидких системна - В/ и &amp;3. -РЬ,,</w:t>
      </w:r>
    </w:p>
    <w:p w14:paraId="36F79AE7"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ЗАКОНОМЕРНОСТИ В ПОВЕДЕНИИ УЛЬТРААКУСТИЧЕСКИХ СВОЙСТВ ЭЛЕКТРОННЫХ РАСПЛАВОВ. КОЛЕБАТЕЛЬНАЯ СОСТАВЛЯЮЩАЯ ЭНТРОПИИ ПЛАВЛЕНИЯ НЕКОТОРЫХ ПРОСТЫХ ТЕЛ</w:t>
      </w:r>
    </w:p>
    <w:p w14:paraId="53FE66E9"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Обобщение экспериментальных данных по скорости ультразвука в электронных расплавах на основе уравнения Лапласа и периодического закона</w:t>
      </w:r>
    </w:p>
    <w:p w14:paraId="61BEDBB3"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 И. Менделеева</w:t>
      </w:r>
    </w:p>
    <w:p w14:paraId="71FF40CF"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Микронеоднородность жидкостей. Основные виды экспериментальных политерм скорости ультразвука в электронных расплавах. Теория сжимаемости и типизация политерм скорости ультразвука в электронных расплавах</w:t>
      </w:r>
    </w:p>
    <w:p w14:paraId="68663CC8" w14:textId="77777777" w:rsidR="00CA3651" w:rsidRDefault="00CA3651" w:rsidP="00CA36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Расчет колебательной составляющей энтропии плавления некоторых простых тел с привлечением данных по скорости ультразвука</w:t>
      </w:r>
    </w:p>
    <w:p w14:paraId="3869883D" w14:textId="71121509" w:rsidR="00F11235" w:rsidRPr="00CA3651" w:rsidRDefault="00F11235" w:rsidP="00CA3651"/>
    <w:sectPr w:rsidR="00F11235" w:rsidRPr="00CA36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64BB" w14:textId="77777777" w:rsidR="00E23573" w:rsidRDefault="00E23573">
      <w:pPr>
        <w:spacing w:after="0" w:line="240" w:lineRule="auto"/>
      </w:pPr>
      <w:r>
        <w:separator/>
      </w:r>
    </w:p>
  </w:endnote>
  <w:endnote w:type="continuationSeparator" w:id="0">
    <w:p w14:paraId="4EB7692F" w14:textId="77777777" w:rsidR="00E23573" w:rsidRDefault="00E2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B843" w14:textId="77777777" w:rsidR="00E23573" w:rsidRDefault="00E23573"/>
    <w:p w14:paraId="5377E34A" w14:textId="77777777" w:rsidR="00E23573" w:rsidRDefault="00E23573"/>
    <w:p w14:paraId="39577EE0" w14:textId="77777777" w:rsidR="00E23573" w:rsidRDefault="00E23573"/>
    <w:p w14:paraId="6CAB2DEA" w14:textId="77777777" w:rsidR="00E23573" w:rsidRDefault="00E23573"/>
    <w:p w14:paraId="7E0D6257" w14:textId="77777777" w:rsidR="00E23573" w:rsidRDefault="00E23573"/>
    <w:p w14:paraId="62829904" w14:textId="77777777" w:rsidR="00E23573" w:rsidRDefault="00E23573"/>
    <w:p w14:paraId="47352092" w14:textId="77777777" w:rsidR="00E23573" w:rsidRDefault="00E235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0A1A17" wp14:editId="1897B3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7704" w14:textId="77777777" w:rsidR="00E23573" w:rsidRDefault="00E235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0A1A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6D7704" w14:textId="77777777" w:rsidR="00E23573" w:rsidRDefault="00E235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2F4D04" w14:textId="77777777" w:rsidR="00E23573" w:rsidRDefault="00E23573"/>
    <w:p w14:paraId="1DAA7356" w14:textId="77777777" w:rsidR="00E23573" w:rsidRDefault="00E23573"/>
    <w:p w14:paraId="2F177EC3" w14:textId="77777777" w:rsidR="00E23573" w:rsidRDefault="00E235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C78897" wp14:editId="17CFD1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895E" w14:textId="77777777" w:rsidR="00E23573" w:rsidRDefault="00E23573"/>
                          <w:p w14:paraId="4C28DF79" w14:textId="77777777" w:rsidR="00E23573" w:rsidRDefault="00E235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C788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3E895E" w14:textId="77777777" w:rsidR="00E23573" w:rsidRDefault="00E23573"/>
                    <w:p w14:paraId="4C28DF79" w14:textId="77777777" w:rsidR="00E23573" w:rsidRDefault="00E235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66D47C" w14:textId="77777777" w:rsidR="00E23573" w:rsidRDefault="00E23573"/>
    <w:p w14:paraId="0AF26421" w14:textId="77777777" w:rsidR="00E23573" w:rsidRDefault="00E23573">
      <w:pPr>
        <w:rPr>
          <w:sz w:val="2"/>
          <w:szCs w:val="2"/>
        </w:rPr>
      </w:pPr>
    </w:p>
    <w:p w14:paraId="0FF7F99E" w14:textId="77777777" w:rsidR="00E23573" w:rsidRDefault="00E23573"/>
    <w:p w14:paraId="372FDBA5" w14:textId="77777777" w:rsidR="00E23573" w:rsidRDefault="00E23573">
      <w:pPr>
        <w:spacing w:after="0" w:line="240" w:lineRule="auto"/>
      </w:pPr>
    </w:p>
  </w:footnote>
  <w:footnote w:type="continuationSeparator" w:id="0">
    <w:p w14:paraId="0FE2B704" w14:textId="77777777" w:rsidR="00E23573" w:rsidRDefault="00E23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573"/>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160758</TotalTime>
  <Pages>4</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4820</cp:revision>
  <cp:lastPrinted>2009-02-06T05:36:00Z</cp:lastPrinted>
  <dcterms:created xsi:type="dcterms:W3CDTF">2024-01-07T13:43:00Z</dcterms:created>
  <dcterms:modified xsi:type="dcterms:W3CDTF">2025-09-09T10:15:00Z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