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9922CA" w:rsidRDefault="009922CA" w:rsidP="009922CA">
      <w:r w:rsidRPr="00A15771">
        <w:rPr>
          <w:rFonts w:ascii="Times New Roman" w:eastAsia="Times New Roman" w:hAnsi="Times New Roman" w:cs="Times New Roman"/>
          <w:b/>
          <w:sz w:val="24"/>
          <w:szCs w:val="24"/>
          <w:lang w:eastAsia="ru-RU"/>
        </w:rPr>
        <w:t>Богдан Богдана Володимирівна</w:t>
      </w:r>
      <w:r w:rsidRPr="00A15771">
        <w:rPr>
          <w:rFonts w:ascii="Times New Roman" w:eastAsia="Times New Roman" w:hAnsi="Times New Roman" w:cs="Times New Roman"/>
          <w:sz w:val="24"/>
          <w:szCs w:val="24"/>
          <w:lang w:eastAsia="ru-RU"/>
        </w:rPr>
        <w:t>, старший викладач кафедри фінансового права ДВНЗ «Київський національний економічний університет імені Вадима Гетьмана». Назва дисертації: «</w:t>
      </w:r>
      <w:r w:rsidRPr="00A15771">
        <w:rPr>
          <w:rFonts w:ascii="Times New Roman" w:eastAsia="Times New Roman" w:hAnsi="Times New Roman" w:cs="Times New Roman"/>
          <w:iCs/>
          <w:sz w:val="24"/>
          <w:szCs w:val="24"/>
          <w:lang w:eastAsia="ru-RU"/>
        </w:rPr>
        <w:t>Адміністративно-правова охорона населення від інфекційних хвороб</w:t>
      </w:r>
      <w:r w:rsidRPr="00A15771">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К 26.006.09 ДВНЗ «Київський національний економічний університет імені Вадима Гетьмана»</w:t>
      </w:r>
    </w:p>
    <w:sectPr w:rsidR="00395E2F" w:rsidRPr="009922C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9922CA" w:rsidRPr="009922C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24FAD-FDFA-432D-9D25-3A9DD963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54</Words>
  <Characters>389</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2020-09-01T14:47:00Z</dcterms:created>
  <dcterms:modified xsi:type="dcterms:W3CDTF">2020-09-03T09:55:00Z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