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B5F87"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Дульський</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Олександр</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Леонідович</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доцент</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кафедри</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політології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права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та</w:t>
      </w:r>
    </w:p>
    <w:p w14:paraId="44AC982F"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філософії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Ніжинського</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державного</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університету</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імені</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Миколи</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Гоголя</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Назва</w:t>
      </w:r>
    </w:p>
    <w:p w14:paraId="2C570A42"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дисертації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w:t>
      </w:r>
      <w:r w:rsidRPr="007D3B0A">
        <w:rPr>
          <w:rFonts w:ascii="Helvetica" w:hAnsi="Helvetica" w:cs="Helvetica" w:hint="eastAsia"/>
          <w:b/>
          <w:bCs/>
          <w:color w:val="222222"/>
          <w:sz w:val="21"/>
          <w:szCs w:val="21"/>
        </w:rPr>
        <w:t>Криміналістичне</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забезпечення</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збирання</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доказів</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сторонами</w:t>
      </w:r>
    </w:p>
    <w:p w14:paraId="22314EE2"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кримінального</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провадження</w:t>
      </w:r>
      <w:r w:rsidRPr="007D3B0A">
        <w:rPr>
          <w:rFonts w:ascii="Helvetica" w:hAnsi="Helvetica" w:cs="Helvetica" w:hint="eastAsia"/>
          <w:b/>
          <w:bCs/>
          <w:color w:val="222222"/>
          <w:sz w:val="21"/>
          <w:szCs w:val="21"/>
        </w:rPr>
        <w:t>»</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Шифр</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та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назва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спеціальності</w:t>
      </w:r>
      <w:r w:rsidRPr="007D3B0A">
        <w:rPr>
          <w:rFonts w:ascii="Helvetica" w:hAnsi="Helvetica" w:cs="Helvetica"/>
          <w:b/>
          <w:bCs/>
          <w:color w:val="222222"/>
          <w:sz w:val="21"/>
          <w:szCs w:val="21"/>
        </w:rPr>
        <w:t xml:space="preserve">: 12.00.09 </w:t>
      </w:r>
      <w:r w:rsidRPr="007D3B0A">
        <w:rPr>
          <w:rFonts w:ascii="Helvetica" w:hAnsi="Helvetica" w:cs="Helvetica" w:hint="eastAsia"/>
          <w:b/>
          <w:bCs/>
          <w:color w:val="222222"/>
          <w:sz w:val="21"/>
          <w:szCs w:val="21"/>
        </w:rPr>
        <w:t>–</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кримінальний</w:t>
      </w:r>
    </w:p>
    <w:p w14:paraId="58AC03D3"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процес</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та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криміналістика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судова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експертиза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оперативно</w:t>
      </w:r>
      <w:r w:rsidRPr="007D3B0A">
        <w:rPr>
          <w:rFonts w:ascii="Helvetica" w:hAnsi="Helvetica" w:cs="Helvetica"/>
          <w:b/>
          <w:bCs/>
          <w:color w:val="222222"/>
          <w:sz w:val="21"/>
          <w:szCs w:val="21"/>
        </w:rPr>
        <w:t>-</w:t>
      </w:r>
      <w:r w:rsidRPr="007D3B0A">
        <w:rPr>
          <w:rFonts w:ascii="Helvetica" w:hAnsi="Helvetica" w:cs="Helvetica" w:hint="eastAsia"/>
          <w:b/>
          <w:bCs/>
          <w:color w:val="222222"/>
          <w:sz w:val="21"/>
          <w:szCs w:val="21"/>
        </w:rPr>
        <w:t>розшукова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діяльність</w:t>
      </w:r>
      <w:r w:rsidRPr="007D3B0A">
        <w:rPr>
          <w:rFonts w:ascii="Helvetica" w:hAnsi="Helvetica" w:cs="Helvetica"/>
          <w:b/>
          <w:bCs/>
          <w:color w:val="222222"/>
          <w:sz w:val="21"/>
          <w:szCs w:val="21"/>
        </w:rPr>
        <w:t>.</w:t>
      </w:r>
    </w:p>
    <w:p w14:paraId="5A1B99AE"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Спецрада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Д</w:t>
      </w:r>
      <w:r w:rsidRPr="007D3B0A">
        <w:rPr>
          <w:rFonts w:ascii="Helvetica" w:hAnsi="Helvetica" w:cs="Helvetica"/>
          <w:b/>
          <w:bCs/>
          <w:color w:val="222222"/>
          <w:sz w:val="21"/>
          <w:szCs w:val="21"/>
        </w:rPr>
        <w:t xml:space="preserve"> 26.007.03 </w:t>
      </w:r>
      <w:r w:rsidRPr="007D3B0A">
        <w:rPr>
          <w:rFonts w:ascii="Helvetica" w:hAnsi="Helvetica" w:cs="Helvetica" w:hint="eastAsia"/>
          <w:b/>
          <w:bCs/>
          <w:color w:val="222222"/>
          <w:sz w:val="21"/>
          <w:szCs w:val="21"/>
        </w:rPr>
        <w:t>Національної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академії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внутрішніх</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справ</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МВС</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України</w:t>
      </w:r>
      <w:r w:rsidRPr="007D3B0A">
        <w:rPr>
          <w:rFonts w:ascii="Helvetica" w:hAnsi="Helvetica" w:cs="Helvetica"/>
          <w:b/>
          <w:bCs/>
          <w:color w:val="222222"/>
          <w:sz w:val="21"/>
          <w:szCs w:val="21"/>
        </w:rPr>
        <w:t xml:space="preserve"> (03035,</w:t>
      </w:r>
    </w:p>
    <w:p w14:paraId="6FE394DB"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м</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Київ</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площа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Солом’янська</w:t>
      </w:r>
      <w:r w:rsidRPr="007D3B0A">
        <w:rPr>
          <w:rFonts w:ascii="Helvetica" w:hAnsi="Helvetica" w:cs="Helvetica"/>
          <w:b/>
          <w:bCs/>
          <w:color w:val="222222"/>
          <w:sz w:val="21"/>
          <w:szCs w:val="21"/>
        </w:rPr>
        <w:t xml:space="preserve">, 1; </w:t>
      </w:r>
      <w:r w:rsidRPr="007D3B0A">
        <w:rPr>
          <w:rFonts w:ascii="Helvetica" w:hAnsi="Helvetica" w:cs="Helvetica" w:hint="eastAsia"/>
          <w:b/>
          <w:bCs/>
          <w:color w:val="222222"/>
          <w:sz w:val="21"/>
          <w:szCs w:val="21"/>
        </w:rPr>
        <w:t>тел</w:t>
      </w:r>
      <w:r w:rsidRPr="007D3B0A">
        <w:rPr>
          <w:rFonts w:ascii="Helvetica" w:hAnsi="Helvetica" w:cs="Helvetica"/>
          <w:b/>
          <w:bCs/>
          <w:color w:val="222222"/>
          <w:sz w:val="21"/>
          <w:szCs w:val="21"/>
        </w:rPr>
        <w:t xml:space="preserve">. (044) 246-94-91). </w:t>
      </w:r>
      <w:r w:rsidRPr="007D3B0A">
        <w:rPr>
          <w:rFonts w:ascii="Helvetica" w:hAnsi="Helvetica" w:cs="Helvetica" w:hint="eastAsia"/>
          <w:b/>
          <w:bCs/>
          <w:color w:val="222222"/>
          <w:sz w:val="21"/>
          <w:szCs w:val="21"/>
        </w:rPr>
        <w:t>Науковий</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консультант</w:t>
      </w:r>
      <w:r w:rsidRPr="007D3B0A">
        <w:rPr>
          <w:rFonts w:ascii="Helvetica" w:hAnsi="Helvetica" w:cs="Helvetica"/>
          <w:b/>
          <w:bCs/>
          <w:color w:val="222222"/>
          <w:sz w:val="21"/>
          <w:szCs w:val="21"/>
        </w:rPr>
        <w:t>:</w:t>
      </w:r>
    </w:p>
    <w:p w14:paraId="08D27DF0"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Чорноус</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Юлія</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Миколаївна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доктор</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юридичних</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наук</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професор</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професор</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кафедри</w:t>
      </w:r>
    </w:p>
    <w:p w14:paraId="0E3614B7"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криміналістики</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та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судової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медицини</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Національної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академії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внутрішніх</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справ</w:t>
      </w:r>
      <w:r w:rsidRPr="007D3B0A">
        <w:rPr>
          <w:rFonts w:ascii="Helvetica" w:hAnsi="Helvetica" w:cs="Helvetica"/>
          <w:b/>
          <w:bCs/>
          <w:color w:val="222222"/>
          <w:sz w:val="21"/>
          <w:szCs w:val="21"/>
        </w:rPr>
        <w:t>.</w:t>
      </w:r>
    </w:p>
    <w:p w14:paraId="4BC5709E"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Офіційні</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опоненти</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Гусєва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Влада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Олександрівна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доктор</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юридичних</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наук</w:t>
      </w:r>
      <w:r w:rsidRPr="007D3B0A">
        <w:rPr>
          <w:rFonts w:ascii="Helvetica" w:hAnsi="Helvetica" w:cs="Helvetica"/>
          <w:b/>
          <w:bCs/>
          <w:color w:val="222222"/>
          <w:sz w:val="21"/>
          <w:szCs w:val="21"/>
        </w:rPr>
        <w:t>,</w:t>
      </w:r>
    </w:p>
    <w:p w14:paraId="707E49D1"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професор</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завідувач</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кафедри</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криміналістики</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та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судової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експертології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Навчальнонаукового</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інституту</w:t>
      </w:r>
      <w:r w:rsidRPr="007D3B0A">
        <w:rPr>
          <w:rFonts w:ascii="Helvetica" w:hAnsi="Helvetica" w:cs="Helvetica"/>
          <w:b/>
          <w:bCs/>
          <w:color w:val="222222"/>
          <w:sz w:val="21"/>
          <w:szCs w:val="21"/>
        </w:rPr>
        <w:t xml:space="preserve"> 1 </w:t>
      </w:r>
      <w:r w:rsidRPr="007D3B0A">
        <w:rPr>
          <w:rFonts w:ascii="Helvetica" w:hAnsi="Helvetica" w:cs="Helvetica" w:hint="eastAsia"/>
          <w:b/>
          <w:bCs/>
          <w:color w:val="222222"/>
          <w:sz w:val="21"/>
          <w:szCs w:val="21"/>
        </w:rPr>
        <w:t>Харківського</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національного</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університету</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внутрішніх</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справ</w:t>
      </w:r>
      <w:r w:rsidRPr="007D3B0A">
        <w:rPr>
          <w:rFonts w:ascii="Helvetica" w:hAnsi="Helvetica" w:cs="Helvetica"/>
          <w:b/>
          <w:bCs/>
          <w:color w:val="222222"/>
          <w:sz w:val="21"/>
          <w:szCs w:val="21"/>
        </w:rPr>
        <w:t>;</w:t>
      </w:r>
    </w:p>
    <w:p w14:paraId="37E2D0C3"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Сергєєва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Діана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Борисівна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доктор</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юридичних</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наук</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професор</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головний</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науковий</w:t>
      </w:r>
    </w:p>
    <w:p w14:paraId="136F89CE"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співробітник</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лабораторії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w:t>
      </w:r>
      <w:r w:rsidRPr="007D3B0A">
        <w:rPr>
          <w:rFonts w:ascii="Helvetica" w:hAnsi="Helvetica" w:cs="Helvetica"/>
          <w:b/>
          <w:bCs/>
          <w:color w:val="222222"/>
          <w:sz w:val="21"/>
          <w:szCs w:val="21"/>
        </w:rPr>
        <w:t xml:space="preserve">1 </w:t>
      </w:r>
      <w:r w:rsidRPr="007D3B0A">
        <w:rPr>
          <w:rFonts w:ascii="Helvetica" w:hAnsi="Helvetica" w:cs="Helvetica" w:hint="eastAsia"/>
          <w:b/>
          <w:bCs/>
          <w:color w:val="222222"/>
          <w:sz w:val="21"/>
          <w:szCs w:val="21"/>
        </w:rPr>
        <w:t>науково</w:t>
      </w:r>
      <w:r w:rsidRPr="007D3B0A">
        <w:rPr>
          <w:rFonts w:ascii="Helvetica" w:hAnsi="Helvetica" w:cs="Helvetica"/>
          <w:b/>
          <w:bCs/>
          <w:color w:val="222222"/>
          <w:sz w:val="21"/>
          <w:szCs w:val="21"/>
        </w:rPr>
        <w:t>-</w:t>
      </w:r>
      <w:r w:rsidRPr="007D3B0A">
        <w:rPr>
          <w:rFonts w:ascii="Helvetica" w:hAnsi="Helvetica" w:cs="Helvetica" w:hint="eastAsia"/>
          <w:b/>
          <w:bCs/>
          <w:color w:val="222222"/>
          <w:sz w:val="21"/>
          <w:szCs w:val="21"/>
        </w:rPr>
        <w:t>організаційного</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центру</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Національної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академії</w:t>
      </w:r>
    </w:p>
    <w:p w14:paraId="390669D2"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Служби</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безпеки</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України</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Шепітько</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Михайло</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Валерійович</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доктор</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юридичних</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наук</w:t>
      </w:r>
      <w:r w:rsidRPr="007D3B0A">
        <w:rPr>
          <w:rFonts w:ascii="Helvetica" w:hAnsi="Helvetica" w:cs="Helvetica"/>
          <w:b/>
          <w:bCs/>
          <w:color w:val="222222"/>
          <w:sz w:val="21"/>
          <w:szCs w:val="21"/>
        </w:rPr>
        <w:t>,</w:t>
      </w:r>
    </w:p>
    <w:p w14:paraId="461669CA"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професор</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член</w:t>
      </w:r>
      <w:r w:rsidRPr="007D3B0A">
        <w:rPr>
          <w:rFonts w:ascii="Helvetica" w:hAnsi="Helvetica" w:cs="Helvetica"/>
          <w:b/>
          <w:bCs/>
          <w:color w:val="222222"/>
          <w:sz w:val="21"/>
          <w:szCs w:val="21"/>
        </w:rPr>
        <w:t>-</w:t>
      </w:r>
      <w:r w:rsidRPr="007D3B0A">
        <w:rPr>
          <w:rFonts w:ascii="Helvetica" w:hAnsi="Helvetica" w:cs="Helvetica" w:hint="eastAsia"/>
          <w:b/>
          <w:bCs/>
          <w:color w:val="222222"/>
          <w:sz w:val="21"/>
          <w:szCs w:val="21"/>
        </w:rPr>
        <w:t>кореспондент</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Національної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акад</w:t>
      </w:r>
      <w:r w:rsidRPr="007D3B0A">
        <w:rPr>
          <w:rFonts w:ascii="Helvetica" w:hAnsi="Helvetica" w:cs="Helvetica" w:hint="eastAsia"/>
          <w:b/>
          <w:bCs/>
          <w:color w:val="222222"/>
          <w:sz w:val="21"/>
          <w:szCs w:val="21"/>
        </w:rPr>
        <w:lastRenderedPageBreak/>
        <w:t>емії</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правових</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наук</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України</w:t>
      </w:r>
      <w:r w:rsidRPr="007D3B0A">
        <w:rPr>
          <w:rFonts w:ascii="Helvetica" w:hAnsi="Helvetica" w:cs="Helvetica"/>
          <w:b/>
          <w:bCs/>
          <w:color w:val="222222"/>
          <w:sz w:val="21"/>
          <w:szCs w:val="21"/>
        </w:rPr>
        <w:t>,</w:t>
      </w:r>
    </w:p>
    <w:p w14:paraId="64E555AE" w14:textId="77777777" w:rsidR="007D3B0A" w:rsidRPr="007D3B0A" w:rsidRDefault="007D3B0A" w:rsidP="007D3B0A">
      <w:pPr>
        <w:rPr>
          <w:rFonts w:ascii="Helvetica" w:hAnsi="Helvetica" w:cs="Helvetica"/>
          <w:b/>
          <w:bCs/>
          <w:color w:val="222222"/>
          <w:sz w:val="21"/>
          <w:szCs w:val="21"/>
        </w:rPr>
      </w:pPr>
      <w:r w:rsidRPr="007D3B0A">
        <w:rPr>
          <w:rFonts w:ascii="Helvetica" w:hAnsi="Helvetica" w:cs="Helvetica" w:hint="eastAsia"/>
          <w:b/>
          <w:bCs/>
          <w:color w:val="222222"/>
          <w:sz w:val="21"/>
          <w:szCs w:val="21"/>
        </w:rPr>
        <w:t>професор</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кафедри</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кримінального</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права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Національного</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юридичного</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університету</w:t>
      </w:r>
    </w:p>
    <w:p w14:paraId="0C1B29AA" w14:textId="4D14D23F" w:rsidR="008A0C40" w:rsidRPr="007D3B0A" w:rsidRDefault="007D3B0A" w:rsidP="007D3B0A">
      <w:r w:rsidRPr="007D3B0A">
        <w:rPr>
          <w:rFonts w:ascii="Helvetica" w:hAnsi="Helvetica" w:cs="Helvetica" w:hint="eastAsia"/>
          <w:b/>
          <w:bCs/>
          <w:color w:val="222222"/>
          <w:sz w:val="21"/>
          <w:szCs w:val="21"/>
        </w:rPr>
        <w:t>імені</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Ярослава</w:t>
      </w:r>
      <w:r w:rsidRPr="007D3B0A">
        <w:rPr>
          <w:rFonts w:ascii="Helvetica" w:hAnsi="Helvetica" w:cs="Helvetica"/>
          <w:b/>
          <w:bCs/>
          <w:color w:val="222222"/>
          <w:sz w:val="21"/>
          <w:szCs w:val="21"/>
        </w:rPr>
        <w:t xml:space="preserve"> </w:t>
      </w:r>
      <w:r w:rsidRPr="007D3B0A">
        <w:rPr>
          <w:rFonts w:ascii="Helvetica" w:hAnsi="Helvetica" w:cs="Helvetica" w:hint="eastAsia"/>
          <w:b/>
          <w:bCs/>
          <w:color w:val="222222"/>
          <w:sz w:val="21"/>
          <w:szCs w:val="21"/>
        </w:rPr>
        <w:t>Мудрого</w:t>
      </w:r>
      <w:r w:rsidRPr="007D3B0A">
        <w:rPr>
          <w:rFonts w:ascii="Helvetica" w:hAnsi="Helvetica" w:cs="Helvetica"/>
          <w:b/>
          <w:bCs/>
          <w:color w:val="222222"/>
          <w:sz w:val="21"/>
          <w:szCs w:val="21"/>
        </w:rPr>
        <w:t>.</w:t>
      </w:r>
    </w:p>
    <w:sectPr w:rsidR="008A0C40" w:rsidRPr="007D3B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06123" w14:textId="77777777" w:rsidR="00672281" w:rsidRDefault="00672281">
      <w:pPr>
        <w:spacing w:after="0" w:line="240" w:lineRule="auto"/>
      </w:pPr>
      <w:r>
        <w:separator/>
      </w:r>
    </w:p>
  </w:endnote>
  <w:endnote w:type="continuationSeparator" w:id="0">
    <w:p w14:paraId="24B141B4" w14:textId="77777777" w:rsidR="00672281" w:rsidRDefault="0067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C541" w14:textId="77777777" w:rsidR="00672281" w:rsidRDefault="00672281"/>
    <w:p w14:paraId="7D9E2A3F" w14:textId="77777777" w:rsidR="00672281" w:rsidRDefault="00672281"/>
    <w:p w14:paraId="37C7B8B6" w14:textId="77777777" w:rsidR="00672281" w:rsidRDefault="00672281"/>
    <w:p w14:paraId="0405E17B" w14:textId="77777777" w:rsidR="00672281" w:rsidRDefault="00672281"/>
    <w:p w14:paraId="70A7EA79" w14:textId="77777777" w:rsidR="00672281" w:rsidRDefault="00672281"/>
    <w:p w14:paraId="74DB0609" w14:textId="77777777" w:rsidR="00672281" w:rsidRDefault="00672281"/>
    <w:p w14:paraId="11837EA2" w14:textId="77777777" w:rsidR="00672281" w:rsidRDefault="006722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5FD04D" wp14:editId="42C6F8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EB931" w14:textId="77777777" w:rsidR="00672281" w:rsidRDefault="006722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5FD0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0EB931" w14:textId="77777777" w:rsidR="00672281" w:rsidRDefault="006722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9DCDF6" w14:textId="77777777" w:rsidR="00672281" w:rsidRDefault="00672281"/>
    <w:p w14:paraId="4CF350A6" w14:textId="77777777" w:rsidR="00672281" w:rsidRDefault="00672281"/>
    <w:p w14:paraId="2D69DAEE" w14:textId="77777777" w:rsidR="00672281" w:rsidRDefault="006722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367C37" wp14:editId="534830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55239" w14:textId="77777777" w:rsidR="00672281" w:rsidRDefault="00672281"/>
                          <w:p w14:paraId="2BEFFB85" w14:textId="77777777" w:rsidR="00672281" w:rsidRDefault="006722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367C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C55239" w14:textId="77777777" w:rsidR="00672281" w:rsidRDefault="00672281"/>
                    <w:p w14:paraId="2BEFFB85" w14:textId="77777777" w:rsidR="00672281" w:rsidRDefault="006722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00A225" w14:textId="77777777" w:rsidR="00672281" w:rsidRDefault="00672281"/>
    <w:p w14:paraId="20593C6F" w14:textId="77777777" w:rsidR="00672281" w:rsidRDefault="00672281">
      <w:pPr>
        <w:rPr>
          <w:sz w:val="2"/>
          <w:szCs w:val="2"/>
        </w:rPr>
      </w:pPr>
    </w:p>
    <w:p w14:paraId="1A7043BF" w14:textId="77777777" w:rsidR="00672281" w:rsidRDefault="00672281"/>
    <w:p w14:paraId="5FE3AC8F" w14:textId="77777777" w:rsidR="00672281" w:rsidRDefault="00672281">
      <w:pPr>
        <w:spacing w:after="0" w:line="240" w:lineRule="auto"/>
      </w:pPr>
    </w:p>
  </w:footnote>
  <w:footnote w:type="continuationSeparator" w:id="0">
    <w:p w14:paraId="2DCE3464" w14:textId="77777777" w:rsidR="00672281" w:rsidRDefault="00672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28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8546</TotalTime>
  <Pages>2</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cp:revision>
  <cp:lastPrinted>2009-02-06T05:36:00Z</cp:lastPrinted>
  <dcterms:created xsi:type="dcterms:W3CDTF">2025-11-25T20:19:00Z</dcterms:created>
  <dcterms:modified xsi:type="dcterms:W3CDTF">2025-12-08T18:23:00Z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