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194C8" w14:textId="77777777" w:rsidR="00B84F2C" w:rsidRDefault="00B84F2C" w:rsidP="00B84F2C">
      <w:pPr>
        <w:pStyle w:val="afffffffffffffffffffffffffff5"/>
        <w:rPr>
          <w:rFonts w:ascii="Verdana" w:hAnsi="Verdana"/>
          <w:color w:val="000000"/>
          <w:sz w:val="21"/>
          <w:szCs w:val="21"/>
        </w:rPr>
      </w:pPr>
      <w:r>
        <w:rPr>
          <w:rFonts w:ascii="Helvetica Neue" w:hAnsi="Helvetica Neue"/>
          <w:b/>
          <w:bCs w:val="0"/>
          <w:color w:val="222222"/>
          <w:sz w:val="21"/>
          <w:szCs w:val="21"/>
        </w:rPr>
        <w:t>Калаков, Берген Абитович.</w:t>
      </w:r>
    </w:p>
    <w:p w14:paraId="7ED57633" w14:textId="77777777" w:rsidR="00B84F2C" w:rsidRDefault="00B84F2C" w:rsidP="00B84F2C">
      <w:pPr>
        <w:pStyle w:val="20"/>
        <w:spacing w:before="0" w:after="312"/>
        <w:rPr>
          <w:rFonts w:ascii="Arial" w:hAnsi="Arial" w:cs="Arial"/>
          <w:caps/>
          <w:color w:val="333333"/>
          <w:sz w:val="27"/>
          <w:szCs w:val="27"/>
        </w:rPr>
      </w:pPr>
      <w:r>
        <w:rPr>
          <w:rFonts w:ascii="Helvetica Neue" w:hAnsi="Helvetica Neue" w:cs="Arial"/>
          <w:caps/>
          <w:color w:val="222222"/>
          <w:sz w:val="21"/>
          <w:szCs w:val="21"/>
        </w:rPr>
        <w:t>Нелинейное преобразование частоты в кристаллах некоторых производных стильбена и нитродифенила : диссертация ... кандидата физико-математических наук : 01.04.21. - Москва, 1998. - 160 с. : ил.</w:t>
      </w:r>
    </w:p>
    <w:p w14:paraId="5E246F8C" w14:textId="77777777" w:rsidR="00B84F2C" w:rsidRDefault="00B84F2C" w:rsidP="00B84F2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Калаков, Берген Абитович</w:t>
      </w:r>
    </w:p>
    <w:p w14:paraId="36D832CA"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F213C90"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91D173C"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ЛИНЕЙНЫЕ И НЕЛИНЕЙНЫЕ ЭФФЕКТЫ ВТОРОГО ПОРЯДКА И МАТЕРИАЛЫ ДЛЯ НЕЛИНЕЙНОГО ПРЕОБРАЗОВАНИЯ ЧАСТОТЫ</w:t>
      </w:r>
    </w:p>
    <w:p w14:paraId="4C11381B"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Материалы для нелинейного преобразования частоты лазерного излучения</w:t>
      </w:r>
    </w:p>
    <w:p w14:paraId="4BA23F72"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Методы отбора нелинейных материалов</w:t>
      </w:r>
    </w:p>
    <w:p w14:paraId="2A68D7E0"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Методы измерений квадратичной нелинейной восприимчивости</w:t>
      </w:r>
    </w:p>
    <w:p w14:paraId="132E6F97"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Методы измерения электрооптических коэффициентов</w:t>
      </w:r>
    </w:p>
    <w:p w14:paraId="777BA4B5"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Методы выращивания органических кристаллов</w:t>
      </w:r>
    </w:p>
    <w:p w14:paraId="5D6A9E13"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ВЫРАЩИВАНИЕ МОНОКРИСТАЛЛОВ</w:t>
      </w:r>
    </w:p>
    <w:p w14:paraId="5E3F3583"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Р-АМИНОСТИЛЬБЕНА И Р,Р'-ЙОДНИТРОДИФЕНИЛА</w:t>
      </w:r>
    </w:p>
    <w:p w14:paraId="39F4D109"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Описание кристаллизатора</w:t>
      </w:r>
    </w:p>
    <w:p w14:paraId="00041613"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подбора растворителя</w:t>
      </w:r>
    </w:p>
    <w:p w14:paraId="37CF752D"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Выращивание молекулярных монокристаллов</w:t>
      </w:r>
    </w:p>
    <w:p w14:paraId="2CCF0183"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Р-аминостильбен</w:t>
      </w:r>
    </w:p>
    <w:p w14:paraId="1C79CED7"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Р,р'-йоднитродифенил</w:t>
      </w:r>
    </w:p>
    <w:p w14:paraId="0800D631"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АВТОМАТИЗАЦИЯ ЭКСПЕРИМЕНТАЛЬНОЙ УСТАНОВКИ И ПРЕДВАРИТЕЛЬНЫЕ ИССЛЕДОВАНИЯ ПРОИЗВОДНЫХ СТИЛЬБЕНА И НИТРОДИФЕНИЛА</w:t>
      </w:r>
    </w:p>
    <w:p w14:paraId="2325BF3D"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Автоматизация экспериментальной установки и обработка результатов измерений</w:t>
      </w:r>
    </w:p>
    <w:p w14:paraId="7A264BCB"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Исследования порошков исследуемых веществ</w:t>
      </w:r>
    </w:p>
    <w:p w14:paraId="2A369346"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Определение направления кристаллофизических осей</w:t>
      </w:r>
    </w:p>
    <w:p w14:paraId="0ABCA6E5"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измерение коэффициентов преломления</w:t>
      </w:r>
    </w:p>
    <w:p w14:paraId="025B5718"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НЕЛИНЕЙНО-ОПТИЧЕСКИЕ СВОЙСТВА МОНОКРИСТАЛЛОВ Р-АМИНОСТИЛЬБЕНАИ Р,Р'-ЙОДНИТРОДИ-</w:t>
      </w:r>
    </w:p>
    <w:p w14:paraId="0528D42B"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ФЕНИЛА</w:t>
      </w:r>
    </w:p>
    <w:p w14:paraId="0A601BB1"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Измерение компонент тензора нелинейной восприимчивости при генерации второй гармоники</w:t>
      </w:r>
    </w:p>
    <w:p w14:paraId="241303E6"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Р-аминостильбен</w:t>
      </w:r>
    </w:p>
    <w:p w14:paraId="08895864"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Р,р'-йоднитродифенил</w:t>
      </w:r>
    </w:p>
    <w:p w14:paraId="1810AC01"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Измерение коэффициентов тензоров электрооптического и обратного пьезоэлектрического эффектов</w:t>
      </w:r>
    </w:p>
    <w:p w14:paraId="52A35444"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Р-аминостильбен</w:t>
      </w:r>
    </w:p>
    <w:p w14:paraId="5EE48D7E"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Р,р'-йоднитродифенил</w:t>
      </w:r>
    </w:p>
    <w:p w14:paraId="0114FDFC"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Перспективы применения исследуемых монокристаллов</w:t>
      </w:r>
    </w:p>
    <w:p w14:paraId="1D604C8B"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Р-аминостильбен</w:t>
      </w:r>
    </w:p>
    <w:p w14:paraId="1265397B"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Р,р'-йоднитродифенил</w:t>
      </w:r>
    </w:p>
    <w:p w14:paraId="505ADF83"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93D9325" w14:textId="77777777" w:rsidR="00B84F2C" w:rsidRDefault="00B84F2C" w:rsidP="00B84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2EB2DB04" w:rsidR="00E67B85" w:rsidRPr="00B84F2C" w:rsidRDefault="00E67B85" w:rsidP="00B84F2C"/>
    <w:sectPr w:rsidR="00E67B85" w:rsidRPr="00B84F2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5F94A" w14:textId="77777777" w:rsidR="005949C3" w:rsidRDefault="005949C3">
      <w:pPr>
        <w:spacing w:after="0" w:line="240" w:lineRule="auto"/>
      </w:pPr>
      <w:r>
        <w:separator/>
      </w:r>
    </w:p>
  </w:endnote>
  <w:endnote w:type="continuationSeparator" w:id="0">
    <w:p w14:paraId="3001A25D" w14:textId="77777777" w:rsidR="005949C3" w:rsidRDefault="0059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FD483" w14:textId="77777777" w:rsidR="005949C3" w:rsidRDefault="005949C3"/>
    <w:p w14:paraId="40D890AA" w14:textId="77777777" w:rsidR="005949C3" w:rsidRDefault="005949C3"/>
    <w:p w14:paraId="4F3292F6" w14:textId="77777777" w:rsidR="005949C3" w:rsidRDefault="005949C3"/>
    <w:p w14:paraId="623CD2F6" w14:textId="77777777" w:rsidR="005949C3" w:rsidRDefault="005949C3"/>
    <w:p w14:paraId="52762146" w14:textId="77777777" w:rsidR="005949C3" w:rsidRDefault="005949C3"/>
    <w:p w14:paraId="18E76894" w14:textId="77777777" w:rsidR="005949C3" w:rsidRDefault="005949C3"/>
    <w:p w14:paraId="00A3A9B2" w14:textId="77777777" w:rsidR="005949C3" w:rsidRDefault="005949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8099BC" wp14:editId="2C9689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89CF8" w14:textId="77777777" w:rsidR="005949C3" w:rsidRDefault="005949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8099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B89CF8" w14:textId="77777777" w:rsidR="005949C3" w:rsidRDefault="005949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B1C06C" w14:textId="77777777" w:rsidR="005949C3" w:rsidRDefault="005949C3"/>
    <w:p w14:paraId="3B2FAFE6" w14:textId="77777777" w:rsidR="005949C3" w:rsidRDefault="005949C3"/>
    <w:p w14:paraId="2F7BE688" w14:textId="77777777" w:rsidR="005949C3" w:rsidRDefault="005949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12BEAF" wp14:editId="382A18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DA662" w14:textId="77777777" w:rsidR="005949C3" w:rsidRDefault="005949C3"/>
                          <w:p w14:paraId="39D4DEDC" w14:textId="77777777" w:rsidR="005949C3" w:rsidRDefault="005949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12BE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ADA662" w14:textId="77777777" w:rsidR="005949C3" w:rsidRDefault="005949C3"/>
                    <w:p w14:paraId="39D4DEDC" w14:textId="77777777" w:rsidR="005949C3" w:rsidRDefault="005949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47B4A4" w14:textId="77777777" w:rsidR="005949C3" w:rsidRDefault="005949C3"/>
    <w:p w14:paraId="3CE9CB20" w14:textId="77777777" w:rsidR="005949C3" w:rsidRDefault="005949C3">
      <w:pPr>
        <w:rPr>
          <w:sz w:val="2"/>
          <w:szCs w:val="2"/>
        </w:rPr>
      </w:pPr>
    </w:p>
    <w:p w14:paraId="70225267" w14:textId="77777777" w:rsidR="005949C3" w:rsidRDefault="005949C3"/>
    <w:p w14:paraId="6FC03A11" w14:textId="77777777" w:rsidR="005949C3" w:rsidRDefault="005949C3">
      <w:pPr>
        <w:spacing w:after="0" w:line="240" w:lineRule="auto"/>
      </w:pPr>
    </w:p>
  </w:footnote>
  <w:footnote w:type="continuationSeparator" w:id="0">
    <w:p w14:paraId="198873FA" w14:textId="77777777" w:rsidR="005949C3" w:rsidRDefault="00594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9C3"/>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125590</TotalTime>
  <Pages>2</Pages>
  <Words>270</Words>
  <Characters>1540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3201</cp:revision>
  <cp:lastPrinted>2009-02-06T05:36:00Z</cp:lastPrinted>
  <dcterms:created xsi:type="dcterms:W3CDTF">2024-01-07T13:43:00Z</dcterms:created>
  <dcterms:modified xsi:type="dcterms:W3CDTF">2025-06-30T08:41:00Z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