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9B196A" w:rsidRDefault="009B196A" w:rsidP="009B196A">
      <w:pPr>
        <w:spacing w:line="360" w:lineRule="auto"/>
        <w:jc w:val="center"/>
        <w:rPr>
          <w:b/>
          <w:bCs/>
          <w:caps/>
          <w:sz w:val="28"/>
          <w:szCs w:val="28"/>
          <w:lang w:val="uk-UA"/>
        </w:rPr>
      </w:pPr>
      <w:r>
        <w:rPr>
          <w:b/>
          <w:bCs/>
          <w:caps/>
          <w:sz w:val="28"/>
          <w:szCs w:val="28"/>
          <w:lang w:val="uk-UA"/>
        </w:rPr>
        <w:t>міністерство охорони ЗДОРОВ’Я україни</w:t>
      </w:r>
    </w:p>
    <w:p w:rsidR="009B196A" w:rsidRDefault="009B196A" w:rsidP="009B196A">
      <w:pPr>
        <w:spacing w:line="360" w:lineRule="auto"/>
        <w:jc w:val="center"/>
        <w:rPr>
          <w:b/>
          <w:bCs/>
          <w:caps/>
          <w:sz w:val="28"/>
          <w:szCs w:val="28"/>
          <w:lang w:val="uk-UA"/>
        </w:rPr>
      </w:pPr>
      <w:r>
        <w:rPr>
          <w:b/>
          <w:bCs/>
          <w:caps/>
          <w:sz w:val="28"/>
          <w:szCs w:val="28"/>
          <w:lang w:val="uk-UA"/>
        </w:rPr>
        <w:t>ВІННИЦЬКИЙ НАЦІОНАЛЬНИЙ МЕДИЧНИЙ УНІВЕРСИТЕТ</w:t>
      </w:r>
    </w:p>
    <w:p w:rsidR="009B196A" w:rsidRDefault="009B196A" w:rsidP="009B196A">
      <w:pPr>
        <w:spacing w:line="360" w:lineRule="auto"/>
        <w:jc w:val="center"/>
        <w:rPr>
          <w:b/>
          <w:bCs/>
          <w:sz w:val="28"/>
          <w:szCs w:val="28"/>
          <w:lang w:val="uk-UA"/>
        </w:rPr>
      </w:pPr>
      <w:r>
        <w:rPr>
          <w:b/>
          <w:bCs/>
          <w:sz w:val="28"/>
          <w:szCs w:val="28"/>
          <w:lang w:val="uk-UA"/>
        </w:rPr>
        <w:t>ім. М.І.ПИРОГОВА</w:t>
      </w:r>
    </w:p>
    <w:p w:rsidR="009B196A" w:rsidRDefault="009B196A" w:rsidP="009B196A">
      <w:pPr>
        <w:spacing w:line="360" w:lineRule="auto"/>
        <w:ind w:left="5103"/>
        <w:jc w:val="both"/>
        <w:rPr>
          <w:sz w:val="28"/>
          <w:szCs w:val="28"/>
          <w:lang w:val="uk-UA"/>
        </w:rPr>
      </w:pPr>
    </w:p>
    <w:p w:rsidR="009B196A" w:rsidRDefault="009B196A" w:rsidP="009B196A">
      <w:pPr>
        <w:spacing w:line="360" w:lineRule="auto"/>
        <w:ind w:left="5103"/>
        <w:jc w:val="right"/>
        <w:rPr>
          <w:sz w:val="28"/>
          <w:szCs w:val="28"/>
          <w:lang w:val="uk-UA"/>
        </w:rPr>
      </w:pPr>
      <w:r>
        <w:rPr>
          <w:sz w:val="28"/>
          <w:szCs w:val="28"/>
          <w:lang w:val="uk-UA"/>
        </w:rPr>
        <w:t>На правах рукопису</w:t>
      </w:r>
    </w:p>
    <w:p w:rsidR="009B196A" w:rsidRDefault="009B196A" w:rsidP="009B196A">
      <w:pPr>
        <w:spacing w:line="360" w:lineRule="auto"/>
        <w:ind w:left="426"/>
        <w:jc w:val="both"/>
        <w:rPr>
          <w:b/>
          <w:bCs/>
          <w:sz w:val="28"/>
          <w:szCs w:val="28"/>
          <w:lang w:val="uk-UA"/>
        </w:rPr>
      </w:pPr>
    </w:p>
    <w:p w:rsidR="009B196A" w:rsidRDefault="009B196A" w:rsidP="009B196A">
      <w:pPr>
        <w:spacing w:line="360" w:lineRule="auto"/>
        <w:ind w:left="426"/>
        <w:jc w:val="center"/>
        <w:rPr>
          <w:sz w:val="28"/>
          <w:szCs w:val="28"/>
          <w:lang w:val="uk-UA"/>
        </w:rPr>
      </w:pPr>
      <w:r>
        <w:rPr>
          <w:b/>
          <w:bCs/>
          <w:sz w:val="28"/>
          <w:szCs w:val="28"/>
          <w:lang w:val="uk-UA"/>
        </w:rPr>
        <w:t>ГАЛЮТІНА Олена Юріївна</w:t>
      </w:r>
    </w:p>
    <w:p w:rsidR="009B196A" w:rsidRDefault="009B196A" w:rsidP="009B196A">
      <w:pPr>
        <w:spacing w:line="360" w:lineRule="auto"/>
        <w:jc w:val="both"/>
        <w:rPr>
          <w:sz w:val="28"/>
          <w:szCs w:val="28"/>
          <w:lang w:val="uk-UA"/>
        </w:rPr>
      </w:pPr>
    </w:p>
    <w:p w:rsidR="009B196A" w:rsidRDefault="009B196A" w:rsidP="009B196A">
      <w:pPr>
        <w:spacing w:line="360" w:lineRule="auto"/>
        <w:jc w:val="right"/>
        <w:rPr>
          <w:sz w:val="28"/>
          <w:szCs w:val="28"/>
          <w:lang w:val="uk-UA"/>
        </w:rPr>
      </w:pPr>
      <w:r>
        <w:rPr>
          <w:sz w:val="28"/>
          <w:szCs w:val="28"/>
          <w:lang w:val="uk-UA"/>
        </w:rPr>
        <w:t>УДК: 577.1:616.72-002:616.1:615.015</w:t>
      </w:r>
    </w:p>
    <w:p w:rsidR="009B196A" w:rsidRPr="009B196A" w:rsidRDefault="009B196A" w:rsidP="009B196A">
      <w:pPr>
        <w:pStyle w:val="affffffff5"/>
        <w:jc w:val="both"/>
        <w:rPr>
          <w:lang w:val="uk-UA"/>
        </w:rPr>
      </w:pPr>
    </w:p>
    <w:p w:rsidR="009B196A" w:rsidRPr="009B196A" w:rsidRDefault="009B196A" w:rsidP="009B196A">
      <w:pPr>
        <w:pStyle w:val="affffffff5"/>
        <w:jc w:val="both"/>
        <w:rPr>
          <w:lang w:val="uk-UA"/>
        </w:rPr>
      </w:pPr>
    </w:p>
    <w:p w:rsidR="009B196A" w:rsidRPr="009B196A" w:rsidRDefault="009B196A" w:rsidP="009B196A">
      <w:pPr>
        <w:pStyle w:val="affffffff9"/>
        <w:rPr>
          <w:b/>
          <w:bCs/>
          <w:lang w:val="uk-UA"/>
        </w:rPr>
      </w:pPr>
      <w:bookmarkStart w:id="0" w:name="_GoBack"/>
      <w:r w:rsidRPr="009B196A">
        <w:rPr>
          <w:b/>
          <w:bCs/>
          <w:lang w:val="uk-UA"/>
        </w:rPr>
        <w:t>МЕТАБОЛІЧНІ ФАКТОРИ РИЗИКУ У ХВОРИХ НА РЕВМАТОЇДНИЙ АРТРИТ: ЗВ’ЯЗОК З ПЕРЕБІГОМ ЗАХВОРЮВАННЯ ТА ХАРАКТЕРОМ ФАРМАКОТЕРАПІЇ</w:t>
      </w:r>
    </w:p>
    <w:bookmarkEnd w:id="0"/>
    <w:p w:rsidR="009B196A" w:rsidRPr="009B196A" w:rsidRDefault="009B196A" w:rsidP="009B196A">
      <w:pPr>
        <w:spacing w:line="360" w:lineRule="auto"/>
        <w:jc w:val="both"/>
        <w:rPr>
          <w:b/>
          <w:bCs/>
          <w:noProof/>
          <w:sz w:val="28"/>
          <w:szCs w:val="28"/>
          <w:lang w:val="uk-UA"/>
        </w:rPr>
      </w:pPr>
    </w:p>
    <w:p w:rsidR="009B196A" w:rsidRDefault="009B196A" w:rsidP="009B196A">
      <w:pPr>
        <w:pStyle w:val="affffffff9"/>
        <w:rPr>
          <w:noProof/>
        </w:rPr>
      </w:pPr>
      <w:r>
        <w:rPr>
          <w:noProof/>
        </w:rPr>
        <w:t>14.01.12 – ревматологія</w:t>
      </w:r>
    </w:p>
    <w:p w:rsidR="009B196A" w:rsidRDefault="009B196A" w:rsidP="009B196A">
      <w:pPr>
        <w:spacing w:line="360" w:lineRule="auto"/>
        <w:jc w:val="center"/>
        <w:rPr>
          <w:sz w:val="28"/>
          <w:szCs w:val="28"/>
          <w:lang w:val="uk-UA"/>
        </w:rPr>
      </w:pPr>
    </w:p>
    <w:p w:rsidR="009B196A" w:rsidRDefault="009B196A" w:rsidP="009B196A">
      <w:pPr>
        <w:spacing w:line="360" w:lineRule="auto"/>
        <w:jc w:val="center"/>
        <w:rPr>
          <w:sz w:val="28"/>
          <w:szCs w:val="28"/>
          <w:lang w:val="uk-UA"/>
        </w:rPr>
      </w:pPr>
      <w:r>
        <w:rPr>
          <w:sz w:val="28"/>
          <w:szCs w:val="28"/>
          <w:lang w:val="uk-UA"/>
        </w:rPr>
        <w:t>Дисертація на здобуття наукового ступеня</w:t>
      </w:r>
    </w:p>
    <w:p w:rsidR="009B196A" w:rsidRDefault="009B196A" w:rsidP="009B196A">
      <w:pPr>
        <w:spacing w:line="360" w:lineRule="auto"/>
        <w:jc w:val="center"/>
        <w:rPr>
          <w:sz w:val="28"/>
          <w:szCs w:val="28"/>
          <w:lang w:val="uk-UA"/>
        </w:rPr>
      </w:pPr>
      <w:r>
        <w:rPr>
          <w:sz w:val="28"/>
          <w:szCs w:val="28"/>
          <w:lang w:val="uk-UA"/>
        </w:rPr>
        <w:t>кандидата медичних наук</w:t>
      </w:r>
    </w:p>
    <w:p w:rsidR="009B196A" w:rsidRDefault="009B196A" w:rsidP="009B196A">
      <w:pPr>
        <w:spacing w:line="360" w:lineRule="auto"/>
        <w:jc w:val="center"/>
        <w:rPr>
          <w:sz w:val="28"/>
          <w:szCs w:val="28"/>
          <w:lang w:val="uk-UA"/>
        </w:rPr>
      </w:pPr>
    </w:p>
    <w:p w:rsidR="009B196A" w:rsidRDefault="009B196A" w:rsidP="009B196A">
      <w:pPr>
        <w:pStyle w:val="68"/>
        <w:tabs>
          <w:tab w:val="left" w:pos="6120"/>
        </w:tabs>
        <w:spacing w:line="360" w:lineRule="auto"/>
        <w:ind w:left="6120"/>
        <w:jc w:val="both"/>
        <w:outlineLvl w:val="5"/>
        <w:rPr>
          <w:b/>
          <w:bCs/>
          <w:sz w:val="28"/>
          <w:szCs w:val="28"/>
          <w:lang w:val="uk-UA"/>
        </w:rPr>
      </w:pPr>
    </w:p>
    <w:p w:rsidR="009B196A" w:rsidRDefault="009B196A" w:rsidP="009B196A">
      <w:pPr>
        <w:pStyle w:val="68"/>
        <w:tabs>
          <w:tab w:val="left" w:pos="5760"/>
        </w:tabs>
        <w:spacing w:line="271" w:lineRule="auto"/>
        <w:ind w:left="5040"/>
        <w:outlineLvl w:val="5"/>
        <w:rPr>
          <w:b/>
          <w:bCs/>
          <w:sz w:val="28"/>
          <w:szCs w:val="28"/>
          <w:lang w:val="uk-UA"/>
        </w:rPr>
      </w:pPr>
      <w:r>
        <w:rPr>
          <w:b/>
          <w:bCs/>
          <w:sz w:val="28"/>
          <w:szCs w:val="28"/>
          <w:lang w:val="uk-UA"/>
        </w:rPr>
        <w:t>Науковий керівник:</w:t>
      </w:r>
    </w:p>
    <w:p w:rsidR="009B196A" w:rsidRDefault="009B196A" w:rsidP="009B196A">
      <w:pPr>
        <w:pStyle w:val="68"/>
        <w:tabs>
          <w:tab w:val="left" w:pos="5040"/>
        </w:tabs>
        <w:spacing w:line="271" w:lineRule="auto"/>
        <w:ind w:left="5040"/>
        <w:outlineLvl w:val="5"/>
        <w:rPr>
          <w:b/>
          <w:bCs/>
          <w:sz w:val="28"/>
          <w:szCs w:val="28"/>
          <w:lang w:val="uk-UA"/>
        </w:rPr>
      </w:pPr>
      <w:r>
        <w:rPr>
          <w:b/>
          <w:bCs/>
          <w:sz w:val="28"/>
          <w:szCs w:val="28"/>
          <w:lang w:val="uk-UA"/>
        </w:rPr>
        <w:t>доктор медичних наук, професор, завідувач кафедри внутрішньої медицини №1 Вінницького національного медичного університету ім. М.І.Пирогова</w:t>
      </w:r>
    </w:p>
    <w:p w:rsidR="009B196A" w:rsidRDefault="009B196A" w:rsidP="009B196A">
      <w:pPr>
        <w:pStyle w:val="68"/>
        <w:tabs>
          <w:tab w:val="left" w:pos="5220"/>
        </w:tabs>
        <w:spacing w:line="271" w:lineRule="auto"/>
        <w:ind w:left="5040"/>
        <w:outlineLvl w:val="5"/>
        <w:rPr>
          <w:sz w:val="28"/>
          <w:szCs w:val="28"/>
          <w:lang w:val="uk-UA"/>
        </w:rPr>
      </w:pPr>
      <w:r>
        <w:rPr>
          <w:sz w:val="28"/>
          <w:szCs w:val="28"/>
          <w:lang w:val="uk-UA"/>
        </w:rPr>
        <w:t>СТАНІСЛАВЧУК Микола Адамович</w:t>
      </w:r>
    </w:p>
    <w:p w:rsidR="009B196A" w:rsidRDefault="009B196A" w:rsidP="009B196A">
      <w:pPr>
        <w:rPr>
          <w:sz w:val="28"/>
          <w:szCs w:val="28"/>
          <w:lang w:val="uk-UA"/>
        </w:rPr>
      </w:pPr>
    </w:p>
    <w:p w:rsidR="009B196A" w:rsidRDefault="009B196A" w:rsidP="009B196A">
      <w:pPr>
        <w:rPr>
          <w:lang w:val="uk-UA"/>
        </w:rPr>
      </w:pPr>
    </w:p>
    <w:p w:rsidR="009B196A" w:rsidRDefault="009B196A" w:rsidP="009B196A">
      <w:pPr>
        <w:rPr>
          <w:lang w:val="uk-UA"/>
        </w:rPr>
      </w:pPr>
    </w:p>
    <w:p w:rsidR="009B196A" w:rsidRDefault="009B196A" w:rsidP="009B196A">
      <w:pPr>
        <w:spacing w:line="360" w:lineRule="auto"/>
        <w:rPr>
          <w:sz w:val="28"/>
          <w:szCs w:val="28"/>
          <w:lang w:val="uk-UA"/>
        </w:rPr>
      </w:pPr>
    </w:p>
    <w:p w:rsidR="009B196A" w:rsidRDefault="009B196A" w:rsidP="009B196A">
      <w:pPr>
        <w:pStyle w:val="78"/>
        <w:keepNext w:val="0"/>
        <w:spacing w:before="240" w:after="60"/>
      </w:pPr>
      <w:r>
        <w:rPr>
          <w:b w:val="0"/>
          <w:bCs w:val="0"/>
        </w:rPr>
        <w:t>Вінниця - 2008</w:t>
      </w:r>
    </w:p>
    <w:p w:rsidR="009B196A" w:rsidRDefault="009B196A" w:rsidP="009B196A">
      <w:pPr>
        <w:spacing w:line="360" w:lineRule="auto"/>
        <w:jc w:val="center"/>
        <w:rPr>
          <w:b/>
          <w:bCs/>
          <w:caps/>
          <w:sz w:val="28"/>
          <w:szCs w:val="28"/>
          <w:lang w:val="uk-UA"/>
        </w:rPr>
      </w:pPr>
      <w:r>
        <w:rPr>
          <w:b/>
          <w:bCs/>
          <w:caps/>
          <w:sz w:val="28"/>
          <w:szCs w:val="28"/>
          <w:lang w:val="uk-UA"/>
        </w:rPr>
        <w:t>Зміст</w:t>
      </w:r>
    </w:p>
    <w:p w:rsidR="009B196A" w:rsidRDefault="009B196A" w:rsidP="009B196A">
      <w:pPr>
        <w:spacing w:line="360" w:lineRule="auto"/>
        <w:jc w:val="center"/>
        <w:rPr>
          <w:b/>
          <w:bCs/>
          <w:caps/>
          <w:sz w:val="28"/>
          <w:szCs w:val="28"/>
          <w:lang w:val="uk-UA"/>
        </w:rPr>
      </w:pPr>
    </w:p>
    <w:tbl>
      <w:tblPr>
        <w:tblW w:w="0" w:type="auto"/>
        <w:tblLayout w:type="fixed"/>
        <w:tblLook w:val="0000" w:firstRow="0" w:lastRow="0" w:firstColumn="0" w:lastColumn="0" w:noHBand="0" w:noVBand="0"/>
      </w:tblPr>
      <w:tblGrid>
        <w:gridCol w:w="8505"/>
        <w:gridCol w:w="1143"/>
      </w:tblGrid>
      <w:tr w:rsidR="009B196A" w:rsidTr="005F7006">
        <w:tblPrEx>
          <w:tblCellMar>
            <w:top w:w="0" w:type="dxa"/>
            <w:bottom w:w="0" w:type="dxa"/>
          </w:tblCellMar>
        </w:tblPrEx>
        <w:trPr>
          <w:trHeight w:val="395"/>
        </w:trPr>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Вступ</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en-US"/>
              </w:rPr>
            </w:pPr>
            <w:r>
              <w:rPr>
                <w:caps/>
                <w:sz w:val="28"/>
                <w:szCs w:val="28"/>
                <w:lang w:val="en-US"/>
              </w:rPr>
              <w:t>6</w:t>
            </w:r>
          </w:p>
        </w:tc>
      </w:tr>
      <w:tr w:rsidR="009B196A" w:rsidTr="005F7006">
        <w:tblPrEx>
          <w:tblCellMar>
            <w:top w:w="0" w:type="dxa"/>
            <w:bottom w:w="0" w:type="dxa"/>
          </w:tblCellMar>
        </w:tblPrEx>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Розділ 1. Етіопатогенез ревматоїдного артриту. стан серцево-судинної системи та сучасне лікування при ревматоїдному артриті</w:t>
            </w:r>
            <w:r>
              <w:rPr>
                <w:sz w:val="28"/>
                <w:szCs w:val="28"/>
                <w:lang w:val="uk-UA"/>
              </w:rPr>
              <w:t xml:space="preserve"> (Огляд літератури)</w:t>
            </w:r>
          </w:p>
        </w:tc>
        <w:tc>
          <w:tcPr>
            <w:tcW w:w="1143" w:type="dxa"/>
            <w:tcBorders>
              <w:top w:val="nil"/>
              <w:left w:val="nil"/>
              <w:bottom w:val="nil"/>
              <w:right w:val="nil"/>
            </w:tcBorders>
          </w:tcPr>
          <w:p w:rsidR="009B196A" w:rsidRDefault="009B196A" w:rsidP="005F7006">
            <w:pPr>
              <w:spacing w:line="360" w:lineRule="auto"/>
              <w:ind w:right="-185"/>
              <w:jc w:val="both"/>
              <w:rPr>
                <w:caps/>
                <w:sz w:val="28"/>
                <w:szCs w:val="28"/>
                <w:lang w:val="uk-UA"/>
              </w:rPr>
            </w:pPr>
            <w:r>
              <w:rPr>
                <w:caps/>
                <w:sz w:val="28"/>
                <w:szCs w:val="28"/>
                <w:lang w:val="uk-UA"/>
              </w:rPr>
              <w:t>12</w:t>
            </w:r>
          </w:p>
        </w:tc>
      </w:tr>
      <w:tr w:rsidR="009B196A" w:rsidTr="005F7006">
        <w:tblPrEx>
          <w:tblCellMar>
            <w:top w:w="0" w:type="dxa"/>
            <w:bottom w:w="0" w:type="dxa"/>
          </w:tblCellMar>
        </w:tblPrEx>
        <w:tc>
          <w:tcPr>
            <w:tcW w:w="8505" w:type="dxa"/>
            <w:tcBorders>
              <w:top w:val="nil"/>
              <w:left w:val="nil"/>
              <w:bottom w:val="nil"/>
              <w:right w:val="nil"/>
            </w:tcBorders>
          </w:tcPr>
          <w:p w:rsidR="009B196A" w:rsidRDefault="009B196A" w:rsidP="005F7006">
            <w:pPr>
              <w:widowControl w:val="0"/>
              <w:spacing w:line="360" w:lineRule="auto"/>
              <w:jc w:val="both"/>
              <w:rPr>
                <w:caps/>
                <w:sz w:val="28"/>
                <w:szCs w:val="28"/>
                <w:lang w:val="uk-UA"/>
              </w:rPr>
            </w:pPr>
            <w:r>
              <w:rPr>
                <w:sz w:val="28"/>
                <w:szCs w:val="28"/>
                <w:lang w:val="uk-UA"/>
              </w:rPr>
              <w:t>1.1.</w:t>
            </w:r>
            <w:r>
              <w:rPr>
                <w:caps/>
                <w:sz w:val="28"/>
                <w:szCs w:val="28"/>
                <w:lang w:val="uk-UA"/>
              </w:rPr>
              <w:t xml:space="preserve"> </w:t>
            </w:r>
            <w:r>
              <w:rPr>
                <w:sz w:val="28"/>
                <w:szCs w:val="28"/>
                <w:lang w:val="uk-UA"/>
              </w:rPr>
              <w:t>Етіологія ревматоїдного артриту</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12</w:t>
            </w:r>
          </w:p>
        </w:tc>
      </w:tr>
      <w:tr w:rsidR="009B196A" w:rsidTr="005F7006">
        <w:tblPrEx>
          <w:tblCellMar>
            <w:top w:w="0" w:type="dxa"/>
            <w:bottom w:w="0" w:type="dxa"/>
          </w:tblCellMar>
        </w:tblPrEx>
        <w:trPr>
          <w:trHeight w:val="537"/>
        </w:trPr>
        <w:tc>
          <w:tcPr>
            <w:tcW w:w="8505" w:type="dxa"/>
            <w:tcBorders>
              <w:top w:val="nil"/>
              <w:left w:val="nil"/>
              <w:bottom w:val="nil"/>
              <w:right w:val="nil"/>
            </w:tcBorders>
          </w:tcPr>
          <w:p w:rsidR="009B196A" w:rsidRDefault="009B196A" w:rsidP="005F7006">
            <w:pPr>
              <w:spacing w:line="360" w:lineRule="auto"/>
              <w:jc w:val="both"/>
              <w:rPr>
                <w:sz w:val="28"/>
                <w:szCs w:val="28"/>
                <w:lang w:val="uk-UA"/>
              </w:rPr>
            </w:pPr>
            <w:r>
              <w:rPr>
                <w:sz w:val="28"/>
                <w:szCs w:val="28"/>
                <w:lang w:val="uk-UA"/>
              </w:rPr>
              <w:t>1.2. Патогенез ревматоїдного артриту</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13</w:t>
            </w:r>
          </w:p>
        </w:tc>
      </w:tr>
      <w:tr w:rsidR="009B196A" w:rsidTr="005F7006">
        <w:tblPrEx>
          <w:tblCellMar>
            <w:top w:w="0" w:type="dxa"/>
            <w:bottom w:w="0" w:type="dxa"/>
          </w:tblCellMar>
        </w:tblPrEx>
        <w:trPr>
          <w:trHeight w:val="417"/>
        </w:trPr>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sz w:val="28"/>
                <w:szCs w:val="28"/>
                <w:lang w:val="uk-UA"/>
              </w:rPr>
              <w:t>1.3. Стан серцево-судинної системи при ревматоїдному артриті</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17</w:t>
            </w:r>
          </w:p>
        </w:tc>
      </w:tr>
      <w:tr w:rsidR="009B196A" w:rsidTr="005F7006">
        <w:tblPrEx>
          <w:tblCellMar>
            <w:top w:w="0" w:type="dxa"/>
            <w:bottom w:w="0" w:type="dxa"/>
          </w:tblCellMar>
        </w:tblPrEx>
        <w:trPr>
          <w:trHeight w:val="493"/>
        </w:trPr>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sz w:val="28"/>
                <w:szCs w:val="28"/>
                <w:lang w:val="uk-UA"/>
              </w:rPr>
              <w:t>1.4. Сучасні погляди до лікування ревматоїдного артриту</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32</w:t>
            </w:r>
          </w:p>
        </w:tc>
      </w:tr>
      <w:tr w:rsidR="009B196A" w:rsidTr="005F7006">
        <w:tblPrEx>
          <w:tblCellMar>
            <w:top w:w="0" w:type="dxa"/>
            <w:bottom w:w="0" w:type="dxa"/>
          </w:tblCellMar>
        </w:tblPrEx>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Розділ 2. Матеріали та методи дослідження</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37</w:t>
            </w:r>
          </w:p>
        </w:tc>
      </w:tr>
      <w:tr w:rsidR="009B196A" w:rsidTr="005F7006">
        <w:tblPrEx>
          <w:tblCellMar>
            <w:top w:w="0" w:type="dxa"/>
            <w:bottom w:w="0" w:type="dxa"/>
          </w:tblCellMar>
        </w:tblPrEx>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sz w:val="28"/>
                <w:szCs w:val="28"/>
                <w:lang w:val="uk-UA"/>
              </w:rPr>
              <w:t>2.1. Клінічна характеристика контингенту обстежених хворих</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37</w:t>
            </w:r>
          </w:p>
        </w:tc>
      </w:tr>
      <w:tr w:rsidR="009B196A" w:rsidTr="005F7006">
        <w:tblPrEx>
          <w:tblCellMar>
            <w:top w:w="0" w:type="dxa"/>
            <w:bottom w:w="0" w:type="dxa"/>
          </w:tblCellMar>
        </w:tblPrEx>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sz w:val="28"/>
                <w:szCs w:val="28"/>
                <w:lang w:val="uk-UA"/>
              </w:rPr>
              <w:t>2.2. Методи дослідження</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43</w:t>
            </w:r>
          </w:p>
        </w:tc>
      </w:tr>
      <w:tr w:rsidR="009B196A" w:rsidTr="005F7006">
        <w:tblPrEx>
          <w:tblCellMar>
            <w:top w:w="0" w:type="dxa"/>
            <w:bottom w:w="0" w:type="dxa"/>
          </w:tblCellMar>
        </w:tblPrEx>
        <w:tc>
          <w:tcPr>
            <w:tcW w:w="8505" w:type="dxa"/>
            <w:tcBorders>
              <w:top w:val="nil"/>
              <w:left w:val="nil"/>
              <w:bottom w:val="nil"/>
              <w:right w:val="nil"/>
            </w:tcBorders>
          </w:tcPr>
          <w:p w:rsidR="009B196A" w:rsidRPr="009B196A" w:rsidRDefault="009B196A" w:rsidP="005F7006">
            <w:pPr>
              <w:pStyle w:val="affffffff5"/>
              <w:jc w:val="both"/>
              <w:rPr>
                <w:lang w:val="uk-UA"/>
              </w:rPr>
            </w:pPr>
            <w:r w:rsidRPr="009B196A">
              <w:rPr>
                <w:caps/>
                <w:spacing w:val="-2"/>
                <w:lang w:val="uk-UA"/>
              </w:rPr>
              <w:t xml:space="preserve">Розділ 3. </w:t>
            </w:r>
            <w:r w:rsidRPr="009B196A">
              <w:rPr>
                <w:noProof/>
                <w:lang w:val="uk-UA"/>
              </w:rPr>
              <w:t>МЕТАБОЛІЧНІ ФАКТОРИ РИЗИКУ У ХВОРИХ НА РЕВМАТОЇДНИЙ АРТРИТ, ЇХ ЗВ’ЯЗОК З ПЕРЕБІГОМ ЗАХВОРЮВАННЯ ТА СТРАТИФІКАЦІЯ РИЗИКУ</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47</w:t>
            </w:r>
          </w:p>
          <w:p w:rsidR="009B196A" w:rsidRDefault="009B196A" w:rsidP="005F7006">
            <w:pPr>
              <w:spacing w:line="360" w:lineRule="auto"/>
              <w:jc w:val="both"/>
              <w:rPr>
                <w:caps/>
                <w:sz w:val="28"/>
                <w:szCs w:val="28"/>
                <w:lang w:val="uk-UA"/>
              </w:rPr>
            </w:pPr>
          </w:p>
        </w:tc>
      </w:tr>
      <w:tr w:rsidR="009B196A" w:rsidTr="005F7006">
        <w:tblPrEx>
          <w:tblCellMar>
            <w:top w:w="0" w:type="dxa"/>
            <w:bottom w:w="0" w:type="dxa"/>
          </w:tblCellMar>
        </w:tblPrEx>
        <w:tc>
          <w:tcPr>
            <w:tcW w:w="8505" w:type="dxa"/>
            <w:tcBorders>
              <w:top w:val="nil"/>
              <w:left w:val="nil"/>
              <w:bottom w:val="nil"/>
              <w:right w:val="nil"/>
            </w:tcBorders>
          </w:tcPr>
          <w:p w:rsidR="009B196A" w:rsidRDefault="009B196A" w:rsidP="005F7006">
            <w:pPr>
              <w:tabs>
                <w:tab w:val="left" w:pos="900"/>
              </w:tabs>
              <w:spacing w:line="360" w:lineRule="auto"/>
              <w:jc w:val="both"/>
              <w:rPr>
                <w:sz w:val="28"/>
                <w:szCs w:val="28"/>
                <w:lang w:val="uk-UA"/>
              </w:rPr>
            </w:pPr>
            <w:r>
              <w:rPr>
                <w:sz w:val="28"/>
                <w:szCs w:val="28"/>
                <w:lang w:val="uk-UA"/>
              </w:rPr>
              <w:t xml:space="preserve">3.1. Ліпідний спектр крові у хворих на ревматоїдний артрит </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47</w:t>
            </w:r>
          </w:p>
        </w:tc>
      </w:tr>
      <w:tr w:rsidR="009B196A" w:rsidTr="005F7006">
        <w:tblPrEx>
          <w:tblCellMar>
            <w:top w:w="0" w:type="dxa"/>
            <w:bottom w:w="0" w:type="dxa"/>
          </w:tblCellMar>
        </w:tblPrEx>
        <w:trPr>
          <w:trHeight w:val="888"/>
        </w:trPr>
        <w:tc>
          <w:tcPr>
            <w:tcW w:w="8505" w:type="dxa"/>
            <w:tcBorders>
              <w:top w:val="nil"/>
              <w:left w:val="nil"/>
              <w:bottom w:val="nil"/>
              <w:right w:val="nil"/>
            </w:tcBorders>
          </w:tcPr>
          <w:p w:rsidR="009B196A" w:rsidRDefault="009B196A" w:rsidP="005F7006">
            <w:pPr>
              <w:tabs>
                <w:tab w:val="left" w:pos="900"/>
                <w:tab w:val="left" w:pos="1980"/>
                <w:tab w:val="left" w:pos="8100"/>
              </w:tabs>
              <w:spacing w:line="360" w:lineRule="auto"/>
              <w:jc w:val="both"/>
              <w:rPr>
                <w:sz w:val="28"/>
                <w:szCs w:val="28"/>
                <w:lang w:val="uk-UA"/>
              </w:rPr>
            </w:pPr>
            <w:r>
              <w:rPr>
                <w:sz w:val="28"/>
                <w:szCs w:val="28"/>
                <w:lang w:val="uk-UA"/>
              </w:rPr>
              <w:t>3.2. Стратифікація індивідуального абсолютного ризику коронарних подій у хворих на ревматоїдний артрит</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61</w:t>
            </w:r>
          </w:p>
        </w:tc>
      </w:tr>
      <w:tr w:rsidR="009B196A" w:rsidTr="005F7006">
        <w:tblPrEx>
          <w:tblCellMar>
            <w:top w:w="0" w:type="dxa"/>
            <w:bottom w:w="0" w:type="dxa"/>
          </w:tblCellMar>
        </w:tblPrEx>
        <w:trPr>
          <w:trHeight w:val="593"/>
        </w:trPr>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sz w:val="28"/>
                <w:szCs w:val="28"/>
                <w:lang w:val="uk-UA"/>
              </w:rPr>
              <w:t>3.3. Гомоцистеїн – новий фактор ризику ішемічних подій</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71</w:t>
            </w:r>
          </w:p>
        </w:tc>
      </w:tr>
      <w:tr w:rsidR="009B196A" w:rsidTr="005F7006">
        <w:tblPrEx>
          <w:tblCellMar>
            <w:top w:w="0" w:type="dxa"/>
            <w:bottom w:w="0" w:type="dxa"/>
          </w:tblCellMar>
        </w:tblPrEx>
        <w:tc>
          <w:tcPr>
            <w:tcW w:w="8505" w:type="dxa"/>
            <w:tcBorders>
              <w:top w:val="nil"/>
              <w:left w:val="nil"/>
              <w:bottom w:val="nil"/>
              <w:right w:val="nil"/>
            </w:tcBorders>
          </w:tcPr>
          <w:p w:rsidR="009B196A" w:rsidRDefault="009B196A" w:rsidP="005F7006">
            <w:pPr>
              <w:spacing w:line="360" w:lineRule="auto"/>
              <w:jc w:val="both"/>
              <w:rPr>
                <w:sz w:val="28"/>
                <w:szCs w:val="28"/>
                <w:lang w:val="uk-UA"/>
              </w:rPr>
            </w:pPr>
            <w:r>
              <w:rPr>
                <w:caps/>
                <w:sz w:val="28"/>
                <w:szCs w:val="28"/>
                <w:lang w:val="uk-UA"/>
              </w:rPr>
              <w:t xml:space="preserve">Розділ 4. </w:t>
            </w:r>
            <w:r>
              <w:rPr>
                <w:noProof/>
                <w:sz w:val="28"/>
                <w:szCs w:val="28"/>
              </w:rPr>
              <w:t xml:space="preserve">ФУНКЦІЯ ЕНДОТЕЛІЮ У ХВОРИХ НА </w:t>
            </w:r>
            <w:r>
              <w:rPr>
                <w:sz w:val="28"/>
                <w:szCs w:val="28"/>
                <w:lang w:val="uk-UA"/>
              </w:rPr>
              <w:t>РЕВМАТОЇДНИЙ АРТРИТ, ЇЇ ЗВ’ЯЗОК З ФАКТОРАМИ РИЗИКУ ТА ПЕРЕБІГОМ ЗАХВОРЮВАННЯ</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81</w:t>
            </w:r>
          </w:p>
          <w:p w:rsidR="009B196A" w:rsidRDefault="009B196A" w:rsidP="005F7006">
            <w:pPr>
              <w:spacing w:line="360" w:lineRule="auto"/>
              <w:jc w:val="both"/>
              <w:rPr>
                <w:caps/>
                <w:sz w:val="28"/>
                <w:szCs w:val="28"/>
                <w:lang w:val="uk-UA"/>
              </w:rPr>
            </w:pPr>
          </w:p>
        </w:tc>
      </w:tr>
      <w:tr w:rsidR="009B196A" w:rsidTr="005F7006">
        <w:tblPrEx>
          <w:tblCellMar>
            <w:top w:w="0" w:type="dxa"/>
            <w:bottom w:w="0" w:type="dxa"/>
          </w:tblCellMar>
        </w:tblPrEx>
        <w:trPr>
          <w:trHeight w:val="915"/>
        </w:trPr>
        <w:tc>
          <w:tcPr>
            <w:tcW w:w="8505" w:type="dxa"/>
            <w:tcBorders>
              <w:top w:val="nil"/>
              <w:left w:val="nil"/>
              <w:bottom w:val="nil"/>
              <w:right w:val="nil"/>
            </w:tcBorders>
          </w:tcPr>
          <w:p w:rsidR="009B196A" w:rsidRDefault="009B196A" w:rsidP="005F7006">
            <w:pPr>
              <w:tabs>
                <w:tab w:val="left" w:pos="900"/>
              </w:tabs>
              <w:spacing w:line="360" w:lineRule="auto"/>
              <w:jc w:val="both"/>
              <w:rPr>
                <w:sz w:val="28"/>
                <w:szCs w:val="28"/>
                <w:lang w:val="uk-UA"/>
              </w:rPr>
            </w:pPr>
            <w:r>
              <w:rPr>
                <w:sz w:val="28"/>
                <w:szCs w:val="28"/>
                <w:lang w:val="uk-UA"/>
              </w:rPr>
              <w:t>4.1. Функція ендотелію у хворих на ревматоїдний артрит, зв’язок з перебігом захворювання</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81</w:t>
            </w:r>
          </w:p>
        </w:tc>
      </w:tr>
      <w:tr w:rsidR="009B196A" w:rsidTr="005F7006">
        <w:tblPrEx>
          <w:tblCellMar>
            <w:top w:w="0" w:type="dxa"/>
            <w:bottom w:w="0" w:type="dxa"/>
          </w:tblCellMar>
        </w:tblPrEx>
        <w:trPr>
          <w:trHeight w:val="540"/>
        </w:trPr>
        <w:tc>
          <w:tcPr>
            <w:tcW w:w="8505" w:type="dxa"/>
            <w:tcBorders>
              <w:top w:val="nil"/>
              <w:left w:val="nil"/>
              <w:bottom w:val="nil"/>
              <w:right w:val="nil"/>
            </w:tcBorders>
          </w:tcPr>
          <w:p w:rsidR="009B196A" w:rsidRDefault="009B196A" w:rsidP="005F7006">
            <w:pPr>
              <w:tabs>
                <w:tab w:val="left" w:pos="900"/>
              </w:tabs>
              <w:spacing w:line="360" w:lineRule="auto"/>
              <w:jc w:val="both"/>
              <w:rPr>
                <w:sz w:val="28"/>
                <w:szCs w:val="28"/>
                <w:lang w:val="uk-UA"/>
              </w:rPr>
            </w:pPr>
            <w:r>
              <w:rPr>
                <w:sz w:val="28"/>
                <w:szCs w:val="28"/>
                <w:lang w:val="uk-UA"/>
              </w:rPr>
              <w:t>4.1. Зв’язок функції ендотелію у хворих на ревматоїдний артрит з основними факторами ризику ІХС</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89</w:t>
            </w:r>
          </w:p>
        </w:tc>
      </w:tr>
      <w:tr w:rsidR="009B196A" w:rsidTr="005F7006">
        <w:tblPrEx>
          <w:tblCellMar>
            <w:top w:w="0" w:type="dxa"/>
            <w:bottom w:w="0" w:type="dxa"/>
          </w:tblCellMar>
        </w:tblPrEx>
        <w:tc>
          <w:tcPr>
            <w:tcW w:w="8505" w:type="dxa"/>
            <w:tcBorders>
              <w:top w:val="nil"/>
              <w:left w:val="nil"/>
              <w:bottom w:val="nil"/>
              <w:right w:val="nil"/>
            </w:tcBorders>
          </w:tcPr>
          <w:p w:rsidR="009B196A" w:rsidRDefault="009B196A" w:rsidP="005F7006">
            <w:pPr>
              <w:spacing w:line="360" w:lineRule="auto"/>
              <w:jc w:val="both"/>
              <w:rPr>
                <w:sz w:val="28"/>
                <w:szCs w:val="28"/>
                <w:lang w:val="uk-UA"/>
              </w:rPr>
            </w:pPr>
            <w:r>
              <w:rPr>
                <w:sz w:val="28"/>
                <w:szCs w:val="28"/>
                <w:lang w:val="uk-UA"/>
              </w:rPr>
              <w:t xml:space="preserve">4.2. Фактор Віллєбранда у хворих на ревматоїдний артрит, як маркер </w:t>
            </w:r>
            <w:r>
              <w:rPr>
                <w:sz w:val="28"/>
                <w:szCs w:val="28"/>
                <w:lang w:val="uk-UA"/>
              </w:rPr>
              <w:lastRenderedPageBreak/>
              <w:t>ендотеліальної дисфункції</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lastRenderedPageBreak/>
              <w:t>104</w:t>
            </w:r>
          </w:p>
        </w:tc>
      </w:tr>
      <w:tr w:rsidR="009B196A" w:rsidTr="005F7006">
        <w:tblPrEx>
          <w:tblCellMar>
            <w:top w:w="0" w:type="dxa"/>
            <w:bottom w:w="0" w:type="dxa"/>
          </w:tblCellMar>
        </w:tblPrEx>
        <w:tc>
          <w:tcPr>
            <w:tcW w:w="8505" w:type="dxa"/>
            <w:tcBorders>
              <w:top w:val="nil"/>
              <w:left w:val="nil"/>
              <w:bottom w:val="nil"/>
              <w:right w:val="nil"/>
            </w:tcBorders>
          </w:tcPr>
          <w:p w:rsidR="009B196A" w:rsidRDefault="009B196A" w:rsidP="005F7006">
            <w:pPr>
              <w:pStyle w:val="affffffff5"/>
              <w:ind w:left="540" w:hanging="540"/>
              <w:jc w:val="both"/>
              <w:rPr>
                <w:noProof/>
              </w:rPr>
            </w:pPr>
            <w:r>
              <w:rPr>
                <w:caps/>
              </w:rPr>
              <w:lastRenderedPageBreak/>
              <w:t xml:space="preserve">Розділ 5. </w:t>
            </w:r>
            <w:r>
              <w:rPr>
                <w:noProof/>
              </w:rPr>
              <w:t>СТАН СЕРЦЕВО-СУДИННОЇ СИСТЕМИ У ХВОРИХ</w:t>
            </w:r>
          </w:p>
          <w:p w:rsidR="009B196A" w:rsidRDefault="009B196A" w:rsidP="005F7006">
            <w:pPr>
              <w:pStyle w:val="affffffff5"/>
              <w:jc w:val="both"/>
              <w:rPr>
                <w:noProof/>
              </w:rPr>
            </w:pPr>
            <w:r>
              <w:rPr>
                <w:noProof/>
              </w:rPr>
              <w:t>НА РЕВМАТОЇДНИЙ АРТРИТ, ЗВ’ЯЗОК З ФАКТОРАМ РИЗИКУ ТА ПЕРЕБІГОМ ЗАХВОРЮВАННЯ</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112</w:t>
            </w:r>
          </w:p>
          <w:p w:rsidR="009B196A" w:rsidRDefault="009B196A" w:rsidP="005F7006">
            <w:pPr>
              <w:spacing w:line="360" w:lineRule="auto"/>
              <w:jc w:val="both"/>
              <w:rPr>
                <w:caps/>
                <w:sz w:val="28"/>
                <w:szCs w:val="28"/>
                <w:lang w:val="uk-UA"/>
              </w:rPr>
            </w:pPr>
          </w:p>
        </w:tc>
      </w:tr>
      <w:tr w:rsidR="009B196A" w:rsidTr="005F7006">
        <w:tblPrEx>
          <w:tblCellMar>
            <w:top w:w="0" w:type="dxa"/>
            <w:bottom w:w="0" w:type="dxa"/>
          </w:tblCellMar>
        </w:tblPrEx>
        <w:trPr>
          <w:trHeight w:val="403"/>
        </w:trPr>
        <w:tc>
          <w:tcPr>
            <w:tcW w:w="8505" w:type="dxa"/>
            <w:tcBorders>
              <w:top w:val="nil"/>
              <w:left w:val="nil"/>
              <w:bottom w:val="nil"/>
              <w:right w:val="nil"/>
            </w:tcBorders>
          </w:tcPr>
          <w:p w:rsidR="009B196A" w:rsidRDefault="009B196A" w:rsidP="005F7006">
            <w:pPr>
              <w:spacing w:line="360" w:lineRule="auto"/>
              <w:jc w:val="both"/>
              <w:rPr>
                <w:sz w:val="28"/>
                <w:szCs w:val="28"/>
                <w:lang w:val="uk-UA"/>
              </w:rPr>
            </w:pPr>
            <w:r>
              <w:rPr>
                <w:sz w:val="28"/>
                <w:szCs w:val="28"/>
                <w:lang w:val="uk-UA"/>
              </w:rPr>
              <w:t>5.1. Стан серцево-судинної системи у хворих на РА, зв’язок з факторами ризику ІХС</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113</w:t>
            </w:r>
          </w:p>
        </w:tc>
      </w:tr>
      <w:tr w:rsidR="009B196A" w:rsidTr="005F7006">
        <w:tblPrEx>
          <w:tblCellMar>
            <w:top w:w="0" w:type="dxa"/>
            <w:bottom w:w="0" w:type="dxa"/>
          </w:tblCellMar>
        </w:tblPrEx>
        <w:trPr>
          <w:trHeight w:val="535"/>
        </w:trPr>
        <w:tc>
          <w:tcPr>
            <w:tcW w:w="8505" w:type="dxa"/>
            <w:tcBorders>
              <w:top w:val="nil"/>
              <w:left w:val="nil"/>
              <w:bottom w:val="nil"/>
              <w:right w:val="nil"/>
            </w:tcBorders>
          </w:tcPr>
          <w:p w:rsidR="009B196A" w:rsidRDefault="009B196A" w:rsidP="005F7006">
            <w:pPr>
              <w:spacing w:line="360" w:lineRule="auto"/>
              <w:jc w:val="both"/>
              <w:rPr>
                <w:sz w:val="28"/>
                <w:szCs w:val="28"/>
                <w:lang w:val="uk-UA"/>
              </w:rPr>
            </w:pPr>
            <w:r>
              <w:rPr>
                <w:sz w:val="28"/>
                <w:szCs w:val="28"/>
                <w:lang w:val="uk-UA"/>
              </w:rPr>
              <w:t>5.2. Стан серцево-судинної системи у хворих на РА, зв’язок з перебігом захворювання</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125</w:t>
            </w:r>
          </w:p>
        </w:tc>
      </w:tr>
      <w:tr w:rsidR="009B196A" w:rsidTr="005F7006">
        <w:tblPrEx>
          <w:tblCellMar>
            <w:top w:w="0" w:type="dxa"/>
            <w:bottom w:w="0" w:type="dxa"/>
          </w:tblCellMar>
        </w:tblPrEx>
        <w:trPr>
          <w:trHeight w:val="529"/>
        </w:trPr>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аналіз та узагальнення одержаних результатів</w:t>
            </w:r>
          </w:p>
        </w:tc>
        <w:tc>
          <w:tcPr>
            <w:tcW w:w="1143" w:type="dxa"/>
            <w:tcBorders>
              <w:top w:val="nil"/>
              <w:left w:val="nil"/>
              <w:bottom w:val="nil"/>
              <w:right w:val="nil"/>
            </w:tcBorders>
          </w:tcPr>
          <w:p w:rsidR="009B196A" w:rsidRDefault="009B196A" w:rsidP="005F7006">
            <w:pPr>
              <w:spacing w:line="360" w:lineRule="auto"/>
              <w:jc w:val="both"/>
              <w:rPr>
                <w:caps/>
                <w:sz w:val="28"/>
                <w:szCs w:val="28"/>
                <w:highlight w:val="yellow"/>
                <w:lang w:val="uk-UA"/>
              </w:rPr>
            </w:pPr>
            <w:r>
              <w:rPr>
                <w:caps/>
                <w:sz w:val="28"/>
                <w:szCs w:val="28"/>
                <w:lang w:val="uk-UA"/>
              </w:rPr>
              <w:t>143</w:t>
            </w:r>
          </w:p>
        </w:tc>
      </w:tr>
      <w:tr w:rsidR="009B196A" w:rsidTr="005F7006">
        <w:tblPrEx>
          <w:tblCellMar>
            <w:top w:w="0" w:type="dxa"/>
            <w:bottom w:w="0" w:type="dxa"/>
          </w:tblCellMar>
        </w:tblPrEx>
        <w:trPr>
          <w:trHeight w:val="540"/>
        </w:trPr>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висновки</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159</w:t>
            </w:r>
          </w:p>
        </w:tc>
      </w:tr>
      <w:tr w:rsidR="009B196A" w:rsidTr="005F7006">
        <w:tblPrEx>
          <w:tblCellMar>
            <w:top w:w="0" w:type="dxa"/>
            <w:bottom w:w="0" w:type="dxa"/>
          </w:tblCellMar>
        </w:tblPrEx>
        <w:trPr>
          <w:trHeight w:val="510"/>
        </w:trPr>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практичні рекомендації</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161</w:t>
            </w:r>
          </w:p>
        </w:tc>
      </w:tr>
      <w:tr w:rsidR="009B196A" w:rsidTr="005F7006">
        <w:tblPrEx>
          <w:tblCellMar>
            <w:top w:w="0" w:type="dxa"/>
            <w:bottom w:w="0" w:type="dxa"/>
          </w:tblCellMar>
        </w:tblPrEx>
        <w:trPr>
          <w:trHeight w:val="435"/>
        </w:trPr>
        <w:tc>
          <w:tcPr>
            <w:tcW w:w="8505"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список використаних джерел</w:t>
            </w:r>
          </w:p>
        </w:tc>
        <w:tc>
          <w:tcPr>
            <w:tcW w:w="1143" w:type="dxa"/>
            <w:tcBorders>
              <w:top w:val="nil"/>
              <w:left w:val="nil"/>
              <w:bottom w:val="nil"/>
              <w:right w:val="nil"/>
            </w:tcBorders>
          </w:tcPr>
          <w:p w:rsidR="009B196A" w:rsidRDefault="009B196A" w:rsidP="005F7006">
            <w:pPr>
              <w:spacing w:line="360" w:lineRule="auto"/>
              <w:jc w:val="both"/>
              <w:rPr>
                <w:caps/>
                <w:sz w:val="28"/>
                <w:szCs w:val="28"/>
                <w:lang w:val="uk-UA"/>
              </w:rPr>
            </w:pPr>
            <w:r>
              <w:rPr>
                <w:caps/>
                <w:sz w:val="28"/>
                <w:szCs w:val="28"/>
                <w:lang w:val="uk-UA"/>
              </w:rPr>
              <w:t>162</w:t>
            </w:r>
          </w:p>
        </w:tc>
      </w:tr>
    </w:tbl>
    <w:p w:rsidR="009B196A" w:rsidRDefault="009B196A" w:rsidP="009B196A">
      <w:pPr>
        <w:spacing w:line="360" w:lineRule="auto"/>
        <w:jc w:val="both"/>
        <w:rPr>
          <w:caps/>
          <w:sz w:val="28"/>
          <w:szCs w:val="28"/>
          <w:lang w:val="uk-UA"/>
        </w:rPr>
      </w:pPr>
    </w:p>
    <w:p w:rsidR="009B196A" w:rsidRDefault="009B196A" w:rsidP="009B196A">
      <w:pPr>
        <w:spacing w:line="360" w:lineRule="auto"/>
        <w:jc w:val="both"/>
        <w:rPr>
          <w:caps/>
          <w:sz w:val="28"/>
          <w:szCs w:val="28"/>
          <w:lang w:val="uk-UA"/>
        </w:rPr>
      </w:pPr>
    </w:p>
    <w:p w:rsidR="009B196A" w:rsidRDefault="009B196A" w:rsidP="009B196A">
      <w:pPr>
        <w:spacing w:line="360" w:lineRule="auto"/>
        <w:jc w:val="both"/>
        <w:rPr>
          <w:caps/>
          <w:sz w:val="28"/>
          <w:szCs w:val="28"/>
          <w:lang w:val="uk-UA"/>
        </w:rPr>
      </w:pPr>
    </w:p>
    <w:p w:rsidR="009B196A" w:rsidRDefault="009B196A" w:rsidP="009B196A">
      <w:pPr>
        <w:spacing w:line="360" w:lineRule="auto"/>
        <w:jc w:val="both"/>
        <w:rPr>
          <w:caps/>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center"/>
        <w:rPr>
          <w:b/>
          <w:bCs/>
          <w:caps/>
          <w:sz w:val="28"/>
          <w:szCs w:val="28"/>
          <w:lang w:val="uk-UA"/>
        </w:rPr>
      </w:pPr>
      <w:r>
        <w:rPr>
          <w:b/>
          <w:bCs/>
          <w:caps/>
          <w:sz w:val="28"/>
          <w:szCs w:val="28"/>
          <w:lang w:val="uk-UA"/>
        </w:rPr>
        <w:lastRenderedPageBreak/>
        <w:t>Перелік умовних скорочень</w:t>
      </w:r>
    </w:p>
    <w:p w:rsidR="009B196A" w:rsidRDefault="009B196A" w:rsidP="009B196A">
      <w:pPr>
        <w:spacing w:line="360" w:lineRule="auto"/>
        <w:jc w:val="center"/>
        <w:rPr>
          <w:sz w:val="28"/>
          <w:szCs w:val="28"/>
          <w:lang w:val="uk-UA"/>
        </w:rPr>
      </w:pPr>
    </w:p>
    <w:p w:rsidR="009B196A" w:rsidRDefault="009B196A" w:rsidP="009B196A">
      <w:pPr>
        <w:spacing w:line="360" w:lineRule="auto"/>
        <w:jc w:val="both"/>
        <w:rPr>
          <w:sz w:val="28"/>
          <w:szCs w:val="28"/>
          <w:lang w:val="uk-UA"/>
        </w:rPr>
      </w:pPr>
      <w:r>
        <w:rPr>
          <w:sz w:val="28"/>
          <w:szCs w:val="28"/>
          <w:lang w:val="uk-UA"/>
        </w:rPr>
        <w:t>АГ – артеріальна гіпертензія</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 xml:space="preserve">АТ </w:t>
      </w:r>
      <w:r>
        <w:rPr>
          <w:rStyle w:val="rvts21"/>
          <w:color w:val="000000"/>
          <w:lang w:val="uk-UA"/>
        </w:rPr>
        <w:t>–</w:t>
      </w:r>
      <w:r>
        <w:rPr>
          <w:rStyle w:val="rvts18"/>
          <w:color w:val="000000"/>
          <w:sz w:val="28"/>
          <w:szCs w:val="28"/>
          <w:lang w:val="uk-UA"/>
        </w:rPr>
        <w:t xml:space="preserve"> артеріальний тиск</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ББІМ – безбольова ішемія міокарда</w:t>
      </w:r>
    </w:p>
    <w:p w:rsidR="009B196A" w:rsidRDefault="009B196A" w:rsidP="009B196A">
      <w:pPr>
        <w:pStyle w:val="rvps25"/>
        <w:spacing w:line="360" w:lineRule="auto"/>
        <w:rPr>
          <w:sz w:val="28"/>
          <w:szCs w:val="28"/>
          <w:lang w:val="uk-UA"/>
        </w:rPr>
      </w:pPr>
      <w:r>
        <w:rPr>
          <w:sz w:val="28"/>
          <w:szCs w:val="28"/>
          <w:lang w:val="uk-UA"/>
        </w:rPr>
        <w:t xml:space="preserve">ВТС </w:t>
      </w:r>
      <w:r>
        <w:rPr>
          <w:rStyle w:val="rvts21"/>
          <w:color w:val="000000"/>
          <w:lang w:val="uk-UA"/>
        </w:rPr>
        <w:t xml:space="preserve">– </w:t>
      </w:r>
      <w:r>
        <w:rPr>
          <w:sz w:val="28"/>
          <w:szCs w:val="28"/>
          <w:lang w:val="uk-UA"/>
        </w:rPr>
        <w:t>відносна товщина стінок ЛШ</w:t>
      </w:r>
    </w:p>
    <w:p w:rsidR="009B196A" w:rsidRDefault="009B196A" w:rsidP="009B196A">
      <w:pPr>
        <w:spacing w:line="360" w:lineRule="auto"/>
        <w:jc w:val="both"/>
        <w:rPr>
          <w:sz w:val="28"/>
          <w:szCs w:val="28"/>
          <w:lang w:val="uk-UA"/>
        </w:rPr>
      </w:pPr>
      <w:r>
        <w:rPr>
          <w:sz w:val="28"/>
          <w:szCs w:val="28"/>
          <w:lang w:val="uk-UA"/>
        </w:rPr>
        <w:t>ГГЦ – гіпергомоцистеїнемія</w:t>
      </w:r>
    </w:p>
    <w:p w:rsidR="009B196A" w:rsidRDefault="009B196A" w:rsidP="009B196A">
      <w:pPr>
        <w:spacing w:line="360" w:lineRule="auto"/>
        <w:jc w:val="both"/>
        <w:rPr>
          <w:sz w:val="28"/>
          <w:szCs w:val="28"/>
          <w:lang w:val="uk-UA"/>
        </w:rPr>
      </w:pPr>
      <w:r>
        <w:rPr>
          <w:sz w:val="28"/>
          <w:szCs w:val="28"/>
          <w:lang w:val="uk-UA"/>
        </w:rPr>
        <w:t>ГК – глюкокортикостероїди</w:t>
      </w:r>
    </w:p>
    <w:p w:rsidR="009B196A" w:rsidRDefault="009B196A" w:rsidP="009B196A">
      <w:pPr>
        <w:spacing w:line="360" w:lineRule="auto"/>
        <w:jc w:val="both"/>
        <w:rPr>
          <w:sz w:val="28"/>
          <w:szCs w:val="28"/>
          <w:lang w:val="uk-UA"/>
        </w:rPr>
      </w:pPr>
      <w:r>
        <w:rPr>
          <w:sz w:val="28"/>
          <w:szCs w:val="28"/>
          <w:lang w:val="uk-UA"/>
        </w:rPr>
        <w:t>ГЦ – гомоцистеїн</w:t>
      </w:r>
    </w:p>
    <w:p w:rsidR="009B196A" w:rsidRDefault="009B196A" w:rsidP="009B196A">
      <w:pPr>
        <w:spacing w:line="360" w:lineRule="auto"/>
        <w:jc w:val="both"/>
        <w:rPr>
          <w:sz w:val="28"/>
          <w:szCs w:val="28"/>
          <w:lang w:val="uk-UA"/>
        </w:rPr>
      </w:pPr>
      <w:r>
        <w:rPr>
          <w:sz w:val="28"/>
          <w:szCs w:val="28"/>
          <w:lang w:val="uk-UA"/>
        </w:rPr>
        <w:t>ЕД – ендотеліальна дисфункція</w:t>
      </w:r>
    </w:p>
    <w:p w:rsidR="009B196A" w:rsidRDefault="009B196A" w:rsidP="009B196A">
      <w:pPr>
        <w:spacing w:line="360" w:lineRule="auto"/>
        <w:jc w:val="both"/>
        <w:rPr>
          <w:sz w:val="28"/>
          <w:szCs w:val="28"/>
          <w:lang w:val="uk-UA"/>
        </w:rPr>
      </w:pPr>
      <w:r>
        <w:rPr>
          <w:sz w:val="28"/>
          <w:szCs w:val="28"/>
          <w:lang w:val="uk-UA"/>
        </w:rPr>
        <w:t>ЕЗВД ПА – ендотелійзалежна вазодилятація плечових артерій</w:t>
      </w:r>
    </w:p>
    <w:p w:rsidR="009B196A" w:rsidRDefault="009B196A" w:rsidP="009B196A">
      <w:pPr>
        <w:spacing w:line="360" w:lineRule="auto"/>
        <w:jc w:val="both"/>
        <w:rPr>
          <w:sz w:val="28"/>
          <w:szCs w:val="28"/>
          <w:lang w:val="uk-UA"/>
        </w:rPr>
      </w:pPr>
      <w:r>
        <w:rPr>
          <w:sz w:val="28"/>
          <w:szCs w:val="28"/>
          <w:lang w:val="uk-UA"/>
        </w:rPr>
        <w:t>ЗХС – загальний холестерин</w:t>
      </w:r>
    </w:p>
    <w:p w:rsidR="009B196A" w:rsidRDefault="009B196A" w:rsidP="009B196A">
      <w:pPr>
        <w:spacing w:line="360" w:lineRule="auto"/>
        <w:jc w:val="both"/>
        <w:rPr>
          <w:sz w:val="28"/>
          <w:szCs w:val="28"/>
          <w:lang w:val="uk-UA"/>
        </w:rPr>
      </w:pPr>
      <w:r>
        <w:rPr>
          <w:sz w:val="28"/>
          <w:szCs w:val="28"/>
          <w:lang w:val="uk-UA"/>
        </w:rPr>
        <w:t>ІМ – інфаркт міокарда</w:t>
      </w:r>
    </w:p>
    <w:p w:rsidR="009B196A" w:rsidRDefault="009B196A" w:rsidP="009B196A">
      <w:pPr>
        <w:pStyle w:val="rvps25"/>
        <w:spacing w:line="360" w:lineRule="auto"/>
        <w:rPr>
          <w:color w:val="000000"/>
          <w:sz w:val="28"/>
          <w:szCs w:val="28"/>
          <w:lang w:val="uk-UA"/>
        </w:rPr>
      </w:pPr>
      <w:r>
        <w:rPr>
          <w:sz w:val="28"/>
          <w:szCs w:val="28"/>
          <w:lang w:val="uk-UA"/>
        </w:rPr>
        <w:t xml:space="preserve">ІММЛШ </w:t>
      </w:r>
      <w:r>
        <w:rPr>
          <w:rStyle w:val="rvts21"/>
          <w:color w:val="000000"/>
          <w:lang w:val="uk-UA"/>
        </w:rPr>
        <w:t>–</w:t>
      </w:r>
      <w:r>
        <w:rPr>
          <w:sz w:val="28"/>
          <w:szCs w:val="28"/>
          <w:lang w:val="uk-UA"/>
        </w:rPr>
        <w:t xml:space="preserve"> індекс маси міокарда ЛШ</w:t>
      </w:r>
    </w:p>
    <w:p w:rsidR="009B196A" w:rsidRDefault="009B196A" w:rsidP="009B196A">
      <w:pPr>
        <w:pStyle w:val="rvps39"/>
        <w:spacing w:line="360" w:lineRule="auto"/>
        <w:rPr>
          <w:color w:val="000000"/>
          <w:sz w:val="28"/>
          <w:szCs w:val="28"/>
          <w:lang w:val="uk-UA"/>
        </w:rPr>
      </w:pPr>
      <w:r>
        <w:rPr>
          <w:sz w:val="28"/>
          <w:szCs w:val="28"/>
          <w:lang w:val="uk-UA"/>
        </w:rPr>
        <w:t xml:space="preserve">ІМТ </w:t>
      </w:r>
      <w:r>
        <w:rPr>
          <w:rStyle w:val="rvts21"/>
          <w:color w:val="000000"/>
          <w:lang w:val="uk-UA"/>
        </w:rPr>
        <w:t>–</w:t>
      </w:r>
      <w:r>
        <w:rPr>
          <w:sz w:val="28"/>
          <w:szCs w:val="28"/>
          <w:lang w:val="uk-UA"/>
        </w:rPr>
        <w:t xml:space="preserve"> індекс маси тіла</w:t>
      </w:r>
    </w:p>
    <w:p w:rsidR="009B196A" w:rsidRDefault="009B196A" w:rsidP="009B196A">
      <w:pPr>
        <w:spacing w:line="360" w:lineRule="auto"/>
        <w:jc w:val="both"/>
        <w:rPr>
          <w:sz w:val="28"/>
          <w:szCs w:val="28"/>
          <w:lang w:val="uk-UA"/>
        </w:rPr>
      </w:pPr>
      <w:r>
        <w:rPr>
          <w:sz w:val="28"/>
          <w:szCs w:val="28"/>
          <w:lang w:val="uk-UA"/>
        </w:rPr>
        <w:t>ІХС – ішемічна хвороба серця</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 xml:space="preserve">КДО </w:t>
      </w:r>
      <w:r>
        <w:rPr>
          <w:rStyle w:val="rvts21"/>
          <w:color w:val="000000"/>
          <w:lang w:val="uk-UA"/>
        </w:rPr>
        <w:t xml:space="preserve">– </w:t>
      </w:r>
      <w:r>
        <w:rPr>
          <w:rStyle w:val="rvts18"/>
          <w:color w:val="000000"/>
          <w:sz w:val="28"/>
          <w:szCs w:val="28"/>
          <w:lang w:val="uk-UA"/>
        </w:rPr>
        <w:t>кінцево-діастолічний об</w:t>
      </w:r>
      <w:r>
        <w:rPr>
          <w:rStyle w:val="rvts25"/>
          <w:color w:val="000000"/>
          <w:sz w:val="28"/>
          <w:szCs w:val="28"/>
          <w:lang w:val="uk-UA"/>
        </w:rPr>
        <w:t>’</w:t>
      </w:r>
      <w:r>
        <w:rPr>
          <w:rStyle w:val="rvts18"/>
          <w:color w:val="000000"/>
          <w:sz w:val="28"/>
          <w:szCs w:val="28"/>
          <w:lang w:val="uk-UA"/>
        </w:rPr>
        <w:t>єм ЛШ</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 xml:space="preserve">КДР </w:t>
      </w:r>
      <w:r>
        <w:rPr>
          <w:rStyle w:val="rvts21"/>
          <w:color w:val="000000"/>
          <w:lang w:val="uk-UA"/>
        </w:rPr>
        <w:t>–</w:t>
      </w:r>
      <w:r>
        <w:rPr>
          <w:rStyle w:val="rvts18"/>
          <w:color w:val="000000"/>
          <w:sz w:val="28"/>
          <w:szCs w:val="28"/>
          <w:lang w:val="uk-UA"/>
        </w:rPr>
        <w:t xml:space="preserve"> кінцево-діастолічний розмір ЛШ</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КІМ ЗСА – комплекс інтима-медіа загальної сонної артерії</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 xml:space="preserve">КСО </w:t>
      </w:r>
      <w:r>
        <w:rPr>
          <w:rStyle w:val="rvts21"/>
          <w:color w:val="000000"/>
          <w:lang w:val="uk-UA"/>
        </w:rPr>
        <w:t>–</w:t>
      </w:r>
      <w:r>
        <w:rPr>
          <w:rStyle w:val="rvts18"/>
          <w:color w:val="000000"/>
          <w:sz w:val="28"/>
          <w:szCs w:val="28"/>
          <w:lang w:val="uk-UA"/>
        </w:rPr>
        <w:t xml:space="preserve"> кінцево-систолічний об</w:t>
      </w:r>
      <w:r>
        <w:rPr>
          <w:rStyle w:val="rvts25"/>
          <w:color w:val="000000"/>
          <w:sz w:val="28"/>
          <w:szCs w:val="28"/>
          <w:lang w:val="uk-UA"/>
        </w:rPr>
        <w:t>’</w:t>
      </w:r>
      <w:r>
        <w:rPr>
          <w:rStyle w:val="rvts18"/>
          <w:color w:val="000000"/>
          <w:sz w:val="28"/>
          <w:szCs w:val="28"/>
          <w:lang w:val="uk-UA"/>
        </w:rPr>
        <w:t>єм ЛШ</w:t>
      </w:r>
    </w:p>
    <w:p w:rsidR="009B196A" w:rsidRDefault="009B196A" w:rsidP="009B196A">
      <w:pPr>
        <w:pStyle w:val="rvps25"/>
        <w:spacing w:line="360" w:lineRule="auto"/>
        <w:rPr>
          <w:color w:val="000000"/>
          <w:sz w:val="28"/>
          <w:szCs w:val="28"/>
          <w:lang w:val="uk-UA"/>
        </w:rPr>
      </w:pPr>
      <w:r>
        <w:rPr>
          <w:sz w:val="28"/>
          <w:szCs w:val="28"/>
          <w:lang w:val="uk-UA"/>
        </w:rPr>
        <w:t xml:space="preserve">КСР </w:t>
      </w:r>
      <w:r>
        <w:rPr>
          <w:rStyle w:val="rvts21"/>
          <w:color w:val="000000"/>
          <w:lang w:val="uk-UA"/>
        </w:rPr>
        <w:t>–</w:t>
      </w:r>
      <w:r>
        <w:rPr>
          <w:sz w:val="28"/>
          <w:szCs w:val="28"/>
          <w:lang w:val="uk-UA"/>
        </w:rPr>
        <w:t xml:space="preserve"> кінцево-систолічний розмір ЛШ</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ЛШ – лівий шлуночок</w:t>
      </w:r>
    </w:p>
    <w:p w:rsidR="009B196A" w:rsidRDefault="009B196A" w:rsidP="009B196A">
      <w:pPr>
        <w:pStyle w:val="rvps25"/>
        <w:spacing w:line="360" w:lineRule="auto"/>
        <w:rPr>
          <w:color w:val="000000"/>
          <w:sz w:val="28"/>
          <w:szCs w:val="28"/>
          <w:lang w:val="uk-UA"/>
        </w:rPr>
      </w:pPr>
      <w:r>
        <w:rPr>
          <w:rStyle w:val="rvts18"/>
          <w:color w:val="000000"/>
          <w:sz w:val="28"/>
          <w:szCs w:val="28"/>
          <w:lang w:val="uk-UA"/>
        </w:rPr>
        <w:t>ММЛШ – маса міокарда ЛШ</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МС – метаболічний синдром</w:t>
      </w:r>
    </w:p>
    <w:p w:rsidR="009B196A" w:rsidRDefault="009B196A" w:rsidP="009B196A">
      <w:pPr>
        <w:spacing w:line="360" w:lineRule="auto"/>
        <w:jc w:val="both"/>
        <w:rPr>
          <w:sz w:val="28"/>
          <w:szCs w:val="28"/>
          <w:lang w:val="uk-UA"/>
        </w:rPr>
      </w:pPr>
      <w:r>
        <w:rPr>
          <w:sz w:val="28"/>
          <w:szCs w:val="28"/>
          <w:lang w:val="uk-UA"/>
        </w:rPr>
        <w:t>НПЗП – нестероїдні протизапальні препарати</w:t>
      </w:r>
    </w:p>
    <w:p w:rsidR="009B196A" w:rsidRDefault="009B196A" w:rsidP="009B196A">
      <w:pPr>
        <w:spacing w:line="360" w:lineRule="auto"/>
        <w:jc w:val="both"/>
        <w:rPr>
          <w:sz w:val="28"/>
          <w:szCs w:val="28"/>
          <w:lang w:val="uk-UA"/>
        </w:rPr>
      </w:pPr>
      <w:r>
        <w:rPr>
          <w:sz w:val="28"/>
          <w:szCs w:val="28"/>
          <w:lang w:val="uk-UA"/>
        </w:rPr>
        <w:t xml:space="preserve">РА – ревматоїдний артрит </w:t>
      </w:r>
    </w:p>
    <w:p w:rsidR="009B196A" w:rsidRDefault="009B196A" w:rsidP="009B196A">
      <w:pPr>
        <w:spacing w:line="360" w:lineRule="auto"/>
        <w:jc w:val="both"/>
        <w:rPr>
          <w:sz w:val="28"/>
          <w:szCs w:val="28"/>
          <w:lang w:val="uk-UA"/>
        </w:rPr>
      </w:pPr>
      <w:r>
        <w:rPr>
          <w:sz w:val="28"/>
          <w:szCs w:val="28"/>
          <w:lang w:val="uk-UA"/>
        </w:rPr>
        <w:t>РФ – ревматоїдний фактор</w:t>
      </w:r>
    </w:p>
    <w:p w:rsidR="009B196A" w:rsidRDefault="009B196A" w:rsidP="009B196A">
      <w:pPr>
        <w:spacing w:line="360" w:lineRule="auto"/>
        <w:jc w:val="both"/>
        <w:rPr>
          <w:sz w:val="28"/>
          <w:szCs w:val="28"/>
          <w:lang w:val="uk-UA"/>
        </w:rPr>
      </w:pPr>
      <w:r>
        <w:rPr>
          <w:sz w:val="28"/>
          <w:szCs w:val="28"/>
          <w:lang w:val="uk-UA"/>
        </w:rPr>
        <w:t>СРП – “C”-реактивний протеїн</w:t>
      </w:r>
    </w:p>
    <w:p w:rsidR="009B196A" w:rsidRDefault="009B196A" w:rsidP="009B196A">
      <w:pPr>
        <w:spacing w:line="360" w:lineRule="auto"/>
        <w:jc w:val="both"/>
        <w:rPr>
          <w:sz w:val="28"/>
          <w:szCs w:val="28"/>
          <w:lang w:val="uk-UA"/>
        </w:rPr>
      </w:pPr>
      <w:r>
        <w:rPr>
          <w:sz w:val="28"/>
          <w:szCs w:val="28"/>
          <w:lang w:val="uk-UA"/>
        </w:rPr>
        <w:t>ССС – серцево-судинна система</w:t>
      </w:r>
    </w:p>
    <w:p w:rsidR="009B196A" w:rsidRDefault="009B196A" w:rsidP="009B196A">
      <w:pPr>
        <w:pStyle w:val="rvps25"/>
        <w:spacing w:line="360" w:lineRule="auto"/>
        <w:rPr>
          <w:sz w:val="28"/>
          <w:szCs w:val="28"/>
          <w:lang w:val="uk-UA"/>
        </w:rPr>
      </w:pPr>
      <w:r>
        <w:rPr>
          <w:sz w:val="28"/>
          <w:szCs w:val="28"/>
          <w:lang w:val="uk-UA"/>
        </w:rPr>
        <w:lastRenderedPageBreak/>
        <w:t xml:space="preserve">ТГ </w:t>
      </w:r>
      <w:r>
        <w:rPr>
          <w:rStyle w:val="rvts21"/>
          <w:color w:val="000000"/>
          <w:lang w:val="uk-UA"/>
        </w:rPr>
        <w:t>–</w:t>
      </w:r>
      <w:r>
        <w:rPr>
          <w:sz w:val="28"/>
          <w:szCs w:val="28"/>
          <w:lang w:val="uk-UA"/>
        </w:rPr>
        <w:t xml:space="preserve"> тригліцериди</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 xml:space="preserve">ТЗСЛШ </w:t>
      </w:r>
      <w:r>
        <w:rPr>
          <w:rStyle w:val="rvts21"/>
          <w:color w:val="000000"/>
          <w:lang w:val="uk-UA"/>
        </w:rPr>
        <w:t>–</w:t>
      </w:r>
      <w:r>
        <w:rPr>
          <w:rStyle w:val="rvts18"/>
          <w:color w:val="000000"/>
          <w:sz w:val="28"/>
          <w:szCs w:val="28"/>
          <w:lang w:val="uk-UA"/>
        </w:rPr>
        <w:t xml:space="preserve"> товщина задньої стінки ЛШ</w:t>
      </w:r>
    </w:p>
    <w:p w:rsidR="009B196A" w:rsidRDefault="009B196A" w:rsidP="009B196A">
      <w:pPr>
        <w:pStyle w:val="rvps25"/>
        <w:spacing w:line="360" w:lineRule="auto"/>
        <w:rPr>
          <w:color w:val="000000"/>
          <w:sz w:val="28"/>
          <w:szCs w:val="28"/>
          <w:lang w:val="uk-UA"/>
        </w:rPr>
      </w:pPr>
      <w:r>
        <w:rPr>
          <w:rStyle w:val="rvts18"/>
          <w:color w:val="000000"/>
          <w:sz w:val="28"/>
          <w:szCs w:val="28"/>
          <w:lang w:val="uk-UA"/>
        </w:rPr>
        <w:t xml:space="preserve">ТМШП </w:t>
      </w:r>
      <w:r>
        <w:rPr>
          <w:rStyle w:val="rvts21"/>
          <w:color w:val="000000"/>
          <w:lang w:val="uk-UA"/>
        </w:rPr>
        <w:t>–</w:t>
      </w:r>
      <w:r>
        <w:rPr>
          <w:rStyle w:val="rvts18"/>
          <w:color w:val="000000"/>
          <w:sz w:val="28"/>
          <w:szCs w:val="28"/>
          <w:lang w:val="uk-UA"/>
        </w:rPr>
        <w:t xml:space="preserve"> товщина міжшлуночкової перетинки ЛШ</w:t>
      </w:r>
    </w:p>
    <w:p w:rsidR="009B196A" w:rsidRDefault="009B196A" w:rsidP="009B196A">
      <w:pPr>
        <w:spacing w:line="360" w:lineRule="auto"/>
        <w:jc w:val="both"/>
        <w:rPr>
          <w:sz w:val="28"/>
          <w:szCs w:val="28"/>
          <w:lang w:val="uk-UA"/>
        </w:rPr>
      </w:pPr>
      <w:r>
        <w:rPr>
          <w:sz w:val="28"/>
          <w:szCs w:val="28"/>
          <w:lang w:val="uk-UA"/>
        </w:rPr>
        <w:t>УО – ударний об’єм</w:t>
      </w:r>
    </w:p>
    <w:p w:rsidR="009B196A" w:rsidRDefault="009B196A" w:rsidP="009B196A">
      <w:pPr>
        <w:spacing w:line="360" w:lineRule="auto"/>
        <w:jc w:val="both"/>
        <w:rPr>
          <w:sz w:val="28"/>
          <w:szCs w:val="28"/>
          <w:lang w:val="uk-UA"/>
        </w:rPr>
      </w:pPr>
      <w:r>
        <w:rPr>
          <w:sz w:val="28"/>
          <w:szCs w:val="28"/>
          <w:lang w:val="uk-UA"/>
        </w:rPr>
        <w:t>ФВ – фактор Віллєбранда</w:t>
      </w:r>
    </w:p>
    <w:p w:rsidR="009B196A" w:rsidRDefault="009B196A" w:rsidP="009B196A">
      <w:pPr>
        <w:pStyle w:val="rvps25"/>
        <w:spacing w:line="360" w:lineRule="auto"/>
        <w:rPr>
          <w:rStyle w:val="rvts18"/>
          <w:color w:val="000000"/>
          <w:sz w:val="28"/>
          <w:szCs w:val="28"/>
          <w:lang w:val="uk-UA"/>
        </w:rPr>
      </w:pPr>
      <w:r>
        <w:rPr>
          <w:rStyle w:val="rvts18"/>
          <w:color w:val="000000"/>
          <w:sz w:val="28"/>
          <w:szCs w:val="28"/>
          <w:lang w:val="uk-UA"/>
        </w:rPr>
        <w:t xml:space="preserve">ФВ ЛШ </w:t>
      </w:r>
      <w:r>
        <w:rPr>
          <w:rStyle w:val="rvts21"/>
          <w:color w:val="000000"/>
          <w:lang w:val="uk-UA"/>
        </w:rPr>
        <w:t>–</w:t>
      </w:r>
      <w:r>
        <w:rPr>
          <w:rStyle w:val="rvts18"/>
          <w:color w:val="000000"/>
          <w:sz w:val="28"/>
          <w:szCs w:val="28"/>
          <w:lang w:val="uk-UA"/>
        </w:rPr>
        <w:t xml:space="preserve"> фракція викиду ЛШ </w:t>
      </w:r>
    </w:p>
    <w:p w:rsidR="009B196A" w:rsidRDefault="009B196A" w:rsidP="009B196A">
      <w:pPr>
        <w:spacing w:line="360" w:lineRule="auto"/>
        <w:jc w:val="both"/>
        <w:rPr>
          <w:rStyle w:val="rvts18"/>
          <w:sz w:val="28"/>
          <w:szCs w:val="28"/>
          <w:lang w:val="uk-UA"/>
        </w:rPr>
      </w:pPr>
      <w:r>
        <w:rPr>
          <w:sz w:val="28"/>
          <w:szCs w:val="28"/>
          <w:lang w:val="uk-UA"/>
        </w:rPr>
        <w:t>ФНП-α – фактор некрозу пухлин-альфа</w:t>
      </w:r>
    </w:p>
    <w:p w:rsidR="009B196A" w:rsidRDefault="009B196A" w:rsidP="009B196A">
      <w:pPr>
        <w:spacing w:line="360" w:lineRule="auto"/>
        <w:jc w:val="both"/>
        <w:rPr>
          <w:sz w:val="28"/>
          <w:szCs w:val="28"/>
          <w:lang w:val="uk-UA"/>
        </w:rPr>
      </w:pPr>
      <w:r>
        <w:rPr>
          <w:sz w:val="28"/>
          <w:szCs w:val="28"/>
          <w:lang w:val="uk-UA"/>
        </w:rPr>
        <w:t>ХС ЛПВЩ – холестерин ліпопротеїн високої щільності</w:t>
      </w:r>
    </w:p>
    <w:p w:rsidR="009B196A" w:rsidRDefault="009B196A" w:rsidP="009B196A">
      <w:pPr>
        <w:spacing w:line="360" w:lineRule="auto"/>
        <w:jc w:val="both"/>
        <w:rPr>
          <w:sz w:val="28"/>
          <w:szCs w:val="28"/>
          <w:lang w:val="uk-UA"/>
        </w:rPr>
      </w:pPr>
      <w:r>
        <w:rPr>
          <w:sz w:val="28"/>
          <w:szCs w:val="28"/>
          <w:lang w:val="uk-UA"/>
        </w:rPr>
        <w:t>ХС ЛПНЩ – холестерин ліпопротеїн низької щільності</w:t>
      </w:r>
    </w:p>
    <w:p w:rsidR="009B196A" w:rsidRDefault="009B196A" w:rsidP="009B196A">
      <w:pPr>
        <w:spacing w:line="360" w:lineRule="auto"/>
        <w:jc w:val="both"/>
        <w:rPr>
          <w:sz w:val="28"/>
          <w:szCs w:val="28"/>
          <w:lang w:val="uk-UA"/>
        </w:rPr>
      </w:pPr>
      <w:r>
        <w:rPr>
          <w:sz w:val="28"/>
          <w:szCs w:val="28"/>
          <w:lang w:val="uk-UA"/>
        </w:rPr>
        <w:t>ЦІК – циркулюючи імунні комплекси</w:t>
      </w:r>
    </w:p>
    <w:p w:rsidR="009B196A" w:rsidRDefault="009B196A" w:rsidP="009B196A">
      <w:pPr>
        <w:spacing w:line="360" w:lineRule="auto"/>
        <w:jc w:val="both"/>
        <w:rPr>
          <w:sz w:val="28"/>
          <w:szCs w:val="28"/>
          <w:lang w:val="uk-UA"/>
        </w:rPr>
      </w:pPr>
      <w:r>
        <w:rPr>
          <w:sz w:val="28"/>
          <w:szCs w:val="28"/>
          <w:lang w:val="uk-UA"/>
        </w:rPr>
        <w:t>ШАХ – шкала активності хворого</w:t>
      </w:r>
    </w:p>
    <w:p w:rsidR="009B196A" w:rsidRDefault="009B196A" w:rsidP="009B196A">
      <w:pPr>
        <w:spacing w:line="360" w:lineRule="auto"/>
        <w:jc w:val="both"/>
        <w:rPr>
          <w:sz w:val="28"/>
          <w:szCs w:val="28"/>
          <w:lang w:val="uk-UA"/>
        </w:rPr>
      </w:pPr>
      <w:r>
        <w:rPr>
          <w:sz w:val="28"/>
          <w:szCs w:val="28"/>
          <w:lang w:val="uk-UA"/>
        </w:rPr>
        <w:t>HAQ – опитувальник стану здоров’я</w:t>
      </w:r>
    </w:p>
    <w:p w:rsidR="009B196A" w:rsidRDefault="009B196A" w:rsidP="009B196A">
      <w:pPr>
        <w:spacing w:line="360" w:lineRule="auto"/>
        <w:jc w:val="both"/>
        <w:rPr>
          <w:sz w:val="28"/>
          <w:szCs w:val="28"/>
          <w:lang w:val="uk-UA"/>
        </w:rPr>
      </w:pPr>
      <w:r>
        <w:rPr>
          <w:sz w:val="28"/>
          <w:szCs w:val="28"/>
          <w:lang w:val="uk-UA"/>
        </w:rPr>
        <w:t>ІСАМ – молекули міжклітинної адгезії</w:t>
      </w:r>
    </w:p>
    <w:p w:rsidR="009B196A" w:rsidRDefault="009B196A" w:rsidP="009B196A">
      <w:pPr>
        <w:spacing w:line="360" w:lineRule="auto"/>
        <w:jc w:val="both"/>
        <w:rPr>
          <w:sz w:val="28"/>
          <w:szCs w:val="28"/>
          <w:lang w:val="uk-UA"/>
        </w:rPr>
      </w:pPr>
      <w:r>
        <w:rPr>
          <w:sz w:val="28"/>
          <w:szCs w:val="28"/>
          <w:lang w:val="uk-UA"/>
        </w:rPr>
        <w:t>IL – інтерлейкін</w:t>
      </w:r>
    </w:p>
    <w:p w:rsidR="009B196A" w:rsidRDefault="009B196A" w:rsidP="009B196A">
      <w:pPr>
        <w:spacing w:line="360" w:lineRule="auto"/>
        <w:jc w:val="both"/>
        <w:rPr>
          <w:sz w:val="28"/>
          <w:szCs w:val="28"/>
          <w:lang w:val="uk-UA"/>
        </w:rPr>
      </w:pPr>
      <w:r>
        <w:rPr>
          <w:sz w:val="28"/>
          <w:szCs w:val="28"/>
          <w:lang w:val="uk-UA"/>
        </w:rPr>
        <w:t>VCAM – молекули адгезії судинних клітин</w:t>
      </w: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center"/>
        <w:rPr>
          <w:b/>
          <w:bCs/>
          <w:sz w:val="28"/>
          <w:szCs w:val="28"/>
          <w:lang w:val="uk-UA"/>
        </w:rPr>
      </w:pPr>
      <w:r>
        <w:rPr>
          <w:sz w:val="28"/>
          <w:szCs w:val="28"/>
          <w:lang w:val="uk-UA"/>
        </w:rPr>
        <w:br w:type="page"/>
      </w:r>
      <w:r>
        <w:rPr>
          <w:b/>
          <w:bCs/>
          <w:sz w:val="28"/>
          <w:szCs w:val="28"/>
          <w:lang w:val="uk-UA"/>
        </w:rPr>
        <w:lastRenderedPageBreak/>
        <w:t>ВСТУП</w:t>
      </w:r>
    </w:p>
    <w:p w:rsidR="009B196A" w:rsidRDefault="009B196A" w:rsidP="009B196A">
      <w:pPr>
        <w:spacing w:line="360" w:lineRule="auto"/>
        <w:jc w:val="center"/>
        <w:rPr>
          <w:b/>
          <w:bCs/>
          <w:sz w:val="28"/>
          <w:szCs w:val="28"/>
          <w:lang w:val="uk-UA"/>
        </w:rPr>
      </w:pPr>
    </w:p>
    <w:p w:rsidR="009B196A" w:rsidRDefault="009B196A" w:rsidP="009B196A">
      <w:pPr>
        <w:spacing w:line="360" w:lineRule="auto"/>
        <w:ind w:firstLine="709"/>
        <w:jc w:val="both"/>
        <w:rPr>
          <w:b/>
          <w:bCs/>
          <w:sz w:val="28"/>
          <w:szCs w:val="28"/>
          <w:lang w:val="uk-UA"/>
        </w:rPr>
      </w:pPr>
      <w:r>
        <w:rPr>
          <w:b/>
          <w:bCs/>
          <w:sz w:val="28"/>
          <w:szCs w:val="28"/>
          <w:lang w:val="uk-UA"/>
        </w:rPr>
        <w:t xml:space="preserve">Актуальність теми. </w:t>
      </w:r>
      <w:r>
        <w:rPr>
          <w:rStyle w:val="rvts18"/>
          <w:color w:val="000000"/>
          <w:sz w:val="28"/>
          <w:szCs w:val="28"/>
          <w:lang w:val="uk-UA"/>
        </w:rPr>
        <w:t>Р</w:t>
      </w:r>
      <w:r>
        <w:rPr>
          <w:sz w:val="28"/>
          <w:szCs w:val="28"/>
          <w:lang w:val="uk-UA"/>
        </w:rPr>
        <w:t xml:space="preserve">озробка і впровадження в клінічну практику сучасних ефективних препаратів базисної терапії </w:t>
      </w:r>
      <w:r>
        <w:rPr>
          <w:rStyle w:val="rvts18"/>
          <w:color w:val="000000"/>
          <w:sz w:val="28"/>
          <w:szCs w:val="28"/>
          <w:lang w:val="uk-UA"/>
        </w:rPr>
        <w:t>ревматоїдного артриту (РА)</w:t>
      </w:r>
      <w:r>
        <w:rPr>
          <w:sz w:val="28"/>
          <w:szCs w:val="28"/>
          <w:lang w:val="uk-UA"/>
        </w:rPr>
        <w:t xml:space="preserve"> призвели до подовження життя цієї категорії пацієнтів і на перший план виступила проблема лікування супутніх захворювань, зокрема атеросклерозу, артеріальної гіпертензії (АГ), тощо [24, 96, 251]. Патологія серцево-судинної системи (ССС) стала основною причиною летальності хворих на РА [95, 120], зокрема, 50% хворих на РА гинуть від серцево-судинних ускладнень в середньому на 2,5 роки раніше, ніж особи загальної популяції. Частота інфаркту міокарда (ІМ), серцевої недостатності та раптової коронарної смерті у хворих на РА перевищує таку в популяції від 3 до 5 разів [117, 185].</w:t>
      </w:r>
    </w:p>
    <w:p w:rsidR="009B196A" w:rsidRDefault="009B196A" w:rsidP="009B196A">
      <w:pPr>
        <w:spacing w:line="360" w:lineRule="auto"/>
        <w:ind w:firstLine="708"/>
        <w:jc w:val="both"/>
        <w:rPr>
          <w:b/>
          <w:bCs/>
          <w:sz w:val="28"/>
          <w:szCs w:val="28"/>
          <w:lang w:val="uk-UA"/>
        </w:rPr>
      </w:pPr>
      <w:r>
        <w:rPr>
          <w:sz w:val="28"/>
          <w:szCs w:val="28"/>
          <w:lang w:val="uk-UA"/>
        </w:rPr>
        <w:t xml:space="preserve">Причиною зростання частоти серцево-судинної патології серед хворих на РА вважається прискорення атерогенезу на тлі постійно персистуючого автоімунного запального процесу [39, 88, </w:t>
      </w:r>
      <w:r>
        <w:rPr>
          <w:sz w:val="28"/>
          <w:szCs w:val="28"/>
        </w:rPr>
        <w:t>101</w:t>
      </w:r>
      <w:r>
        <w:rPr>
          <w:sz w:val="28"/>
          <w:szCs w:val="28"/>
          <w:lang w:val="uk-UA"/>
        </w:rPr>
        <w:t xml:space="preserve">]. Отже, на сьогодні актуальною є проблема зв’язку між запаленням та атеросклерозом при РА [22, 76, 88, 248]. За сучасними уявленнями в основі атеросклерозу лежать два взаємопов’язані процеси: порушення метаболізму і транспорту ліпідів та локальне запалення судинної стінки, яке, можливо, пов’язане з автоімунними механізмами [39, 264]. На сучасному етапі атеросклероз розглядають як своєрідну форму хронічного запального захворювання [77]. У зв’язку з цим виявлення його ранніх, доклінічних, форм та їх зв’язку з маркерами запалення могло б слугувати основою розробки нових підходів до профілактики серцево-судинних ускладнень у хворих на РА. </w:t>
      </w:r>
    </w:p>
    <w:p w:rsidR="009B196A" w:rsidRDefault="009B196A" w:rsidP="009B196A">
      <w:pPr>
        <w:spacing w:line="360" w:lineRule="auto"/>
        <w:ind w:firstLine="709"/>
        <w:jc w:val="both"/>
        <w:rPr>
          <w:sz w:val="28"/>
          <w:szCs w:val="28"/>
          <w:lang w:val="uk-UA"/>
        </w:rPr>
      </w:pPr>
      <w:r>
        <w:rPr>
          <w:sz w:val="28"/>
          <w:szCs w:val="28"/>
          <w:lang w:val="uk-UA"/>
        </w:rPr>
        <w:t>Певний інтерес має питання щодо вагомості метаболічного синдрому (МС) в розвитку серцево-судинних ускладнень. За сучасними уявленнями, МС в цілому та його складові зокрема, є важливими чинниками акселерації атерогенезу та раннього розвитку серцево-судинних ускладнень [294, 303, 304]. Особи з МС мають вищий ризик ішемічної хвороби серця (ІХС), церебро-васкулярної патології тощо [202]. МС при РА присвячені лише окремі роботи</w:t>
      </w:r>
      <w:r>
        <w:rPr>
          <w:spacing w:val="-2"/>
          <w:sz w:val="28"/>
          <w:szCs w:val="28"/>
          <w:lang w:val="uk-UA"/>
        </w:rPr>
        <w:t>, зокрема, Корочіна І.Е та співав. (2006) показали, що серед хворих на РА згаданий синдром реєструвався у 27% осіб з домінуванням АГ, дисліпідемії та ІХС. І</w:t>
      </w:r>
      <w:r>
        <w:rPr>
          <w:sz w:val="28"/>
          <w:szCs w:val="28"/>
          <w:lang w:val="uk-UA"/>
        </w:rPr>
        <w:t xml:space="preserve">ншим дослідженням було </w:t>
      </w:r>
      <w:r>
        <w:rPr>
          <w:sz w:val="28"/>
          <w:szCs w:val="28"/>
          <w:lang w:val="uk-UA"/>
        </w:rPr>
        <w:lastRenderedPageBreak/>
        <w:t>показано тісний зв’язок маркерів запалення, інсулінрезистентності та дисліпідемії у хворих РА [227].</w:t>
      </w:r>
    </w:p>
    <w:p w:rsidR="009B196A" w:rsidRDefault="009B196A" w:rsidP="009B196A">
      <w:pPr>
        <w:widowControl w:val="0"/>
        <w:spacing w:line="360" w:lineRule="auto"/>
        <w:ind w:firstLine="709"/>
        <w:jc w:val="both"/>
        <w:rPr>
          <w:b/>
          <w:bCs/>
          <w:sz w:val="28"/>
          <w:szCs w:val="28"/>
          <w:lang w:val="uk-UA"/>
        </w:rPr>
      </w:pPr>
      <w:r>
        <w:rPr>
          <w:sz w:val="28"/>
          <w:szCs w:val="28"/>
          <w:lang w:val="uk-UA"/>
        </w:rPr>
        <w:t>Останніми роками широко обговорюється ціла низка нових факторів ризику атеросклерозу, серед яких гіпергомоцистеїнемія (ГГЦ) виступає чи не альтернативою гіперхолестеринемії, як головного патогенетичного чинника атеросклерозу. Показано, що рівень гомоцистеїну (ГЦ) є важливим фактором ризику серцево-судинної патології [8, 159]. Встановлено зв’язок ГГЦ з розвитком атеросклерозу сонних артерій, аорти та периферичних судин [164, 281]. З огляду на метаболізм ГЦ у хворих на РА створюються усі передумови до розвитку ГГЦ, оскільки фармакотерапія метотрексатом та/чи сульфасалазином (основними препаратами базисної терапії) асоціюється з формуванням дефіциту фолієвої кислоти, причетної до обміну ГЦ [118, 174]. Це може бути однією з причин зростання частоти серцево-судинної патології серед хворих на РА. При цьому, істині причини прискореного атерогенезу та високої летальності від патології ССС у хворих на РА залишаються до кінця не з’ясованими. Комплексних досліджень, присвячених вивченню ролі цитокінемії, дисліпідемії, ГГЦ в розвитку ураження серцево-судинної системи до сьогодні не проводилось.</w:t>
      </w:r>
    </w:p>
    <w:p w:rsidR="009B196A" w:rsidRDefault="009B196A" w:rsidP="009B196A">
      <w:pPr>
        <w:spacing w:line="360" w:lineRule="auto"/>
        <w:ind w:firstLine="709"/>
        <w:jc w:val="both"/>
        <w:rPr>
          <w:b/>
          <w:bCs/>
          <w:spacing w:val="-2"/>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 xml:space="preserve">Виконана робота є складовою частиною планової науково-дослідної роботи </w:t>
      </w:r>
      <w:r>
        <w:rPr>
          <w:sz w:val="30"/>
          <w:szCs w:val="30"/>
          <w:lang w:val="uk-UA"/>
        </w:rPr>
        <w:t xml:space="preserve">Вінницького національного медичного університету ім. М.І.Пирогова: </w:t>
      </w:r>
      <w:r>
        <w:rPr>
          <w:sz w:val="28"/>
          <w:szCs w:val="28"/>
          <w:lang w:val="uk-UA"/>
        </w:rPr>
        <w:t xml:space="preserve">“Клініко-лабораторні та психологічні предиктори важкості перебігу та функціональної недостатності у хворих з системним захворюванням сполучної тканини та фіброміальгією” (№ держреєстрації 0107 </w:t>
      </w:r>
      <w:r>
        <w:rPr>
          <w:sz w:val="28"/>
          <w:szCs w:val="28"/>
          <w:lang w:val="en-US"/>
        </w:rPr>
        <w:t>V</w:t>
      </w:r>
      <w:r>
        <w:rPr>
          <w:sz w:val="28"/>
          <w:szCs w:val="28"/>
          <w:lang w:val="uk-UA"/>
        </w:rPr>
        <w:t xml:space="preserve"> 003479). Здобувач є співвиконавцем роботи.</w:t>
      </w:r>
    </w:p>
    <w:p w:rsidR="009B196A" w:rsidRDefault="009B196A" w:rsidP="009B196A">
      <w:pPr>
        <w:pStyle w:val="38"/>
        <w:spacing w:after="0"/>
        <w:ind w:left="0" w:firstLine="709"/>
        <w:rPr>
          <w:sz w:val="28"/>
          <w:szCs w:val="28"/>
          <w:lang w:val="uk-UA"/>
        </w:rPr>
      </w:pPr>
      <w:r>
        <w:rPr>
          <w:b/>
          <w:bCs/>
          <w:sz w:val="28"/>
          <w:szCs w:val="28"/>
          <w:lang w:val="uk-UA"/>
        </w:rPr>
        <w:t xml:space="preserve">Мета роботи: </w:t>
      </w:r>
      <w:r>
        <w:rPr>
          <w:sz w:val="28"/>
          <w:szCs w:val="28"/>
          <w:lang w:val="uk-UA"/>
        </w:rPr>
        <w:t>на основі вивчення метаболічних факторів ризику (дисліпідемія, ГГЦ, “C”-реактивний протеїн) серцево-судинної патології у хворих на РА, їх зв’язку з перебігом захворювання розробити підходи до виявлення предикторів ураження ССС у даної категорії хворих.</w:t>
      </w:r>
    </w:p>
    <w:p w:rsidR="009B196A" w:rsidRDefault="009B196A" w:rsidP="009B196A">
      <w:pPr>
        <w:pStyle w:val="38"/>
        <w:spacing w:after="0"/>
        <w:ind w:left="0" w:firstLine="709"/>
        <w:rPr>
          <w:sz w:val="28"/>
          <w:szCs w:val="28"/>
          <w:lang w:val="uk-UA"/>
        </w:rPr>
      </w:pPr>
      <w:r>
        <w:rPr>
          <w:b/>
          <w:bCs/>
          <w:sz w:val="28"/>
          <w:szCs w:val="28"/>
          <w:lang w:val="uk-UA"/>
        </w:rPr>
        <w:t>Задачі дослідження:</w:t>
      </w:r>
    </w:p>
    <w:p w:rsidR="009B196A" w:rsidRDefault="009B196A" w:rsidP="00B329C6">
      <w:pPr>
        <w:numPr>
          <w:ilvl w:val="0"/>
          <w:numId w:val="67"/>
        </w:numPr>
        <w:tabs>
          <w:tab w:val="clear" w:pos="1440"/>
        </w:tabs>
        <w:suppressAutoHyphens w:val="0"/>
        <w:autoSpaceDE w:val="0"/>
        <w:autoSpaceDN w:val="0"/>
        <w:spacing w:line="360" w:lineRule="auto"/>
        <w:ind w:left="900" w:hanging="360"/>
        <w:jc w:val="both"/>
        <w:rPr>
          <w:sz w:val="28"/>
          <w:szCs w:val="28"/>
          <w:lang w:val="uk-UA"/>
        </w:rPr>
      </w:pPr>
      <w:r>
        <w:rPr>
          <w:sz w:val="28"/>
          <w:szCs w:val="28"/>
          <w:lang w:val="uk-UA"/>
        </w:rPr>
        <w:t xml:space="preserve">Вивчити частоту метаболічних факторів ризику у хворих на РА та оцінити їх зв’язок з тривалістю захворювання, особливостями його перебігу. </w:t>
      </w:r>
    </w:p>
    <w:p w:rsidR="009B196A" w:rsidRDefault="009B196A" w:rsidP="00B329C6">
      <w:pPr>
        <w:numPr>
          <w:ilvl w:val="0"/>
          <w:numId w:val="67"/>
        </w:numPr>
        <w:tabs>
          <w:tab w:val="clear" w:pos="1440"/>
        </w:tabs>
        <w:suppressAutoHyphens w:val="0"/>
        <w:autoSpaceDE w:val="0"/>
        <w:autoSpaceDN w:val="0"/>
        <w:spacing w:line="360" w:lineRule="auto"/>
        <w:ind w:left="900" w:hanging="360"/>
        <w:jc w:val="both"/>
        <w:rPr>
          <w:sz w:val="28"/>
          <w:szCs w:val="28"/>
          <w:lang w:val="uk-UA"/>
        </w:rPr>
      </w:pPr>
      <w:r>
        <w:rPr>
          <w:sz w:val="28"/>
          <w:szCs w:val="28"/>
          <w:lang w:val="uk-UA"/>
        </w:rPr>
        <w:lastRenderedPageBreak/>
        <w:t>Оцінити функцію ендотелію у хворих на РА, її зв’язок з рівнем ГЦ в крові, показниками активності запального процесу та ліпідним спектром крові.</w:t>
      </w:r>
    </w:p>
    <w:p w:rsidR="009B196A" w:rsidRDefault="009B196A" w:rsidP="00B329C6">
      <w:pPr>
        <w:numPr>
          <w:ilvl w:val="0"/>
          <w:numId w:val="67"/>
        </w:numPr>
        <w:tabs>
          <w:tab w:val="clear" w:pos="1440"/>
        </w:tabs>
        <w:suppressAutoHyphens w:val="0"/>
        <w:autoSpaceDE w:val="0"/>
        <w:autoSpaceDN w:val="0"/>
        <w:spacing w:line="360" w:lineRule="auto"/>
        <w:ind w:left="900" w:hanging="360"/>
        <w:jc w:val="both"/>
        <w:rPr>
          <w:sz w:val="28"/>
          <w:szCs w:val="28"/>
          <w:lang w:val="uk-UA"/>
        </w:rPr>
      </w:pPr>
      <w:r>
        <w:rPr>
          <w:sz w:val="28"/>
          <w:szCs w:val="28"/>
          <w:lang w:val="uk-UA"/>
        </w:rPr>
        <w:t>Визначити частоту АГ, МС та ІХС, оцінити наявність асоціативних зв’язків серцево-судинної патології з особливостями перебігу основного захворювання, ГГЦ, дисліпідемією, вмістом в крові СРП та прозапальних цитокінів.</w:t>
      </w:r>
    </w:p>
    <w:p w:rsidR="009B196A" w:rsidRDefault="009B196A" w:rsidP="00B329C6">
      <w:pPr>
        <w:numPr>
          <w:ilvl w:val="0"/>
          <w:numId w:val="67"/>
        </w:numPr>
        <w:tabs>
          <w:tab w:val="clear" w:pos="1440"/>
        </w:tabs>
        <w:suppressAutoHyphens w:val="0"/>
        <w:autoSpaceDE w:val="0"/>
        <w:autoSpaceDN w:val="0"/>
        <w:spacing w:line="360" w:lineRule="auto"/>
        <w:ind w:left="900" w:hanging="360"/>
        <w:jc w:val="both"/>
        <w:rPr>
          <w:sz w:val="28"/>
          <w:szCs w:val="28"/>
          <w:lang w:val="uk-UA"/>
        </w:rPr>
      </w:pPr>
      <w:r>
        <w:rPr>
          <w:sz w:val="28"/>
          <w:szCs w:val="28"/>
          <w:lang w:val="uk-UA"/>
        </w:rPr>
        <w:t xml:space="preserve">Здійснити стратифікацію ризику розвитку ІХС у хворих на РА, оцінити взаємозв’язок основних факторів ризику з перебігом основного захворювання. </w:t>
      </w:r>
    </w:p>
    <w:p w:rsidR="009B196A" w:rsidRDefault="009B196A" w:rsidP="00B329C6">
      <w:pPr>
        <w:numPr>
          <w:ilvl w:val="0"/>
          <w:numId w:val="67"/>
        </w:numPr>
        <w:tabs>
          <w:tab w:val="clear" w:pos="1440"/>
        </w:tabs>
        <w:suppressAutoHyphens w:val="0"/>
        <w:autoSpaceDE w:val="0"/>
        <w:autoSpaceDN w:val="0"/>
        <w:spacing w:line="360" w:lineRule="auto"/>
        <w:ind w:left="900" w:hanging="360"/>
        <w:jc w:val="both"/>
        <w:rPr>
          <w:b/>
          <w:bCs/>
          <w:sz w:val="28"/>
          <w:szCs w:val="28"/>
          <w:lang w:val="uk-UA"/>
        </w:rPr>
      </w:pPr>
      <w:r>
        <w:rPr>
          <w:sz w:val="28"/>
          <w:szCs w:val="28"/>
          <w:lang w:val="uk-UA"/>
        </w:rPr>
        <w:t xml:space="preserve">Провести пошук предикторів ураження серцево-судинної системи у хворих на РА. </w:t>
      </w:r>
    </w:p>
    <w:p w:rsidR="009B196A" w:rsidRDefault="009B196A" w:rsidP="009B196A">
      <w:pPr>
        <w:spacing w:line="360" w:lineRule="auto"/>
        <w:ind w:firstLine="720"/>
        <w:jc w:val="both"/>
        <w:rPr>
          <w:sz w:val="28"/>
          <w:szCs w:val="28"/>
          <w:lang w:val="uk-UA"/>
        </w:rPr>
      </w:pPr>
      <w:r>
        <w:rPr>
          <w:i/>
          <w:iCs/>
          <w:sz w:val="28"/>
          <w:szCs w:val="28"/>
          <w:lang w:val="uk-UA"/>
        </w:rPr>
        <w:t>Об’єкт дослідження:</w:t>
      </w:r>
      <w:r>
        <w:rPr>
          <w:sz w:val="28"/>
          <w:szCs w:val="28"/>
          <w:lang w:val="uk-UA"/>
        </w:rPr>
        <w:t xml:space="preserve"> метаболічні фактори ризику при РА. </w:t>
      </w:r>
    </w:p>
    <w:p w:rsidR="009B196A" w:rsidRDefault="009B196A" w:rsidP="009B196A">
      <w:pPr>
        <w:spacing w:line="360" w:lineRule="auto"/>
        <w:ind w:firstLine="720"/>
        <w:jc w:val="both"/>
        <w:rPr>
          <w:sz w:val="28"/>
          <w:szCs w:val="28"/>
          <w:lang w:val="uk-UA"/>
        </w:rPr>
      </w:pPr>
      <w:r>
        <w:rPr>
          <w:i/>
          <w:iCs/>
          <w:sz w:val="28"/>
          <w:szCs w:val="28"/>
          <w:lang w:val="uk-UA"/>
        </w:rPr>
        <w:t>Предмет дослідження:</w:t>
      </w:r>
      <w:r>
        <w:rPr>
          <w:sz w:val="28"/>
          <w:szCs w:val="28"/>
          <w:lang w:val="uk-UA"/>
        </w:rPr>
        <w:t xml:space="preserve"> гомоцистеїнемія, дисліпідемія, активність запалення (СРП, фактор некрозу пухлин-альфа (ФНП-α)), функціональний стан ендотелію, морфофункціональний стан міокарда у хворих на РА.</w:t>
      </w:r>
    </w:p>
    <w:p w:rsidR="009B196A" w:rsidRDefault="009B196A" w:rsidP="009B196A">
      <w:pPr>
        <w:tabs>
          <w:tab w:val="left" w:pos="0"/>
          <w:tab w:val="left" w:pos="7380"/>
        </w:tabs>
        <w:spacing w:line="360" w:lineRule="auto"/>
        <w:ind w:firstLine="720"/>
        <w:jc w:val="both"/>
        <w:rPr>
          <w:sz w:val="28"/>
          <w:szCs w:val="28"/>
          <w:lang w:val="uk-UA"/>
        </w:rPr>
      </w:pPr>
      <w:r>
        <w:rPr>
          <w:b/>
          <w:bCs/>
          <w:sz w:val="28"/>
          <w:szCs w:val="28"/>
          <w:lang w:val="uk-UA"/>
        </w:rPr>
        <w:t>Методи дослідження:</w:t>
      </w:r>
      <w:r>
        <w:rPr>
          <w:sz w:val="28"/>
          <w:szCs w:val="28"/>
          <w:lang w:val="uk-UA"/>
        </w:rPr>
        <w:t xml:space="preserve"> клінічні, рентгенологічні, біохімічні (показники ліпідного спектру сироватки крові), імуноферментні (вміст ГЦ в крові, ФНП-α, СРП, фактору Віллєбранда (ФВ)), інструментальні (ЕхоКГ, проба з реактивною гіперемією, комплекс інтима-медіа загальної сонної артерії (КІМ ЗСА), холтерівське моніторування ЕКГ).</w:t>
      </w:r>
    </w:p>
    <w:p w:rsidR="009B196A" w:rsidRDefault="009B196A" w:rsidP="009B196A">
      <w:pPr>
        <w:pStyle w:val="afffffffffffffffffffff2"/>
        <w:tabs>
          <w:tab w:val="left" w:pos="6840"/>
        </w:tabs>
        <w:ind w:left="0" w:firstLine="720"/>
        <w:rPr>
          <w:b/>
          <w:bCs/>
        </w:rPr>
      </w:pPr>
      <w:r>
        <w:rPr>
          <w:b/>
          <w:bCs/>
        </w:rPr>
        <w:t xml:space="preserve">Наукова новизна одержаних результатів </w:t>
      </w:r>
      <w:r>
        <w:t>Вперше комплексно вивчено метаболічні фактори ризику серцево-судинної патології у хворих на РА в їхньому взаємозв’язку з особливостями перебігу основного захворювання та зі станом серцево-судинної системи.</w:t>
      </w:r>
      <w:r>
        <w:rPr>
          <w:b/>
          <w:bCs/>
        </w:rPr>
        <w:t xml:space="preserve"> </w:t>
      </w:r>
      <w:r>
        <w:t>Встановлено, що у хворих на РА має місце підвищення рівня ГЦ в крові, яке асоціювалось з традиційними факторами ризику (чоловічою статтю, віком, дисліпідемією, АГ та тютюнопалінням) та маркерами активності запального процесу (СРП, ФНП-α та шкали активності хвороби (ШАХ)). Дисліпідемія у хворих на РА характеризується зростанням вмісту в крові тригліцеридів (ТГ) та помірним зниженням в крові рівня холестерину ліпопротеїнів високої щільності (ХС ЛПВЩ). Продемонстровано, що виразність дисліпідемії у хворих на РА асоціюється з віком, тривалістю захворювання та активністю запального процесу. Показано, що достовірно вищі рівні загального холестерину (ЗХС), холестерину ліпопротеїнів низької щільності (ХС ЛПНЩ), ТГ та нижчі значення ХС ЛПВЩ реєструються у хворих з високим вмістом СРП та ФНП-</w:t>
      </w:r>
      <w:r>
        <w:lastRenderedPageBreak/>
        <w:t xml:space="preserve">α. Доведено, що у хворих на РА має місце порушення функції ендотелію у вигляді зменшення ендотелійзалежної вазодилятації плечової артерії (ЕЗВД ПА) та збільшення активності ФВ, яке поєднується з потовщенням КІМ ЗСА та збільшенням кількості атеросклеротичних бляшок. Встановлено, що морфофункціональний стан міокарда у хворих на РА характеризується збільшенням маси міокарда лівого шлуночка (ММЛШ) та його ремоделюванням. Збільшення ММЛШ асоціювалось з АГ та, особливо, наявністю МС. Вперше у хворих на РА доведено тісні прямі кореляційні зв’язки між ММЛШ та вмістом ГЦ в крові. Показано, що гіпертрофія міокарда лівого шлуночка (ЛШ) та діастолічна дисфункція частіше зустрічалися серед хворих з високим вмістом СРП та ФНП-α, високим значенням ШАХ та HAQ. </w:t>
      </w:r>
    </w:p>
    <w:p w:rsidR="009B196A" w:rsidRDefault="009B196A" w:rsidP="009B196A">
      <w:pPr>
        <w:spacing w:line="360" w:lineRule="auto"/>
        <w:ind w:firstLine="708"/>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Практичне значення роботи полягає у встановленні причетності ГГЦ до розвитку серцево-судинної патології у хворих на РА. Показано, що ГГЦ асоціюється з порушенням функції ендотелію, потовщенням КІМ ЗСА, гіпертрофією міокарда ЛШ. Вперше встановлено, що потовщення КІМ ЗСА та ендотеліальна дисфункція (ЕД) у хворих на РА в більшій мірі асоціюються з підвищенням вмісту ГЦ в крові, показниками активністю запального процесу, лікуванням метотрексатом, ніж з дисліпідемією. Показано, що серед хворих на РА достовірно частіше зустрічалась АГ, МС, безбольова ішемія міокарда (ББІМ) порівняно з групою контролю. Доведено, що виразність ББІМ у хворих на РА асоціюється з ГГЦ та маркерами активності запального процесу. Проведення стратифікації індивідуального 10-річного ризику коронарних катастроф у хворих на РА виявило, що більшість з обстежених хворих належать до групи з низьким ризиком. При цьому відсоток осіб з високим ризиком коронарних подій серед хворих на РА в п</w:t>
      </w:r>
      <w:r>
        <w:rPr>
          <w:sz w:val="28"/>
          <w:szCs w:val="28"/>
        </w:rPr>
        <w:t>’</w:t>
      </w:r>
      <w:r>
        <w:rPr>
          <w:sz w:val="28"/>
          <w:szCs w:val="28"/>
          <w:lang w:val="uk-UA"/>
        </w:rPr>
        <w:t>ять разів перевищував такий серед осіб контрольної групи. Існуючі методики стратифікації ризику в загальній популяції не відображають реальний ризик розвитку коронарних подій у хворих на РА, оскільки встановлена частка хворих з “німою” ішемією серед хворих на РА значно перевищувала частку з високим ризиком ішемічних подій.</w:t>
      </w:r>
    </w:p>
    <w:p w:rsidR="009B196A" w:rsidRDefault="009B196A" w:rsidP="009B196A">
      <w:pPr>
        <w:spacing w:line="360" w:lineRule="auto"/>
        <w:ind w:firstLine="708"/>
        <w:jc w:val="both"/>
        <w:rPr>
          <w:sz w:val="28"/>
          <w:szCs w:val="28"/>
          <w:lang w:val="uk-UA"/>
        </w:rPr>
      </w:pPr>
      <w:r>
        <w:rPr>
          <w:sz w:val="28"/>
          <w:szCs w:val="28"/>
          <w:lang w:val="uk-UA"/>
        </w:rPr>
        <w:t xml:space="preserve">Результати дисертаційної роботи впроваджені в практику терапевтичної клініки Вінницького національного медичного університету ім. М.І.Пирогова, Донецького національного медичного університету ім. М.Горького, Українського </w:t>
      </w:r>
      <w:r>
        <w:rPr>
          <w:sz w:val="28"/>
          <w:szCs w:val="28"/>
          <w:lang w:val="uk-UA"/>
        </w:rPr>
        <w:lastRenderedPageBreak/>
        <w:t>державного науково-дослідного інституту реабілітації інвалідів (м. Вінниця), Хмельницької обласної клінічної лікарні, а також у педагогічний процес Вінницького національного медичного університету ім. М.І.Пирогова, Донецького національного медичного університету ім. М.Горького.</w:t>
      </w:r>
    </w:p>
    <w:p w:rsidR="009B196A" w:rsidRDefault="009B196A" w:rsidP="009B196A">
      <w:pPr>
        <w:pStyle w:val="afffffffffffffffffffff2"/>
        <w:ind w:left="0" w:firstLine="720"/>
        <w:rPr>
          <w:b/>
          <w:bCs/>
        </w:rPr>
      </w:pPr>
      <w:r w:rsidRPr="009B196A">
        <w:rPr>
          <w:b/>
          <w:bCs/>
          <w:lang w:val="uk-UA"/>
        </w:rPr>
        <w:t xml:space="preserve">Особистий внесок здобувача. </w:t>
      </w:r>
      <w:r w:rsidRPr="009B196A">
        <w:rPr>
          <w:lang w:val="uk-UA"/>
        </w:rPr>
        <w:t xml:space="preserve">Самостійно проведено патентно-інформаційний пошук, поставлена мета, сформульовані задачі дослідження, проведено аналіз літератури з обраної теми, підбір та клінічне обстеження хворих згідно з розробленим протоколом, всі клінічні, біохімічні та інструментальні дослідження, статистичну обробку та аналіз отриманих результатів, сформульовано висновки і практичні рекомендації. </w:t>
      </w:r>
      <w:r>
        <w:t>Здобувачем не були використані результати та ідеї співавторів публікацій.</w:t>
      </w:r>
    </w:p>
    <w:p w:rsidR="009B196A" w:rsidRDefault="009B196A" w:rsidP="009B196A">
      <w:pPr>
        <w:spacing w:line="360" w:lineRule="auto"/>
        <w:ind w:firstLine="720"/>
        <w:jc w:val="both"/>
        <w:rPr>
          <w:b/>
          <w:bCs/>
          <w:sz w:val="28"/>
          <w:szCs w:val="28"/>
          <w:lang w:val="uk-UA"/>
        </w:rPr>
      </w:pPr>
      <w:r>
        <w:rPr>
          <w:b/>
          <w:bCs/>
          <w:sz w:val="28"/>
          <w:szCs w:val="28"/>
          <w:lang w:val="uk-UA"/>
        </w:rPr>
        <w:t xml:space="preserve">Апробація результатів дисертації. </w:t>
      </w:r>
      <w:r>
        <w:rPr>
          <w:sz w:val="28"/>
          <w:szCs w:val="28"/>
          <w:lang w:val="uk-UA"/>
        </w:rPr>
        <w:t>Дисертаційна робота апробована на спільному засіданні кафедр внутрішньої медицини №1</w:t>
      </w:r>
      <w:r>
        <w:rPr>
          <w:spacing w:val="6"/>
          <w:sz w:val="28"/>
          <w:szCs w:val="28"/>
          <w:lang w:val="uk-UA"/>
        </w:rPr>
        <w:t xml:space="preserve">, пропедевтики </w:t>
      </w:r>
      <w:r>
        <w:rPr>
          <w:sz w:val="28"/>
          <w:szCs w:val="28"/>
          <w:lang w:val="uk-UA"/>
        </w:rPr>
        <w:t xml:space="preserve">внутрішньої медицини, внутрішньої медицини №3 та внутрішньої медицини медичного факультету №2 </w:t>
      </w:r>
      <w:r>
        <w:rPr>
          <w:spacing w:val="6"/>
          <w:sz w:val="28"/>
          <w:szCs w:val="28"/>
          <w:lang w:val="uk-UA"/>
        </w:rPr>
        <w:t>Вінницького національного медичного університету ім. М.І.Пирогова (лютий, 2008)</w:t>
      </w:r>
      <w:r>
        <w:rPr>
          <w:sz w:val="28"/>
          <w:szCs w:val="28"/>
          <w:lang w:val="uk-UA"/>
        </w:rPr>
        <w:t xml:space="preserve">. </w:t>
      </w:r>
      <w:r>
        <w:rPr>
          <w:spacing w:val="-2"/>
          <w:sz w:val="28"/>
          <w:szCs w:val="28"/>
          <w:lang w:val="uk-UA"/>
        </w:rPr>
        <w:t xml:space="preserve">Основні положення дисертації доповідались на </w:t>
      </w:r>
      <w:r>
        <w:rPr>
          <w:sz w:val="28"/>
          <w:szCs w:val="28"/>
          <w:lang w:val="uk-UA"/>
        </w:rPr>
        <w:t>Всеукраїнський науково-практичній конференції “Актуальні питання медико-соціальної експертизи та реабілітації інвалідів” (Вінниця, 2004); міжнародному конгресі ревматологів (Бірмінгем, 2005, Велика Британія); міжнародному конгресі ревматологів (Глазго, 2006, Велика Британія); міжнародному конгресі ревматологів (Бірмінгем, 2007, Велика Британія); Всеукраїнський науково-практичній конференції “Сучасні проблеми реабілітації інвалідів” (Вінниця, 2007); міжнародному конгресі ревматологів (Ліверпуль, 2008, Велика Британія).</w:t>
      </w:r>
    </w:p>
    <w:p w:rsidR="009B196A" w:rsidRDefault="009B196A" w:rsidP="009B196A">
      <w:pPr>
        <w:spacing w:line="360" w:lineRule="auto"/>
        <w:ind w:firstLine="709"/>
        <w:jc w:val="both"/>
        <w:rPr>
          <w:b/>
          <w:bCs/>
          <w:spacing w:val="-2"/>
          <w:sz w:val="28"/>
          <w:szCs w:val="28"/>
          <w:lang w:val="uk-UA"/>
        </w:rPr>
      </w:pPr>
      <w:r>
        <w:rPr>
          <w:b/>
          <w:bCs/>
          <w:spacing w:val="-2"/>
          <w:sz w:val="28"/>
          <w:szCs w:val="28"/>
          <w:lang w:val="uk-UA"/>
        </w:rPr>
        <w:t xml:space="preserve">Публікації. </w:t>
      </w:r>
      <w:r>
        <w:rPr>
          <w:spacing w:val="-2"/>
          <w:sz w:val="28"/>
          <w:szCs w:val="28"/>
          <w:lang w:val="uk-UA"/>
        </w:rPr>
        <w:t xml:space="preserve">За темою роботи опубліковано 18 наукових робіт, із них 5 статей в фахових виданнях, рекомендованих ВАК України, 13 – у матеріалах конгресів, конференцій, пленумів. </w:t>
      </w:r>
    </w:p>
    <w:p w:rsidR="009B196A" w:rsidRDefault="009B196A" w:rsidP="009B196A">
      <w:pPr>
        <w:spacing w:line="360" w:lineRule="auto"/>
        <w:ind w:firstLine="720"/>
        <w:jc w:val="both"/>
        <w:rPr>
          <w:sz w:val="28"/>
          <w:szCs w:val="28"/>
          <w:lang w:val="uk-UA"/>
        </w:rPr>
      </w:pPr>
      <w:r>
        <w:rPr>
          <w:b/>
          <w:bCs/>
          <w:sz w:val="28"/>
          <w:szCs w:val="28"/>
          <w:lang w:val="uk-UA"/>
        </w:rPr>
        <w:t xml:space="preserve">Структура та обсяг дисертації. </w:t>
      </w:r>
      <w:r>
        <w:rPr>
          <w:sz w:val="28"/>
          <w:szCs w:val="28"/>
          <w:lang w:val="uk-UA"/>
        </w:rPr>
        <w:t>Дисертація викладена українською мовою на 195 сторінках машинописного тексту, з яких залікового тексту 160 сторінок і складається зі вступу, 5 розділів (зокрема огляду літератури, матеріалів і методів дослідження, 3 розділів власних досліджень), узагальнення й аналізу одержаних результатів, висновків, практичних рекомендацій, списку використаних літературних джерел, який містить 336 найменувань (51 кирилицею й 285 латиницею). Роботу ілюстровано 86 таблицями та 11 рисунками.</w:t>
      </w:r>
    </w:p>
    <w:p w:rsidR="009B196A" w:rsidRDefault="009B196A" w:rsidP="009B196A">
      <w:pPr>
        <w:spacing w:line="360" w:lineRule="auto"/>
        <w:rPr>
          <w:sz w:val="28"/>
          <w:szCs w:val="28"/>
          <w:lang w:val="uk-UA"/>
        </w:rPr>
      </w:pPr>
    </w:p>
    <w:p w:rsidR="009B196A" w:rsidRDefault="009B196A" w:rsidP="009B196A">
      <w:pPr>
        <w:spacing w:line="360" w:lineRule="auto"/>
        <w:ind w:firstLine="709"/>
        <w:jc w:val="both"/>
        <w:rPr>
          <w:b/>
          <w:bCs/>
          <w:sz w:val="28"/>
          <w:szCs w:val="28"/>
          <w:lang w:val="uk-UA"/>
        </w:rPr>
      </w:pPr>
    </w:p>
    <w:p w:rsidR="009B196A" w:rsidRDefault="009B196A" w:rsidP="009B196A">
      <w:pPr>
        <w:spacing w:line="360" w:lineRule="auto"/>
        <w:jc w:val="both"/>
        <w:rPr>
          <w:sz w:val="28"/>
          <w:szCs w:val="28"/>
          <w:lang w:val="uk-UA"/>
        </w:rPr>
      </w:pPr>
    </w:p>
    <w:p w:rsidR="009B196A" w:rsidRDefault="009B196A" w:rsidP="009B196A">
      <w:pPr>
        <w:spacing w:line="360" w:lineRule="auto"/>
        <w:jc w:val="both"/>
        <w:rPr>
          <w:sz w:val="28"/>
          <w:szCs w:val="28"/>
          <w:lang w:val="uk-UA"/>
        </w:rPr>
      </w:pPr>
    </w:p>
    <w:p w:rsidR="009B196A" w:rsidRPr="009B196A" w:rsidRDefault="009B196A" w:rsidP="009B196A">
      <w:pPr>
        <w:pStyle w:val="affffffff9"/>
        <w:ind w:firstLine="680"/>
        <w:rPr>
          <w:b/>
          <w:bCs/>
          <w:lang w:val="uk-UA"/>
        </w:rPr>
      </w:pPr>
      <w:r w:rsidRPr="009B196A">
        <w:rPr>
          <w:b/>
          <w:bCs/>
          <w:lang w:val="uk-UA"/>
        </w:rPr>
        <w:t>ВИСНОВКИ</w:t>
      </w:r>
    </w:p>
    <w:p w:rsidR="009B196A" w:rsidRPr="009B196A" w:rsidRDefault="009B196A" w:rsidP="009B196A">
      <w:pPr>
        <w:pStyle w:val="affffffff9"/>
        <w:ind w:firstLine="680"/>
        <w:rPr>
          <w:b/>
          <w:bCs/>
          <w:lang w:val="uk-UA"/>
        </w:rPr>
      </w:pPr>
    </w:p>
    <w:p w:rsidR="009B196A" w:rsidRDefault="009B196A" w:rsidP="009B196A">
      <w:pPr>
        <w:spacing w:line="360" w:lineRule="auto"/>
        <w:ind w:firstLine="709"/>
        <w:jc w:val="both"/>
        <w:rPr>
          <w:sz w:val="28"/>
          <w:szCs w:val="28"/>
          <w:lang w:val="uk-UA"/>
        </w:rPr>
      </w:pPr>
      <w:r>
        <w:rPr>
          <w:sz w:val="28"/>
          <w:szCs w:val="28"/>
          <w:lang w:val="uk-UA"/>
        </w:rPr>
        <w:t>У дисертації наведено теоретичне узагальнення та нове вирішення наукової задачі, що полягає у встановленні закономірностей змін рівнів ГЦ, ліпідів та маркерів функції ендотелію у хворих на РА в залежності від перебігу захворювання, стану серцево-судинної системи та характеру фармакотерапії, а також доведено проатерогенну роль ГГЦ</w:t>
      </w:r>
      <w:r>
        <w:rPr>
          <w:rStyle w:val="afff0"/>
          <w:i w:val="0"/>
          <w:iCs w:val="0"/>
          <w:sz w:val="28"/>
          <w:szCs w:val="28"/>
          <w:lang w:val="uk-UA"/>
        </w:rPr>
        <w:t>.</w:t>
      </w:r>
    </w:p>
    <w:p w:rsidR="009B196A" w:rsidRDefault="009B196A" w:rsidP="00B329C6">
      <w:pPr>
        <w:numPr>
          <w:ilvl w:val="0"/>
          <w:numId w:val="70"/>
        </w:numPr>
        <w:tabs>
          <w:tab w:val="clear" w:pos="1429"/>
          <w:tab w:val="num" w:pos="540"/>
        </w:tabs>
        <w:suppressAutoHyphens w:val="0"/>
        <w:autoSpaceDE w:val="0"/>
        <w:autoSpaceDN w:val="0"/>
        <w:spacing w:line="360" w:lineRule="auto"/>
        <w:ind w:left="539" w:hanging="539"/>
        <w:jc w:val="both"/>
        <w:rPr>
          <w:sz w:val="28"/>
          <w:szCs w:val="28"/>
          <w:lang w:val="uk-UA"/>
        </w:rPr>
      </w:pPr>
      <w:r>
        <w:rPr>
          <w:sz w:val="28"/>
          <w:szCs w:val="28"/>
          <w:lang w:val="uk-UA"/>
        </w:rPr>
        <w:t xml:space="preserve">У хворих на РА реєструється підвищення вмісту ГЦ в крові. Частота ГГЦ серед хворих на РА становить 41%, що в 4 раза вище, ніж серед осіб контрольної групи. Підвищення вмісту ГЦ в крові асоціюється з високою активністю запального процесу та лікуванням метотрексатом. Ліпідний спектр крові хворих на РА характеризується зниженням в крові рівня ХС ЛПВЩ та підвищенням вмісту ТГ. Гіперхолестеринемію виявлено у 18,1% пацієнтів, підвищення рівнів ХС ЛПНЩ – 31,7%, ТГ – 27,3% та зниження вмісту ХС ЛПВЩ у 38,5%. Дисліпідемія асоціюється з віком хворих та активністю запального процесу. </w:t>
      </w:r>
    </w:p>
    <w:p w:rsidR="009B196A" w:rsidRDefault="009B196A" w:rsidP="00B329C6">
      <w:pPr>
        <w:numPr>
          <w:ilvl w:val="0"/>
          <w:numId w:val="70"/>
        </w:numPr>
        <w:tabs>
          <w:tab w:val="clear" w:pos="1429"/>
          <w:tab w:val="num" w:pos="540"/>
        </w:tabs>
        <w:suppressAutoHyphens w:val="0"/>
        <w:autoSpaceDE w:val="0"/>
        <w:autoSpaceDN w:val="0"/>
        <w:spacing w:line="360" w:lineRule="auto"/>
        <w:ind w:left="539" w:hanging="539"/>
        <w:jc w:val="both"/>
        <w:rPr>
          <w:sz w:val="28"/>
          <w:szCs w:val="28"/>
          <w:lang w:val="uk-UA"/>
        </w:rPr>
      </w:pPr>
      <w:r>
        <w:rPr>
          <w:sz w:val="28"/>
          <w:szCs w:val="28"/>
          <w:lang w:val="uk-UA"/>
        </w:rPr>
        <w:t xml:space="preserve">У хворих на РА спостерігається порушення функції ендотелію, яке супроводжується достовірним зменшенням ЕЗВД ПА та збільшенням активності ФВ в крові. Виявлено потовщення КІМ ЗСА (на 16,9%) та збільшення кількості атеросклеротичних бляшок. Виразність даних порушень в більшій мірі асоціюється з підвищенням вмісту ГЦ в крові, високою активністю запального процесу та лікуванням метотрексатом, ніж з дисліпідемією. </w:t>
      </w:r>
    </w:p>
    <w:p w:rsidR="009B196A" w:rsidRDefault="009B196A" w:rsidP="00B329C6">
      <w:pPr>
        <w:numPr>
          <w:ilvl w:val="0"/>
          <w:numId w:val="70"/>
        </w:numPr>
        <w:tabs>
          <w:tab w:val="clear" w:pos="1429"/>
          <w:tab w:val="num" w:pos="540"/>
        </w:tabs>
        <w:suppressAutoHyphens w:val="0"/>
        <w:autoSpaceDE w:val="0"/>
        <w:autoSpaceDN w:val="0"/>
        <w:spacing w:line="360" w:lineRule="auto"/>
        <w:ind w:left="539" w:hanging="539"/>
        <w:jc w:val="both"/>
        <w:rPr>
          <w:sz w:val="28"/>
          <w:szCs w:val="28"/>
          <w:lang w:val="uk-UA"/>
        </w:rPr>
      </w:pPr>
      <w:r>
        <w:rPr>
          <w:sz w:val="28"/>
          <w:szCs w:val="28"/>
          <w:lang w:val="uk-UA"/>
        </w:rPr>
        <w:t xml:space="preserve">Серед хворих на РА значно частіше виявляється ББІМ (59,1%), АГ (34,6%) та МС (25%), ніж серед осіб контрольної групи (12,8%, 12,7% та 6,6%, відповідно). Виразність “німої ішемії” у хворих на РА асоціюється з ГГЦ та </w:t>
      </w:r>
      <w:r>
        <w:rPr>
          <w:sz w:val="28"/>
          <w:szCs w:val="28"/>
          <w:lang w:val="uk-UA"/>
        </w:rPr>
        <w:lastRenderedPageBreak/>
        <w:t>маркерами запалення. Встановлено, що МС у хворих на РА асоціюється з підвищенням рівнів в крові СРП, ФНП-α, індексом ШАХ та дисліпідемією, тоді як у хворих на РА з АГ без МС таких асоціацій не виявлено. У хворих на РА встановлено збільшення маси міокарда ЛШ зі структурно-функціональною перебудовою серця, формуванням ексцентричної ГЛШ (у 31%) та концентричної ГЛШ (у 29%). ГЛШ асоціюється з підвищенням вмісту ГЦ в крові.</w:t>
      </w:r>
    </w:p>
    <w:p w:rsidR="009B196A" w:rsidRDefault="009B196A" w:rsidP="00B329C6">
      <w:pPr>
        <w:numPr>
          <w:ilvl w:val="0"/>
          <w:numId w:val="70"/>
        </w:numPr>
        <w:tabs>
          <w:tab w:val="clear" w:pos="1429"/>
          <w:tab w:val="num" w:pos="540"/>
        </w:tabs>
        <w:suppressAutoHyphens w:val="0"/>
        <w:autoSpaceDE w:val="0"/>
        <w:autoSpaceDN w:val="0"/>
        <w:spacing w:line="360" w:lineRule="auto"/>
        <w:ind w:left="539" w:hanging="539"/>
        <w:jc w:val="both"/>
        <w:rPr>
          <w:sz w:val="28"/>
          <w:szCs w:val="28"/>
          <w:lang w:val="uk-UA"/>
        </w:rPr>
      </w:pPr>
      <w:r>
        <w:rPr>
          <w:sz w:val="28"/>
          <w:szCs w:val="28"/>
          <w:lang w:val="uk-UA"/>
        </w:rPr>
        <w:t>На основі стратифікації індивідуального 10-річного ризику ішемічних подій у хворих на РА було встановлено, що більшість з обстежених пацієнтів належать до групи з низьким ризиком подій. Частка обстежених з високим ризиком коронарних подій серед хворих на РА (в 5 разів) перевищувала таку серед осіб контрольної групи. Існуючі шкали ризику не дозволяють адекватно оцінити ризик ішемічних подій у хворих на РА, що підтверджується невідповідністю частоти високого ризику (11,3%) та частці хворих з ББІМ (59,1%).</w:t>
      </w:r>
    </w:p>
    <w:p w:rsidR="009B196A" w:rsidRDefault="009B196A" w:rsidP="00B329C6">
      <w:pPr>
        <w:numPr>
          <w:ilvl w:val="0"/>
          <w:numId w:val="70"/>
        </w:numPr>
        <w:tabs>
          <w:tab w:val="clear" w:pos="1429"/>
          <w:tab w:val="num" w:pos="540"/>
        </w:tabs>
        <w:suppressAutoHyphens w:val="0"/>
        <w:autoSpaceDE w:val="0"/>
        <w:autoSpaceDN w:val="0"/>
        <w:spacing w:line="360" w:lineRule="auto"/>
        <w:ind w:left="539" w:hanging="539"/>
        <w:jc w:val="both"/>
        <w:rPr>
          <w:sz w:val="28"/>
          <w:szCs w:val="28"/>
          <w:lang w:val="uk-UA"/>
        </w:rPr>
      </w:pPr>
      <w:r>
        <w:rPr>
          <w:sz w:val="28"/>
          <w:szCs w:val="28"/>
          <w:lang w:val="uk-UA"/>
        </w:rPr>
        <w:t>Предикторами ураження серцево-судинної системи у хворих на РА є висока активність запального процесу (підвищений вміст в крові СРП, ФНП-α), ГГЦ та зниження вмісту ХС ЛПВЩ в крові.</w:t>
      </w: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spacing w:line="360" w:lineRule="auto"/>
        <w:jc w:val="both"/>
        <w:rPr>
          <w:b/>
          <w:bCs/>
          <w:sz w:val="28"/>
          <w:szCs w:val="28"/>
          <w:lang w:val="uk-UA"/>
        </w:rPr>
      </w:pPr>
    </w:p>
    <w:p w:rsidR="009B196A" w:rsidRDefault="009B196A" w:rsidP="009B196A">
      <w:pPr>
        <w:jc w:val="both"/>
        <w:rPr>
          <w:b/>
          <w:bCs/>
          <w:sz w:val="30"/>
          <w:szCs w:val="30"/>
          <w:lang w:val="uk-UA"/>
        </w:rPr>
      </w:pPr>
    </w:p>
    <w:p w:rsidR="009B196A" w:rsidRDefault="009B196A" w:rsidP="009B196A">
      <w:pPr>
        <w:jc w:val="both"/>
        <w:rPr>
          <w:b/>
          <w:bCs/>
          <w:sz w:val="30"/>
          <w:szCs w:val="30"/>
          <w:lang w:val="uk-UA"/>
        </w:rPr>
      </w:pPr>
    </w:p>
    <w:p w:rsidR="009B196A" w:rsidRDefault="009B196A" w:rsidP="009B196A">
      <w:pPr>
        <w:jc w:val="both"/>
        <w:rPr>
          <w:b/>
          <w:bCs/>
          <w:sz w:val="30"/>
          <w:szCs w:val="30"/>
          <w:lang w:val="uk-UA"/>
        </w:rPr>
      </w:pPr>
    </w:p>
    <w:p w:rsidR="009B196A" w:rsidRDefault="009B196A" w:rsidP="009B196A">
      <w:pPr>
        <w:spacing w:line="360" w:lineRule="auto"/>
        <w:ind w:firstLine="680"/>
        <w:jc w:val="center"/>
        <w:rPr>
          <w:b/>
          <w:bCs/>
          <w:sz w:val="28"/>
          <w:szCs w:val="28"/>
          <w:lang w:val="uk-UA"/>
        </w:rPr>
      </w:pPr>
      <w:r>
        <w:rPr>
          <w:b/>
          <w:bCs/>
          <w:sz w:val="28"/>
          <w:szCs w:val="28"/>
          <w:lang w:val="uk-UA"/>
        </w:rPr>
        <w:t>ПРАКТИЧНІ РЕКОМЕНДАЦІЇ</w:t>
      </w:r>
    </w:p>
    <w:p w:rsidR="009B196A" w:rsidRDefault="009B196A" w:rsidP="009B196A">
      <w:pPr>
        <w:spacing w:line="360" w:lineRule="auto"/>
        <w:ind w:firstLine="680"/>
        <w:jc w:val="both"/>
        <w:rPr>
          <w:b/>
          <w:bCs/>
          <w:sz w:val="28"/>
          <w:szCs w:val="28"/>
          <w:lang w:val="uk-UA"/>
        </w:rPr>
      </w:pPr>
    </w:p>
    <w:p w:rsidR="009B196A" w:rsidRDefault="009B196A" w:rsidP="00B329C6">
      <w:pPr>
        <w:numPr>
          <w:ilvl w:val="0"/>
          <w:numId w:val="69"/>
        </w:numPr>
        <w:tabs>
          <w:tab w:val="clear" w:pos="900"/>
          <w:tab w:val="num" w:pos="720"/>
        </w:tabs>
        <w:suppressAutoHyphens w:val="0"/>
        <w:autoSpaceDE w:val="0"/>
        <w:autoSpaceDN w:val="0"/>
        <w:spacing w:line="360" w:lineRule="auto"/>
        <w:ind w:left="720" w:hanging="720"/>
        <w:jc w:val="both"/>
        <w:rPr>
          <w:b/>
          <w:bCs/>
          <w:sz w:val="28"/>
          <w:szCs w:val="28"/>
          <w:lang w:val="uk-UA"/>
        </w:rPr>
      </w:pPr>
      <w:r>
        <w:rPr>
          <w:sz w:val="28"/>
          <w:szCs w:val="28"/>
          <w:lang w:val="uk-UA"/>
        </w:rPr>
        <w:t>У хворих на РА, які отримують лікування метотрексатом, слід контролювати рівень ГЦ в крові.</w:t>
      </w:r>
    </w:p>
    <w:p w:rsidR="009B196A" w:rsidRDefault="009B196A" w:rsidP="00B329C6">
      <w:pPr>
        <w:numPr>
          <w:ilvl w:val="0"/>
          <w:numId w:val="69"/>
        </w:numPr>
        <w:tabs>
          <w:tab w:val="clear" w:pos="900"/>
          <w:tab w:val="num" w:pos="720"/>
        </w:tabs>
        <w:suppressAutoHyphens w:val="0"/>
        <w:autoSpaceDE w:val="0"/>
        <w:autoSpaceDN w:val="0"/>
        <w:spacing w:line="360" w:lineRule="auto"/>
        <w:ind w:left="720" w:hanging="720"/>
        <w:jc w:val="both"/>
        <w:rPr>
          <w:b/>
          <w:bCs/>
          <w:sz w:val="28"/>
          <w:szCs w:val="28"/>
          <w:lang w:val="uk-UA"/>
        </w:rPr>
      </w:pPr>
      <w:r>
        <w:rPr>
          <w:sz w:val="28"/>
          <w:szCs w:val="28"/>
          <w:lang w:val="uk-UA"/>
        </w:rPr>
        <w:t>Хворим на РА з ГГЦ (більше 15 мкмоль/л) та високою активністю запального процесу для виявлення ранніх маркерів ураження ССС комплекс діагностичних тестів слід доповнити пробою з реактивною гіперемією, УЗД серця, ЗСА та холтерівським моніторуванням ЕКГ.</w:t>
      </w: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Pr="009B196A" w:rsidRDefault="009B196A" w:rsidP="009B196A">
      <w:pPr>
        <w:pStyle w:val="affffffff9"/>
        <w:spacing w:after="360"/>
        <w:ind w:firstLine="680"/>
        <w:rPr>
          <w:lang w:val="uk-UA"/>
        </w:rPr>
      </w:pPr>
    </w:p>
    <w:p w:rsidR="009B196A" w:rsidRDefault="009B196A" w:rsidP="009B196A">
      <w:pPr>
        <w:pStyle w:val="affffffff9"/>
        <w:ind w:left="539" w:hanging="539"/>
        <w:rPr>
          <w:b/>
          <w:bCs/>
          <w:caps w:val="0"/>
        </w:rPr>
      </w:pPr>
      <w:r>
        <w:rPr>
          <w:b/>
          <w:bCs/>
          <w:caps w:val="0"/>
        </w:rPr>
        <w:t>СПИСОК</w:t>
      </w:r>
    </w:p>
    <w:p w:rsidR="009B196A" w:rsidRDefault="009B196A" w:rsidP="009B196A">
      <w:pPr>
        <w:pStyle w:val="affffffff9"/>
        <w:ind w:left="539" w:hanging="539"/>
        <w:rPr>
          <w:b/>
          <w:bCs/>
          <w:caps w:val="0"/>
          <w:lang w:val="en-US"/>
        </w:rPr>
      </w:pPr>
      <w:r>
        <w:rPr>
          <w:b/>
          <w:bCs/>
          <w:caps w:val="0"/>
        </w:rPr>
        <w:t>використаних джерел</w:t>
      </w:r>
    </w:p>
    <w:p w:rsidR="009B196A" w:rsidRDefault="009B196A" w:rsidP="009B196A">
      <w:pPr>
        <w:spacing w:line="360" w:lineRule="auto"/>
        <w:ind w:left="539"/>
        <w:jc w:val="both"/>
        <w:rPr>
          <w:sz w:val="28"/>
          <w:szCs w:val="28"/>
        </w:rPr>
      </w:pP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sz w:val="28"/>
          <w:szCs w:val="28"/>
        </w:rPr>
      </w:pPr>
      <w:r>
        <w:rPr>
          <w:sz w:val="28"/>
          <w:szCs w:val="28"/>
        </w:rPr>
        <w:t>Абидова Л.Р. Значение эндотелина-1 в регуляции функций сердечно-сосудистой системы / Л.Р. Абидова // Врач. дело. – 1999. – №7 (8). – С. 22 – 27.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Артериальное давление и вариабельность сердечного ритма у больных ревматоидным артритом и артериальной гипертонией при лечении ксефокамом / Е. Парнес, О. Тарасова, М. Красносельський, В. Цурко // Врач. – 2001. – №10. – С. 30 – 32.</w:t>
      </w:r>
    </w:p>
    <w:p w:rsidR="009B196A" w:rsidRDefault="009B196A" w:rsidP="00B329C6">
      <w:pPr>
        <w:numPr>
          <w:ilvl w:val="0"/>
          <w:numId w:val="68"/>
        </w:numPr>
        <w:tabs>
          <w:tab w:val="clear" w:pos="1080"/>
          <w:tab w:val="num" w:pos="0"/>
          <w:tab w:val="left" w:pos="540"/>
        </w:tabs>
        <w:suppressAutoHyphens w:val="0"/>
        <w:autoSpaceDE w:val="0"/>
        <w:autoSpaceDN w:val="0"/>
        <w:spacing w:line="360" w:lineRule="auto"/>
        <w:ind w:left="539" w:hanging="539"/>
        <w:jc w:val="both"/>
        <w:rPr>
          <w:sz w:val="28"/>
          <w:szCs w:val="28"/>
        </w:rPr>
      </w:pPr>
      <w:r>
        <w:rPr>
          <w:sz w:val="28"/>
          <w:szCs w:val="28"/>
        </w:rPr>
        <w:t>Бережницький М.М. Зміна ненасичених жирних кислот і перикисного окислення ліпідів в процесі лікування хворих на ревматоїдний артрит / М.М. Бережницький, Н.Г. Вірстюк, О.С. Макарчук // Лік. справа. – 1996. – №3-4. – С. 53 – 56.</w:t>
      </w:r>
    </w:p>
    <w:p w:rsidR="009B196A" w:rsidRDefault="009B196A" w:rsidP="00B329C6">
      <w:pPr>
        <w:numPr>
          <w:ilvl w:val="0"/>
          <w:numId w:val="68"/>
        </w:numPr>
        <w:tabs>
          <w:tab w:val="clear" w:pos="1080"/>
          <w:tab w:val="num" w:pos="0"/>
          <w:tab w:val="num" w:pos="540"/>
        </w:tabs>
        <w:suppressAutoHyphens w:val="0"/>
        <w:autoSpaceDE w:val="0"/>
        <w:autoSpaceDN w:val="0"/>
        <w:spacing w:line="360" w:lineRule="auto"/>
        <w:ind w:left="539" w:hanging="539"/>
        <w:jc w:val="both"/>
        <w:rPr>
          <w:sz w:val="28"/>
          <w:szCs w:val="28"/>
        </w:rPr>
      </w:pPr>
      <w:r>
        <w:rPr>
          <w:sz w:val="28"/>
          <w:szCs w:val="28"/>
        </w:rPr>
        <w:t>Бідненко С.І. Мікробіологічні аспекти розвитку ревматоїдного артриту / С.І. Бідненко, О.Б. Лютко, С.І. Герасименко // Український ревматологічний журнал. – 2007. – №4 (30). – С. 59 – 63.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Взаимосвязь фактора Виллебранда с сосудодвигательной функцией эндотелия у больных с разной степенью выраженностью атеросклероза венечных артерий / М.И. Лутай, С.И. Голикова, С.И. Деяк [и др.] // Укр. ревматол. журн. – 2003. – №6. – С. 13 – 17.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Визир В.А. Перспективы реверсии эндотелиальной дисфункции у больных с застойной сердечной недостаточностью / В.А. Визир, А.Е. Березин // Клин. мед. – 2000. – №7. – С. 36 – 40.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lastRenderedPageBreak/>
        <w:t>Выраженность нарушения функции эндотелия в зависимости от длительности заболевания и иммунологического варианта ревмотоидного артрита / А.Б. Благодаренко, Т.В. Мещерякова, И.И. Покрышка [и др.] // Матеріали нац. конгр. ревматологів України, 18-21 жовтня 2005 р.: тези наук. доп. – С. 76 – 77.</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rPr>
      </w:pPr>
      <w:r>
        <w:rPr>
          <w:sz w:val="28"/>
          <w:szCs w:val="28"/>
        </w:rPr>
        <w:t>Гіпергомоцистеїнемія: стан проблеми / В.Б. Жукова, Ю.В. Протас, К.Ю. Гніденко, І.І. Зелена // Сучасна гастроентерологія. – 2006. – № 1 (27). – С. 87 – 92.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Горячев Д.В. Роль вирусов в развитии ревматоидного артрита / Д.В. Горячев, О.Н. Егоров, Р.М. Балабанова // Терапев. арх. – 2001. – №2. – С.72 – 75.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Григоренко О.Г. Зміни діастолічної функції лівого шлуночка у хворих на ревматоїдний артрит / О.Г. Григоренко // Укр. Мед. Часопис. – 2000. – №1 (15). С. 124 – 125.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Громов А.А. Показатели гемостаза при ювенильном ревматоидном артрите в зависимости от степени активности воспалительного процесса / А.А. Громов // Педиатрия. – 1999. – №4. – С. 14 – 18.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pacing w:val="-2"/>
          <w:sz w:val="28"/>
          <w:szCs w:val="28"/>
        </w:rPr>
      </w:pPr>
      <w:r>
        <w:rPr>
          <w:spacing w:val="-2"/>
          <w:sz w:val="28"/>
          <w:szCs w:val="28"/>
        </w:rPr>
        <w:t>Дамбровски А. Суточное мониторирование ЭКГ / Дамбровски А., Дамбровски Б., Пиотрович Р. – М.: Медпрактика, 2000. – 208 с.</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Динамическое натяжение крови и синовиальной жидкости при ревматоидном артрите / О.В. Синяченко, В.Н. Козаков, Г. Мюллер [и др.] // Тер. архів. – 1998. – №1. – С. 46 – 49.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Еров Н.К. Фибролитическая активность крови и синовиальной жидкости у больных ревматоидным артритом с системными проявлениями / Н.К. Еров // Тер. арх. – 1998. – №4. С. 94 – 100.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Затейшикова А.А. Эндотелиальная регуляция сосудистого тонуса: методы исследования и клинического значение: Обзор / А.А. Затейшикова, Д.А. Затейшиков // Кардиология. – 1998. – №9. – С. 68 – 80.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Зверева К.В. Особенности артериальной гипертензии при ревматоидном артрите / К.В. Зверева, Е.А. Грунина, Н.Н. Надирова // Тер. арх. – 1997. – №5. – С. 26 – 27.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lastRenderedPageBreak/>
        <w:t>Зимин Ю.В. Метаболические расстройства в рамках метаболического синдрома Х (синдрома инсулинорезистентности): необходимость строгого применения критериев диагностики синдрома / Ю.В. Зимин // Кардіологія. – 1999. – №4. – С. 37 – 41.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Иль</w:t>
      </w:r>
      <w:r>
        <w:rPr>
          <w:color w:val="000000"/>
          <w:sz w:val="28"/>
          <w:szCs w:val="28"/>
        </w:rPr>
        <w:t>яш</w:t>
      </w:r>
      <w:r>
        <w:rPr>
          <w:sz w:val="28"/>
          <w:szCs w:val="28"/>
        </w:rPr>
        <w:t xml:space="preserve"> М.Г. Преимущества комбинированной базисной терапии ревматоидного артрита / М.Г. Иль</w:t>
      </w:r>
      <w:r>
        <w:rPr>
          <w:color w:val="000000"/>
          <w:sz w:val="28"/>
          <w:szCs w:val="28"/>
        </w:rPr>
        <w:t>яш</w:t>
      </w:r>
      <w:r>
        <w:rPr>
          <w:sz w:val="28"/>
          <w:szCs w:val="28"/>
        </w:rPr>
        <w:t>, Г.И. Зенина // Сімейна медицина. – 2004. – №2. – С. 9 – 11.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Иммунопатология застойной сердечной недостаточности: роль цитокинов / Е.Л. Насонов, М.Ю. Самсонов, Ю.Н. Беленков [и др.] // Кардіологія. – 1999. – №3. – С. 66 – 73.</w:t>
      </w:r>
    </w:p>
    <w:p w:rsidR="009B196A" w:rsidRDefault="009B196A" w:rsidP="00B329C6">
      <w:pPr>
        <w:pStyle w:val="2ffffa"/>
        <w:numPr>
          <w:ilvl w:val="0"/>
          <w:numId w:val="68"/>
        </w:numPr>
        <w:tabs>
          <w:tab w:val="clear" w:pos="1080"/>
          <w:tab w:val="left" w:pos="0"/>
          <w:tab w:val="num" w:pos="540"/>
        </w:tabs>
        <w:suppressAutoHyphens w:val="0"/>
        <w:autoSpaceDE w:val="0"/>
        <w:autoSpaceDN w:val="0"/>
        <w:spacing w:after="0" w:line="360" w:lineRule="auto"/>
        <w:ind w:left="539" w:hanging="539"/>
        <w:jc w:val="both"/>
        <w:rPr>
          <w:sz w:val="28"/>
          <w:szCs w:val="28"/>
        </w:rPr>
      </w:pPr>
      <w:r>
        <w:rPr>
          <w:sz w:val="28"/>
          <w:szCs w:val="28"/>
        </w:rPr>
        <w:t>Камышников В.С. Справочник по клинико-биохимической лабораторной диагностике: В 2 т. / В.С. Камышников. – Мн.: Беларусь, Т.2. – 2000. –463 с.</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Каратаев Д.Е. Оценка влияния ГКС и НПВП на развитие эрозивно-язвенного поражения желудочно-кишечного тракта у больных с ревматическими заболеваниями / Д.Е. Каратаев, В.А. Насонова, Ю.В. Муравьев // Тер. архив. – 1999. – №2. – С. 26 – 30.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Кардиоваскулярные проблемы в ревматологии / В.И. Мазуров С.В. Столов В.А. Якушева [и др.] // Научно-практическая ревматология. – 2006. – №4. – С. 28 – 34.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Кишко О.С. Частота життєвоважливої патології серця при ревматоїдному атриті / О.С. Кишко, Н.Ю. Андрашко // Укр. ревматол. журн. – 2001. – №4 (додаток). – С. 26-27.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Коваленко В.Н. Ревматоидный артрит: этиопатогенез, клиника, диагностика, лечение / В.Н. Коваленко // Ліки України. – 2005. – №3 (92). – С. 24 – 26.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Колотова Г.Б. Структурно-функциональное состояние левых отделов сердца у больных ревматоидным артритом / Г.Б. Колотова, Д.Е. Завалина, И.Ф. Гришина // Научно-практическая ревматология. – 2007. – №1. – С. 22 – 27.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pacing w:val="-2"/>
          <w:sz w:val="28"/>
          <w:szCs w:val="28"/>
        </w:rPr>
        <w:t xml:space="preserve">Корочина И.Э. Метаболический синдром и ревматические болезни / И.Э. Корочина, Г.Г. Багирова // Терапевтический архив. – 2006. </w:t>
      </w:r>
      <w:r>
        <w:rPr>
          <w:sz w:val="28"/>
          <w:szCs w:val="28"/>
        </w:rPr>
        <w:t xml:space="preserve">– </w:t>
      </w:r>
      <w:r>
        <w:rPr>
          <w:spacing w:val="-2"/>
          <w:sz w:val="28"/>
          <w:szCs w:val="28"/>
        </w:rPr>
        <w:t>№6. – С. 39 – 47.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 xml:space="preserve">Курята Л.В. Липидный профиль, функция эндотелия сосудов у больных с ревматоидным артритом / Л.В. Курята Е.В. Бондарюк // Матеріали нац. </w:t>
      </w:r>
      <w:r>
        <w:rPr>
          <w:sz w:val="28"/>
          <w:szCs w:val="28"/>
        </w:rPr>
        <w:lastRenderedPageBreak/>
        <w:t>конгр. ревматологів України 18-21 жовтня 2005 р.: тези докл. – Полтава, С. 86 – 87.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Лабораторные методы исследования в клинике: справочник / [под ред. Меншикова В.В.]. – М.: Медицина, 1987. – 368 с.</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Лутай М.И. Атеросклероз: современный взгляд на патогенез / М.И. Лутай // Український кардіологічний журнал. – 2004. – №1. – С. 22 – 34.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Мазуров В.И. Динамика уровней провоспалительных цитокинов у больных в зависимости от различных форм ИБС / В.И. Мазуров, С.В. Столов, М.Э. Линецкая // Клин. мед. – 1999. – №11. – С. 23 – 27.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 xml:space="preserve">Нарушения диастолической функции левого желудочка у больных ревматоидном атритом / Р.П. Чинцов, Е.Б. Ильина, А.Ю. Шобина, С.И. Мартюшов // Научно-практическая ревматология. – 2004. – №2. – С. 144.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Насонов Е.Л. Применение метотрексата в ревматологии / Е.Л. Насонов, С.К. Соловьев. – М.: Медицина, 2000. – 310 с.</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Насонов Е.Л. С-реактивный белок – маркер воспаления при атеросклерозе (новые данные) / Е.Л. Насонов, Е.В. Панюкова, Е.Н. Александрова // Кардиология. – 2002. – №7. – С.53 – 62.</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rPr>
      </w:pPr>
      <w:r>
        <w:rPr>
          <w:sz w:val="28"/>
          <w:szCs w:val="28"/>
        </w:rPr>
        <w:t>Насонов ЕЛ. Перспективы применения статинов в ревматологии / Е.Л. Насонов // Русский медицинский журнал. – 2003.– № 11 (23) – С. 1273–1276.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Нетяженко В.З. Основні сучасні погляди на патогенез, діагностику та лікування в ревматології / В.З. Нетяженко, Т.Й. Мальчевська // Клін. Фармакологія, фізіологія, біохімія. – 1998. – №3. – С. 76 – 123.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Особенности поражения клапанного аппарата сердца у больных ревматоидным артритом / А.И. Дядык, Н.И. Шпилевая, Н.З. Арутинова [и др.] // Укр. ревматол. журн. – 2001. – №4 (додаток). – С. 25 – 27.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Парнес Е.Я. Артериальная гипертония и центральная гемодинамика у больных ревматоидным артритом пожилого возраста / Е.Я. Парнес, Е.А. Ермоленко // Клин. геронтол. – 2000. – №3 (4). – С. 24 – 27.</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rPr>
      </w:pPr>
      <w:r>
        <w:rPr>
          <w:sz w:val="28"/>
          <w:szCs w:val="28"/>
        </w:rPr>
        <w:t>Петров А.В. Персистенция различных инфекционных агентов в мононуклеарных лейкоцитах крови в дебюте ревматоидного артрита / А.В. Петров, Л.В. Дударь, К.Д. Малый // Тер. Архив. – 2004.– № 5. – С. 32–35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lastRenderedPageBreak/>
        <w:t>Полякова С.А. Кардиоваскулярные факторы риска и толщина комплекса интима-медиа у женщин репродуктивного возраста, больных ревматоидным артритом / С.А. Полякова Т.А. Раскина // Научно-практическая ревматология. – 2007. – №2. – С. 24 – 29.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Ребров А.П. Предпосылки развития эндотелиальной дисфункции при ревматоидном артрите / А.П. Ребров, О.В. Инамонова // Тер. архив. – 2004. – №5. – С. 79 – 85.</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rPr>
      </w:pPr>
      <w:r>
        <w:rPr>
          <w:sz w:val="28"/>
          <w:szCs w:val="28"/>
        </w:rPr>
        <w:t>Ревматоидный артрит и бактериальные инфекции / Н.Л. Прокопьева, Н.Н. Везикова, И.М. Марусенко, В.А. Рябков // Научно-практическая ревматология. – 2008.– № 1 – С. 25–30.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Ревматоидный артрит. Диагностика и лечение / [Коваленко В.М., Шуба Н.М., Шолохова Л.Б., Борткевич О.П.]. – К.: “МОРИОН”, 2001. – 272 с.</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color w:val="000000"/>
          <w:sz w:val="28"/>
          <w:szCs w:val="28"/>
          <w:lang w:val="en-US"/>
        </w:rPr>
        <w:t>C</w:t>
      </w:r>
      <w:r>
        <w:rPr>
          <w:color w:val="000000"/>
          <w:sz w:val="28"/>
          <w:szCs w:val="28"/>
        </w:rPr>
        <w:t xml:space="preserve">авельев И.В., Стратификация больных с желудочковыми аритмиями по группам смерти / И.В. Савельев // Кардіологія. – 1997. </w:t>
      </w:r>
      <w:r>
        <w:rPr>
          <w:sz w:val="28"/>
          <w:szCs w:val="28"/>
        </w:rPr>
        <w:t>–</w:t>
      </w:r>
      <w:r>
        <w:rPr>
          <w:color w:val="000000"/>
          <w:sz w:val="28"/>
          <w:szCs w:val="28"/>
        </w:rPr>
        <w:t xml:space="preserve"> №8. – С. 82 – 96.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 xml:space="preserve">Сигидин А.Я. Избранные лекции по клинической ревматологии / А.Я. Сигидин, Н.В. Бунчук. – М. : Медицина, 2001. – 270 с.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С-реактивный белок и нарушения липид-транспортной системы у больных ревматоидным артритом / Л.Н. Казначеев, Н.В. Перова, Е.Н. Александрова, [и др.] // Клин. мед. – 2001. – №4. – С. 48 – 50.</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rPr>
      </w:pPr>
      <w:r>
        <w:rPr>
          <w:sz w:val="28"/>
          <w:szCs w:val="28"/>
        </w:rPr>
        <w:t>Ушакова М.А. К вопросу о возможной роли протеус мирабилис в развитии ревматоидного артрита / М.А. Ушакова, Ю.В. Муравьев, В.В. Лебедева // Научно-практич. ревматол. – 2001.– № 5. – С. 52–57.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Характеристика электрического поля сердца, систолической и диастолической функции левого желудочка у больных ревматоидным артритом / Д.С. Иванов, Н.А. Шостак, А.В. Струтынский [и др.] // Научно-практическая ревматология. – 2004. – №2. – С. 129.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Эндотелиальная дисфункция и артериальная гипертензия у больных ревматоидным артритом / Д.К. Хусаинова, Ю.Э. Терегулов, И.Г. Салихов [и др.] // Научно-практическая ревматология. – 2006. – №3. – С. 27 – 32.</w:t>
      </w:r>
    </w:p>
    <w:p w:rsidR="009B196A" w:rsidRDefault="009B196A" w:rsidP="00B329C6">
      <w:pPr>
        <w:numPr>
          <w:ilvl w:val="0"/>
          <w:numId w:val="68"/>
        </w:numPr>
        <w:tabs>
          <w:tab w:val="clear" w:pos="1080"/>
          <w:tab w:val="left" w:pos="0"/>
          <w:tab w:val="left" w:pos="540"/>
        </w:tabs>
        <w:suppressAutoHyphens w:val="0"/>
        <w:autoSpaceDE w:val="0"/>
        <w:autoSpaceDN w:val="0"/>
        <w:spacing w:line="360" w:lineRule="auto"/>
        <w:ind w:left="539" w:hanging="539"/>
        <w:jc w:val="both"/>
        <w:rPr>
          <w:sz w:val="28"/>
          <w:szCs w:val="28"/>
        </w:rPr>
      </w:pPr>
      <w:r>
        <w:rPr>
          <w:sz w:val="28"/>
          <w:szCs w:val="28"/>
        </w:rPr>
        <w:lastRenderedPageBreak/>
        <w:t>Эндотелиальная дисфункция у больных с дебютом ИБС в разном возрасте / В.А. Алмазов, О.А. Беркович, М.Ю. Ситникова [и др.] // Кардиология. – 2001. – №5. – С. 26 – 29.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rPr>
        <w:t>Якушева В.А., Мазуров В.И. Влияние системных проявлений ревматоидного артрита и его продолжительности на течение ишемической болезни сердца / В.А. Якушева, В.И. Мазуров // Научно-практ. Ревматология. – 2003. – №2. – С. 117.</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rPr>
      </w:pPr>
      <w:r>
        <w:rPr>
          <w:sz w:val="28"/>
          <w:szCs w:val="28"/>
        </w:rPr>
        <w:t xml:space="preserve">Яременко О.Б. Ревматоидный артрит: современное состояние проблемы / О.Б. Яременко // </w:t>
      </w:r>
      <w:r>
        <w:rPr>
          <w:sz w:val="28"/>
          <w:szCs w:val="28"/>
          <w:lang w:val="en-US"/>
        </w:rPr>
        <w:t>Doctor</w:t>
      </w:r>
      <w:r>
        <w:rPr>
          <w:sz w:val="28"/>
          <w:szCs w:val="28"/>
        </w:rPr>
        <w:t>. – 2002.– № 1. – С. 32–36.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pacing w:val="-2"/>
          <w:sz w:val="28"/>
          <w:szCs w:val="28"/>
          <w:lang w:val="en-GB"/>
        </w:rPr>
      </w:pPr>
      <w:r>
        <w:rPr>
          <w:sz w:val="28"/>
          <w:szCs w:val="28"/>
          <w:lang w:val="en-US"/>
        </w:rPr>
        <w:t>A histochemical study of the rheumatoid synovium: focus on nitric oxide, nerve grawth factor high affinity receptor, and innervation / M. Pozza, M. Guerra, E. Manzini, L. Galza // J. Rheumatol.</w:t>
      </w:r>
      <w:r>
        <w:rPr>
          <w:sz w:val="28"/>
          <w:szCs w:val="28"/>
          <w:lang w:val="en-GB"/>
        </w:rPr>
        <w:t xml:space="preserve"> –</w:t>
      </w:r>
      <w:r>
        <w:rPr>
          <w:sz w:val="28"/>
          <w:szCs w:val="28"/>
          <w:lang w:val="en-US"/>
        </w:rPr>
        <w:t xml:space="preserve"> 2000.</w:t>
      </w:r>
      <w:r>
        <w:rPr>
          <w:sz w:val="28"/>
          <w:szCs w:val="28"/>
          <w:lang w:val="en-GB"/>
        </w:rPr>
        <w:t xml:space="preserve"> –</w:t>
      </w:r>
      <w:r>
        <w:rPr>
          <w:sz w:val="28"/>
          <w:szCs w:val="28"/>
          <w:lang w:val="en-US"/>
        </w:rPr>
        <w:t xml:space="preserve"> Vol.27, №5.</w:t>
      </w:r>
      <w:r>
        <w:rPr>
          <w:sz w:val="28"/>
          <w:szCs w:val="28"/>
          <w:lang w:val="en-GB"/>
        </w:rPr>
        <w:t xml:space="preserve"> –</w:t>
      </w:r>
      <w:r>
        <w:rPr>
          <w:sz w:val="28"/>
          <w:szCs w:val="28"/>
          <w:lang w:val="en-US"/>
        </w:rPr>
        <w:t xml:space="preserve"> Р.</w:t>
      </w:r>
      <w:r>
        <w:rPr>
          <w:sz w:val="28"/>
          <w:szCs w:val="28"/>
          <w:lang w:val="en-GB"/>
        </w:rPr>
        <w:t xml:space="preserve"> </w:t>
      </w:r>
      <w:r>
        <w:rPr>
          <w:sz w:val="28"/>
          <w:szCs w:val="28"/>
          <w:lang w:val="en-US"/>
        </w:rPr>
        <w:t>1121</w:t>
      </w:r>
      <w:r>
        <w:rPr>
          <w:sz w:val="28"/>
          <w:szCs w:val="28"/>
          <w:lang w:val="en-GB"/>
        </w:rPr>
        <w:t xml:space="preserve"> – </w:t>
      </w:r>
      <w:r>
        <w:rPr>
          <w:sz w:val="28"/>
          <w:szCs w:val="28"/>
          <w:lang w:val="en-US"/>
        </w:rPr>
        <w:t>1127.</w:t>
      </w:r>
    </w:p>
    <w:p w:rsidR="009B196A" w:rsidRDefault="009B196A" w:rsidP="00B329C6">
      <w:pPr>
        <w:numPr>
          <w:ilvl w:val="0"/>
          <w:numId w:val="68"/>
        </w:numPr>
        <w:tabs>
          <w:tab w:val="clear" w:pos="1080"/>
          <w:tab w:val="num" w:pos="540"/>
          <w:tab w:val="num" w:pos="720"/>
        </w:tabs>
        <w:suppressAutoHyphens w:val="0"/>
        <w:autoSpaceDE w:val="0"/>
        <w:autoSpaceDN w:val="0"/>
        <w:spacing w:line="360" w:lineRule="auto"/>
        <w:ind w:left="539" w:hanging="539"/>
        <w:jc w:val="both"/>
        <w:rPr>
          <w:color w:val="000000"/>
          <w:sz w:val="28"/>
          <w:szCs w:val="28"/>
          <w:lang w:val="en-GB"/>
        </w:rPr>
      </w:pPr>
      <w:r>
        <w:rPr>
          <w:sz w:val="28"/>
          <w:szCs w:val="28"/>
          <w:lang w:val="en-GB"/>
        </w:rPr>
        <w:t>A quantitative assessment of plasma homocysteine as a risk factor for vascular disease: Probable benefits of increasing folic acid intakes</w:t>
      </w:r>
      <w:r>
        <w:rPr>
          <w:sz w:val="28"/>
          <w:szCs w:val="28"/>
          <w:lang w:val="en-US"/>
        </w:rPr>
        <w:t xml:space="preserve"> / C.J.</w:t>
      </w:r>
      <w:r>
        <w:rPr>
          <w:sz w:val="28"/>
          <w:szCs w:val="28"/>
          <w:lang w:val="en-GB"/>
        </w:rPr>
        <w:t xml:space="preserve"> Boushey, S.A. Beresford, G.S. Omenn, A.G. Motulsky // JAMA.– 1995. –Vol. 274. – P. 1049 – 1057.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pacing w:val="-2"/>
          <w:sz w:val="28"/>
          <w:szCs w:val="28"/>
          <w:lang w:val="en-GB"/>
        </w:rPr>
      </w:pPr>
      <w:r>
        <w:rPr>
          <w:sz w:val="28"/>
          <w:szCs w:val="28"/>
          <w:lang w:val="en-GB"/>
        </w:rPr>
        <w:t>Aarvak T.</w:t>
      </w:r>
      <w:r>
        <w:rPr>
          <w:sz w:val="28"/>
          <w:szCs w:val="28"/>
          <w:lang w:val="en-US"/>
        </w:rPr>
        <w:t xml:space="preserve"> </w:t>
      </w:r>
      <w:r>
        <w:rPr>
          <w:sz w:val="28"/>
          <w:szCs w:val="28"/>
          <w:lang w:val="en-GB"/>
        </w:rPr>
        <w:t xml:space="preserve">Natvig Cell-cell interactions in synovitis: Antigen presenting cells and T cell interaction in rheumatoid arthritis </w:t>
      </w:r>
      <w:r>
        <w:rPr>
          <w:sz w:val="28"/>
          <w:szCs w:val="28"/>
          <w:lang w:val="en-US"/>
        </w:rPr>
        <w:t xml:space="preserve">/ </w:t>
      </w:r>
      <w:r>
        <w:rPr>
          <w:sz w:val="28"/>
          <w:szCs w:val="28"/>
          <w:lang w:val="en-GB"/>
        </w:rPr>
        <w:t>T.</w:t>
      </w:r>
      <w:r>
        <w:rPr>
          <w:sz w:val="28"/>
          <w:szCs w:val="28"/>
          <w:lang w:val="en-US"/>
        </w:rPr>
        <w:t xml:space="preserve"> </w:t>
      </w:r>
      <w:r>
        <w:rPr>
          <w:sz w:val="28"/>
          <w:szCs w:val="28"/>
          <w:lang w:val="en-GB"/>
        </w:rPr>
        <w:t>Aarvak, B.</w:t>
      </w:r>
      <w:r>
        <w:rPr>
          <w:sz w:val="28"/>
          <w:szCs w:val="28"/>
          <w:lang w:val="en-US"/>
        </w:rPr>
        <w:t xml:space="preserve"> </w:t>
      </w:r>
      <w:r>
        <w:rPr>
          <w:sz w:val="28"/>
          <w:szCs w:val="28"/>
          <w:lang w:val="en-GB"/>
        </w:rPr>
        <w:t xml:space="preserve">Jacob // Arthritis Res. – 2001. – Vol.3. – </w:t>
      </w:r>
      <w:r>
        <w:rPr>
          <w:sz w:val="28"/>
          <w:szCs w:val="28"/>
        </w:rPr>
        <w:t>Р</w:t>
      </w:r>
      <w:r>
        <w:rPr>
          <w:sz w:val="28"/>
          <w:szCs w:val="28"/>
          <w:lang w:val="en-GB"/>
        </w:rPr>
        <w:t>. 13 – 17.</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sz w:val="28"/>
          <w:szCs w:val="28"/>
          <w:lang w:val="en-US"/>
        </w:rPr>
      </w:pPr>
      <w:r>
        <w:rPr>
          <w:sz w:val="28"/>
          <w:szCs w:val="28"/>
          <w:lang w:val="en-US"/>
        </w:rPr>
        <w:t xml:space="preserve">Abcence of an association between HLA-PRB1*04 and rheumatoid arthritis in newly diagnosed cases from the community / W. Thomson, L. Pepper, A. Payton, [et al.] // Ann. Rheum. Pis. </w:t>
      </w:r>
      <w:r>
        <w:rPr>
          <w:sz w:val="28"/>
          <w:szCs w:val="28"/>
          <w:lang w:val="en-GB"/>
        </w:rPr>
        <w:t xml:space="preserve">– </w:t>
      </w:r>
      <w:r>
        <w:rPr>
          <w:sz w:val="28"/>
          <w:szCs w:val="28"/>
          <w:lang w:val="en-US"/>
        </w:rPr>
        <w:t>1993.</w:t>
      </w:r>
      <w:r>
        <w:rPr>
          <w:sz w:val="28"/>
          <w:szCs w:val="28"/>
          <w:lang w:val="en-GB"/>
        </w:rPr>
        <w:t xml:space="preserve"> – Vol. </w:t>
      </w:r>
      <w:r>
        <w:rPr>
          <w:sz w:val="28"/>
          <w:szCs w:val="28"/>
        </w:rPr>
        <w:t>52</w:t>
      </w:r>
      <w:r>
        <w:rPr>
          <w:sz w:val="28"/>
          <w:szCs w:val="28"/>
          <w:lang w:val="en-US"/>
        </w:rPr>
        <w:t>.</w:t>
      </w:r>
      <w:r>
        <w:rPr>
          <w:sz w:val="28"/>
          <w:szCs w:val="28"/>
          <w:lang w:val="en-GB"/>
        </w:rPr>
        <w:t xml:space="preserve"> – P.</w:t>
      </w:r>
      <w:r>
        <w:rPr>
          <w:sz w:val="28"/>
          <w:szCs w:val="28"/>
        </w:rPr>
        <w:t xml:space="preserve"> 539</w:t>
      </w:r>
      <w:r>
        <w:rPr>
          <w:sz w:val="28"/>
          <w:szCs w:val="28"/>
          <w:lang w:val="en-US"/>
        </w:rPr>
        <w:t xml:space="preserve"> </w:t>
      </w:r>
      <w:r>
        <w:rPr>
          <w:sz w:val="28"/>
          <w:szCs w:val="28"/>
        </w:rPr>
        <w:t>–</w:t>
      </w:r>
      <w:r>
        <w:rPr>
          <w:sz w:val="28"/>
          <w:szCs w:val="28"/>
          <w:lang w:val="en-US"/>
        </w:rPr>
        <w:t xml:space="preserve"> </w:t>
      </w:r>
      <w:r>
        <w:rPr>
          <w:sz w:val="28"/>
          <w:szCs w:val="28"/>
        </w:rPr>
        <w:t>541.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Abnormal homocysteine metabolism in rheumatoid arthritis</w:t>
      </w:r>
      <w:r>
        <w:rPr>
          <w:sz w:val="28"/>
          <w:szCs w:val="28"/>
          <w:lang w:val="en-US"/>
        </w:rPr>
        <w:t xml:space="preserve"> / </w:t>
      </w:r>
      <w:r>
        <w:rPr>
          <w:sz w:val="28"/>
          <w:szCs w:val="28"/>
          <w:lang w:val="en-GB"/>
        </w:rPr>
        <w:t>R</w:t>
      </w:r>
      <w:r>
        <w:rPr>
          <w:sz w:val="28"/>
          <w:szCs w:val="28"/>
          <w:lang w:val="en-US"/>
        </w:rPr>
        <w:t xml:space="preserve">. </w:t>
      </w:r>
      <w:r>
        <w:rPr>
          <w:sz w:val="28"/>
          <w:szCs w:val="28"/>
          <w:lang w:val="en-GB"/>
        </w:rPr>
        <w:t>Roubenoff, P</w:t>
      </w:r>
      <w:r>
        <w:rPr>
          <w:sz w:val="28"/>
          <w:szCs w:val="28"/>
          <w:lang w:val="en-US"/>
        </w:rPr>
        <w:t xml:space="preserve">. </w:t>
      </w:r>
      <w:r>
        <w:rPr>
          <w:sz w:val="28"/>
          <w:szCs w:val="28"/>
          <w:lang w:val="en-GB"/>
        </w:rPr>
        <w:t>Dellaripa, M</w:t>
      </w:r>
      <w:r>
        <w:rPr>
          <w:sz w:val="28"/>
          <w:szCs w:val="28"/>
          <w:lang w:val="en-US"/>
        </w:rPr>
        <w:t>.</w:t>
      </w:r>
      <w:r>
        <w:rPr>
          <w:sz w:val="28"/>
          <w:szCs w:val="28"/>
          <w:lang w:val="en-GB"/>
        </w:rPr>
        <w:t>R</w:t>
      </w:r>
      <w:r>
        <w:rPr>
          <w:sz w:val="28"/>
          <w:szCs w:val="28"/>
          <w:lang w:val="en-US"/>
        </w:rPr>
        <w:t xml:space="preserve">. </w:t>
      </w:r>
      <w:r>
        <w:rPr>
          <w:sz w:val="28"/>
          <w:szCs w:val="28"/>
          <w:lang w:val="en-GB"/>
        </w:rPr>
        <w:t xml:space="preserve">Nadeau </w:t>
      </w:r>
      <w:r>
        <w:rPr>
          <w:sz w:val="28"/>
          <w:szCs w:val="28"/>
          <w:lang w:val="en-US"/>
        </w:rPr>
        <w:t>[</w:t>
      </w:r>
      <w:r>
        <w:rPr>
          <w:sz w:val="28"/>
          <w:szCs w:val="28"/>
          <w:lang w:val="en-GB"/>
        </w:rPr>
        <w:t>et al.</w:t>
      </w:r>
      <w:r>
        <w:rPr>
          <w:sz w:val="28"/>
          <w:szCs w:val="28"/>
          <w:lang w:val="en-US"/>
        </w:rPr>
        <w:t>]</w:t>
      </w:r>
      <w:r>
        <w:rPr>
          <w:sz w:val="28"/>
          <w:szCs w:val="28"/>
          <w:lang w:val="en-GB"/>
        </w:rPr>
        <w:t xml:space="preserve"> </w:t>
      </w:r>
      <w:r>
        <w:rPr>
          <w:sz w:val="28"/>
          <w:szCs w:val="28"/>
          <w:lang w:val="en-US"/>
        </w:rPr>
        <w:t>//</w:t>
      </w:r>
      <w:r>
        <w:rPr>
          <w:sz w:val="28"/>
          <w:szCs w:val="28"/>
          <w:lang w:val="en-GB"/>
        </w:rPr>
        <w:t xml:space="preserve"> Arthritis Rheum</w:t>
      </w:r>
      <w:r>
        <w:rPr>
          <w:sz w:val="28"/>
          <w:szCs w:val="28"/>
          <w:lang w:val="en-US"/>
        </w:rPr>
        <w:t xml:space="preserve">. </w:t>
      </w:r>
      <w:r>
        <w:rPr>
          <w:sz w:val="28"/>
          <w:szCs w:val="28"/>
          <w:lang w:val="en-GB"/>
        </w:rPr>
        <w:t>–</w:t>
      </w:r>
      <w:r>
        <w:rPr>
          <w:sz w:val="28"/>
          <w:szCs w:val="28"/>
          <w:lang w:val="en-US"/>
        </w:rPr>
        <w:t xml:space="preserve"> </w:t>
      </w:r>
      <w:r>
        <w:rPr>
          <w:sz w:val="28"/>
          <w:szCs w:val="28"/>
          <w:lang w:val="en-GB"/>
        </w:rPr>
        <w:t>1997</w:t>
      </w:r>
      <w:r>
        <w:rPr>
          <w:sz w:val="28"/>
          <w:szCs w:val="28"/>
          <w:lang w:val="en-US"/>
        </w:rPr>
        <w:t xml:space="preserve">. </w:t>
      </w:r>
      <w:r>
        <w:rPr>
          <w:sz w:val="28"/>
          <w:szCs w:val="28"/>
          <w:lang w:val="en-GB"/>
        </w:rPr>
        <w:t>–</w:t>
      </w:r>
      <w:r>
        <w:rPr>
          <w:sz w:val="28"/>
          <w:szCs w:val="28"/>
          <w:lang w:val="en-US"/>
        </w:rPr>
        <w:t xml:space="preserve"> Vol. </w:t>
      </w:r>
      <w:r>
        <w:rPr>
          <w:sz w:val="28"/>
          <w:szCs w:val="28"/>
          <w:lang w:val="en-GB"/>
        </w:rPr>
        <w:t>40</w:t>
      </w:r>
      <w:r>
        <w:rPr>
          <w:sz w:val="28"/>
          <w:szCs w:val="28"/>
          <w:lang w:val="en-US"/>
        </w:rPr>
        <w:t xml:space="preserve">. </w:t>
      </w:r>
      <w:r>
        <w:rPr>
          <w:sz w:val="28"/>
          <w:szCs w:val="28"/>
          <w:lang w:val="en-GB"/>
        </w:rPr>
        <w:t>–</w:t>
      </w:r>
      <w:r>
        <w:rPr>
          <w:sz w:val="28"/>
          <w:szCs w:val="28"/>
          <w:lang w:val="en-US"/>
        </w:rPr>
        <w:t xml:space="preserve"> P. </w:t>
      </w:r>
      <w:r>
        <w:rPr>
          <w:sz w:val="28"/>
          <w:szCs w:val="28"/>
          <w:lang w:val="en-GB"/>
        </w:rPr>
        <w:t>718</w:t>
      </w:r>
      <w:r>
        <w:rPr>
          <w:color w:val="000000"/>
          <w:sz w:val="28"/>
          <w:szCs w:val="28"/>
          <w:lang w:val="en-GB"/>
        </w:rPr>
        <w:t xml:space="preserve"> </w:t>
      </w:r>
      <w:r>
        <w:rPr>
          <w:sz w:val="28"/>
          <w:szCs w:val="28"/>
          <w:lang w:val="en-GB"/>
        </w:rPr>
        <w:t>–</w:t>
      </w:r>
      <w:r>
        <w:rPr>
          <w:sz w:val="28"/>
          <w:szCs w:val="28"/>
          <w:lang w:val="en-US"/>
        </w:rPr>
        <w:t xml:space="preserve"> </w:t>
      </w:r>
      <w:r>
        <w:rPr>
          <w:sz w:val="28"/>
          <w:szCs w:val="28"/>
          <w:lang w:val="en-GB"/>
        </w:rPr>
        <w:t>722.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Abnormal vitamin B</w:t>
      </w:r>
      <w:r>
        <w:rPr>
          <w:sz w:val="28"/>
          <w:szCs w:val="28"/>
          <w:vertAlign w:val="subscript"/>
          <w:lang w:val="en-GB"/>
        </w:rPr>
        <w:t>6</w:t>
      </w:r>
      <w:r>
        <w:rPr>
          <w:sz w:val="28"/>
          <w:szCs w:val="28"/>
          <w:lang w:val="en-GB"/>
        </w:rPr>
        <w:t xml:space="preserve"> status in rheumatoid cachexia: association with spontaneous tumor necrosis factor alpha production and markers of inflammation</w:t>
      </w:r>
      <w:r>
        <w:rPr>
          <w:sz w:val="28"/>
          <w:szCs w:val="28"/>
          <w:lang w:val="en-US"/>
        </w:rPr>
        <w:t xml:space="preserve"> / </w:t>
      </w:r>
      <w:r>
        <w:rPr>
          <w:sz w:val="28"/>
          <w:szCs w:val="28"/>
          <w:lang w:val="en-GB"/>
        </w:rPr>
        <w:t>R</w:t>
      </w:r>
      <w:r>
        <w:rPr>
          <w:sz w:val="28"/>
          <w:szCs w:val="28"/>
          <w:lang w:val="en-US"/>
        </w:rPr>
        <w:t xml:space="preserve">. </w:t>
      </w:r>
      <w:r>
        <w:rPr>
          <w:sz w:val="28"/>
          <w:szCs w:val="28"/>
          <w:lang w:val="en-GB"/>
        </w:rPr>
        <w:t>Roubenoff, R</w:t>
      </w:r>
      <w:r>
        <w:rPr>
          <w:sz w:val="28"/>
          <w:szCs w:val="28"/>
          <w:lang w:val="en-US"/>
        </w:rPr>
        <w:t>.</w:t>
      </w:r>
      <w:r>
        <w:rPr>
          <w:sz w:val="28"/>
          <w:szCs w:val="28"/>
          <w:lang w:val="en-GB"/>
        </w:rPr>
        <w:t>A</w:t>
      </w:r>
      <w:r>
        <w:rPr>
          <w:sz w:val="28"/>
          <w:szCs w:val="28"/>
          <w:lang w:val="en-US"/>
        </w:rPr>
        <w:t xml:space="preserve">. </w:t>
      </w:r>
      <w:r>
        <w:rPr>
          <w:sz w:val="28"/>
          <w:szCs w:val="28"/>
          <w:lang w:val="en-GB"/>
        </w:rPr>
        <w:t>Roubenoff, J</w:t>
      </w:r>
      <w:r>
        <w:rPr>
          <w:sz w:val="28"/>
          <w:szCs w:val="28"/>
          <w:lang w:val="en-US"/>
        </w:rPr>
        <w:t xml:space="preserve">. </w:t>
      </w:r>
      <w:r>
        <w:rPr>
          <w:sz w:val="28"/>
          <w:szCs w:val="28"/>
          <w:lang w:val="en-GB"/>
        </w:rPr>
        <w:t xml:space="preserve">Selhub </w:t>
      </w:r>
      <w:r>
        <w:rPr>
          <w:sz w:val="28"/>
          <w:szCs w:val="28"/>
          <w:lang w:val="en-US"/>
        </w:rPr>
        <w:t>[</w:t>
      </w:r>
      <w:r>
        <w:rPr>
          <w:sz w:val="28"/>
          <w:szCs w:val="28"/>
          <w:lang w:val="en-GB"/>
        </w:rPr>
        <w:t>et al.</w:t>
      </w:r>
      <w:r>
        <w:rPr>
          <w:sz w:val="28"/>
          <w:szCs w:val="28"/>
          <w:lang w:val="en-US"/>
        </w:rPr>
        <w:t>]</w:t>
      </w:r>
      <w:r>
        <w:rPr>
          <w:sz w:val="28"/>
          <w:szCs w:val="28"/>
          <w:lang w:val="en-GB"/>
        </w:rPr>
        <w:t xml:space="preserve"> </w:t>
      </w:r>
      <w:r>
        <w:rPr>
          <w:sz w:val="28"/>
          <w:szCs w:val="28"/>
          <w:lang w:val="en-US"/>
        </w:rPr>
        <w:t>//</w:t>
      </w:r>
      <w:r>
        <w:rPr>
          <w:sz w:val="28"/>
          <w:szCs w:val="28"/>
          <w:lang w:val="en-GB"/>
        </w:rPr>
        <w:t xml:space="preserve"> Arthritis Rheum. –</w:t>
      </w:r>
      <w:r>
        <w:rPr>
          <w:sz w:val="28"/>
          <w:szCs w:val="28"/>
          <w:lang w:val="en-US"/>
        </w:rPr>
        <w:t xml:space="preserve"> </w:t>
      </w:r>
      <w:r>
        <w:rPr>
          <w:sz w:val="28"/>
          <w:szCs w:val="28"/>
          <w:lang w:val="en-GB"/>
        </w:rPr>
        <w:t>1995</w:t>
      </w:r>
      <w:r>
        <w:rPr>
          <w:sz w:val="28"/>
          <w:szCs w:val="28"/>
          <w:lang w:val="en-US"/>
        </w:rPr>
        <w:t>.</w:t>
      </w:r>
      <w:r>
        <w:rPr>
          <w:sz w:val="28"/>
          <w:szCs w:val="28"/>
          <w:lang w:val="en-GB"/>
        </w:rPr>
        <w:t xml:space="preserve"> –</w:t>
      </w:r>
      <w:r>
        <w:rPr>
          <w:sz w:val="28"/>
          <w:szCs w:val="28"/>
          <w:lang w:val="en-US"/>
        </w:rPr>
        <w:t xml:space="preserve"> Vol. </w:t>
      </w:r>
      <w:r>
        <w:rPr>
          <w:sz w:val="28"/>
          <w:szCs w:val="28"/>
          <w:lang w:val="en-GB"/>
        </w:rPr>
        <w:t>38</w:t>
      </w:r>
      <w:r>
        <w:rPr>
          <w:sz w:val="28"/>
          <w:szCs w:val="28"/>
          <w:lang w:val="en-US"/>
        </w:rPr>
        <w:t xml:space="preserve">. </w:t>
      </w:r>
      <w:r>
        <w:rPr>
          <w:sz w:val="28"/>
          <w:szCs w:val="28"/>
          <w:lang w:val="en-GB"/>
        </w:rPr>
        <w:t>–</w:t>
      </w:r>
      <w:r>
        <w:rPr>
          <w:sz w:val="28"/>
          <w:szCs w:val="28"/>
          <w:lang w:val="en-US"/>
        </w:rPr>
        <w:t xml:space="preserve"> P. </w:t>
      </w:r>
      <w:r>
        <w:rPr>
          <w:sz w:val="28"/>
          <w:szCs w:val="28"/>
          <w:lang w:val="en-GB"/>
        </w:rPr>
        <w:t>105</w:t>
      </w:r>
      <w:r>
        <w:rPr>
          <w:sz w:val="28"/>
          <w:szCs w:val="28"/>
          <w:lang w:val="en-US"/>
        </w:rPr>
        <w:t xml:space="preserve"> </w:t>
      </w:r>
      <w:r>
        <w:rPr>
          <w:sz w:val="28"/>
          <w:szCs w:val="28"/>
          <w:lang w:val="en-GB"/>
        </w:rPr>
        <w:t>–</w:t>
      </w:r>
      <w:r>
        <w:rPr>
          <w:sz w:val="28"/>
          <w:szCs w:val="28"/>
          <w:lang w:val="en-US"/>
        </w:rPr>
        <w:t xml:space="preserve"> </w:t>
      </w:r>
      <w:r>
        <w:rPr>
          <w:sz w:val="28"/>
          <w:szCs w:val="28"/>
          <w:lang w:val="en-GB"/>
        </w:rPr>
        <w:t>109.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color w:val="000000"/>
          <w:sz w:val="28"/>
          <w:szCs w:val="28"/>
          <w:lang w:val="en-GB"/>
        </w:rPr>
        <w:t xml:space="preserve">Activation of the immune system and inflammatory activity in relation to markers of atherothrombotic disease and atherosclerosis in rheumatoid arthritis / </w:t>
      </w:r>
      <w:r>
        <w:rPr>
          <w:sz w:val="28"/>
          <w:szCs w:val="28"/>
          <w:lang w:val="en-GB"/>
        </w:rPr>
        <w:t>S</w:t>
      </w:r>
      <w:r>
        <w:rPr>
          <w:sz w:val="28"/>
          <w:szCs w:val="28"/>
          <w:lang w:val="en-US"/>
        </w:rPr>
        <w:t>.</w:t>
      </w:r>
      <w:r>
        <w:rPr>
          <w:sz w:val="28"/>
          <w:szCs w:val="28"/>
          <w:lang w:val="en-GB"/>
        </w:rPr>
        <w:t>W</w:t>
      </w:r>
      <w:r>
        <w:rPr>
          <w:sz w:val="28"/>
          <w:szCs w:val="28"/>
          <w:lang w:val="en-US"/>
        </w:rPr>
        <w:t xml:space="preserve">. </w:t>
      </w:r>
      <w:r>
        <w:rPr>
          <w:sz w:val="28"/>
          <w:szCs w:val="28"/>
          <w:lang w:val="en-GB"/>
        </w:rPr>
        <w:lastRenderedPageBreak/>
        <w:t>Jonsson,</w:t>
      </w:r>
      <w:r>
        <w:rPr>
          <w:sz w:val="28"/>
          <w:szCs w:val="28"/>
          <w:lang w:val="en-US"/>
        </w:rPr>
        <w:t xml:space="preserve"> </w:t>
      </w:r>
      <w:r>
        <w:rPr>
          <w:color w:val="000000"/>
          <w:sz w:val="28"/>
          <w:szCs w:val="28"/>
          <w:lang w:val="en-GB"/>
        </w:rPr>
        <w:t xml:space="preserve">J.T. Cvetkovic, K.G. Sundqvist </w:t>
      </w:r>
      <w:r>
        <w:rPr>
          <w:sz w:val="28"/>
          <w:szCs w:val="28"/>
          <w:lang w:val="en-US"/>
        </w:rPr>
        <w:t>[</w:t>
      </w:r>
      <w:r>
        <w:rPr>
          <w:sz w:val="28"/>
          <w:szCs w:val="28"/>
          <w:lang w:val="en-GB"/>
        </w:rPr>
        <w:t>et al.</w:t>
      </w:r>
      <w:r>
        <w:rPr>
          <w:sz w:val="28"/>
          <w:szCs w:val="28"/>
          <w:lang w:val="en-US"/>
        </w:rPr>
        <w:t xml:space="preserve">] </w:t>
      </w:r>
      <w:r>
        <w:rPr>
          <w:color w:val="000000"/>
          <w:sz w:val="28"/>
          <w:szCs w:val="28"/>
          <w:lang w:val="en-GB"/>
        </w:rPr>
        <w:t>// J</w:t>
      </w:r>
      <w:r>
        <w:rPr>
          <w:color w:val="000000"/>
          <w:sz w:val="28"/>
          <w:szCs w:val="28"/>
          <w:lang w:val="en-US"/>
        </w:rPr>
        <w:t>.</w:t>
      </w:r>
      <w:r>
        <w:rPr>
          <w:color w:val="000000"/>
          <w:sz w:val="28"/>
          <w:szCs w:val="28"/>
          <w:lang w:val="en-GB"/>
        </w:rPr>
        <w:t xml:space="preserve"> Rheumatol. </w:t>
      </w:r>
      <w:r>
        <w:rPr>
          <w:sz w:val="28"/>
          <w:szCs w:val="28"/>
          <w:lang w:val="en-US"/>
        </w:rPr>
        <w:t xml:space="preserve">– </w:t>
      </w:r>
      <w:r>
        <w:rPr>
          <w:color w:val="000000"/>
          <w:sz w:val="28"/>
          <w:szCs w:val="28"/>
          <w:lang w:val="en-GB"/>
        </w:rPr>
        <w:t>2002</w:t>
      </w:r>
      <w:r>
        <w:rPr>
          <w:color w:val="000000"/>
          <w:sz w:val="28"/>
          <w:szCs w:val="28"/>
          <w:lang w:val="en-US"/>
        </w:rPr>
        <w:t xml:space="preserve">. </w:t>
      </w:r>
      <w:r>
        <w:rPr>
          <w:sz w:val="28"/>
          <w:szCs w:val="28"/>
          <w:lang w:val="en-US"/>
        </w:rPr>
        <w:t>– Vol.</w:t>
      </w:r>
      <w:r>
        <w:rPr>
          <w:color w:val="000000"/>
          <w:sz w:val="28"/>
          <w:szCs w:val="28"/>
          <w:lang w:val="en-US"/>
        </w:rPr>
        <w:t xml:space="preserve"> </w:t>
      </w:r>
      <w:r>
        <w:rPr>
          <w:color w:val="000000"/>
          <w:sz w:val="28"/>
          <w:szCs w:val="28"/>
          <w:lang w:val="en-GB"/>
        </w:rPr>
        <w:t>29(5)</w:t>
      </w:r>
      <w:r>
        <w:rPr>
          <w:color w:val="000000"/>
          <w:sz w:val="28"/>
          <w:szCs w:val="28"/>
          <w:lang w:val="en-US"/>
        </w:rPr>
        <w:t xml:space="preserve">. </w:t>
      </w:r>
      <w:r>
        <w:rPr>
          <w:sz w:val="28"/>
          <w:szCs w:val="28"/>
          <w:lang w:val="en-US"/>
        </w:rPr>
        <w:t xml:space="preserve">– P. </w:t>
      </w:r>
      <w:r>
        <w:rPr>
          <w:color w:val="000000"/>
          <w:sz w:val="28"/>
          <w:szCs w:val="28"/>
          <w:lang w:val="en-GB"/>
        </w:rPr>
        <w:t>875</w:t>
      </w:r>
      <w:r>
        <w:rPr>
          <w:color w:val="000000"/>
          <w:sz w:val="28"/>
          <w:szCs w:val="28"/>
          <w:lang w:val="en-US"/>
        </w:rPr>
        <w:t xml:space="preserve"> </w:t>
      </w:r>
      <w:r>
        <w:rPr>
          <w:sz w:val="28"/>
          <w:szCs w:val="28"/>
          <w:lang w:val="en-US"/>
        </w:rPr>
        <w:t xml:space="preserve">– </w:t>
      </w:r>
      <w:r>
        <w:rPr>
          <w:color w:val="000000"/>
          <w:sz w:val="28"/>
          <w:szCs w:val="28"/>
          <w:lang w:val="en-GB"/>
        </w:rPr>
        <w:t>882.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Acute systemic inflammation impairs endothelium-dependent dilatation in humans / A.D. Hingorani, J. Cross, R.K. Kharbanda [et al.] // Circulation. – 2000. –Vol. 102. – P. 994 – 999.</w:t>
      </w:r>
    </w:p>
    <w:p w:rsidR="009B196A" w:rsidRDefault="009B196A" w:rsidP="00B329C6">
      <w:pPr>
        <w:numPr>
          <w:ilvl w:val="0"/>
          <w:numId w:val="68"/>
        </w:numPr>
        <w:tabs>
          <w:tab w:val="clear" w:pos="1080"/>
          <w:tab w:val="left" w:pos="0"/>
          <w:tab w:val="left" w:pos="426"/>
          <w:tab w:val="num" w:pos="540"/>
        </w:tabs>
        <w:suppressAutoHyphens w:val="0"/>
        <w:autoSpaceDE w:val="0"/>
        <w:autoSpaceDN w:val="0"/>
        <w:spacing w:line="360" w:lineRule="auto"/>
        <w:ind w:left="539" w:hanging="539"/>
        <w:jc w:val="both"/>
        <w:rPr>
          <w:sz w:val="28"/>
          <w:szCs w:val="28"/>
          <w:lang w:val="en-GB"/>
        </w:rPr>
      </w:pPr>
      <w:r>
        <w:rPr>
          <w:sz w:val="28"/>
          <w:szCs w:val="28"/>
          <w:lang w:val="en-US"/>
        </w:rPr>
        <w:t xml:space="preserve">Adrenal androgen and glucocorticoid dissociation in premenopausal rheumatoid arthritis: a significant correlate or precursor to onset / A.T. Masi, J.C. Aldag, R.T. Chatterton [et al.] // Rheumatol. </w:t>
      </w:r>
      <w:r>
        <w:rPr>
          <w:sz w:val="28"/>
          <w:szCs w:val="28"/>
          <w:lang w:val="en-GB"/>
        </w:rPr>
        <w:t>–</w:t>
      </w:r>
      <w:r>
        <w:rPr>
          <w:sz w:val="28"/>
          <w:szCs w:val="28"/>
          <w:lang w:val="en-US"/>
        </w:rPr>
        <w:t xml:space="preserve"> 2000. </w:t>
      </w:r>
      <w:r>
        <w:rPr>
          <w:sz w:val="28"/>
          <w:szCs w:val="28"/>
          <w:lang w:val="en-GB"/>
        </w:rPr>
        <w:t>–</w:t>
      </w:r>
      <w:r>
        <w:rPr>
          <w:sz w:val="28"/>
          <w:szCs w:val="28"/>
          <w:lang w:val="en-US"/>
        </w:rPr>
        <w:t xml:space="preserve"> Vol.59. </w:t>
      </w:r>
      <w:r>
        <w:rPr>
          <w:sz w:val="28"/>
          <w:szCs w:val="28"/>
          <w:lang w:val="en-GB"/>
        </w:rPr>
        <w:t>–</w:t>
      </w:r>
      <w:r>
        <w:rPr>
          <w:sz w:val="28"/>
          <w:szCs w:val="28"/>
          <w:lang w:val="en-US"/>
        </w:rPr>
        <w:t xml:space="preserve"> P. 54 </w:t>
      </w:r>
      <w:r>
        <w:rPr>
          <w:sz w:val="28"/>
          <w:szCs w:val="28"/>
          <w:lang w:val="en-GB"/>
        </w:rPr>
        <w:t>–</w:t>
      </w:r>
      <w:r>
        <w:rPr>
          <w:sz w:val="28"/>
          <w:szCs w:val="28"/>
          <w:lang w:val="en-US"/>
        </w:rPr>
        <w:t xml:space="preserve"> 61.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 xml:space="preserve">Aiming at remission when treating rheumatoid arthritis / A. Forster, J. Fransen, T. Lapgenegger [et al.] // Annual European Congress of Rheumatology EULAR 2002. </w:t>
      </w:r>
      <w:r>
        <w:rPr>
          <w:sz w:val="28"/>
          <w:szCs w:val="28"/>
          <w:lang w:val="en-GB"/>
        </w:rPr>
        <w:t>–</w:t>
      </w:r>
      <w:r>
        <w:rPr>
          <w:sz w:val="28"/>
          <w:szCs w:val="28"/>
          <w:lang w:val="en-US"/>
        </w:rPr>
        <w:t xml:space="preserve"> Stockholm. Ann. Rheum. Dis. </w:t>
      </w:r>
      <w:r>
        <w:rPr>
          <w:sz w:val="28"/>
          <w:szCs w:val="28"/>
        </w:rPr>
        <w:t>–</w:t>
      </w:r>
      <w:r>
        <w:rPr>
          <w:sz w:val="28"/>
          <w:szCs w:val="28"/>
          <w:lang w:val="en-US"/>
        </w:rPr>
        <w:t xml:space="preserve"> P. 45.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 xml:space="preserve">Aletaha D. Effectiveness profiles and dose dependent retention of traditional disease modifyng antirheumatic drugs for rheumatoid arthritis. An observational study </w:t>
      </w:r>
      <w:r>
        <w:rPr>
          <w:sz w:val="28"/>
          <w:szCs w:val="28"/>
          <w:lang w:val="en-US"/>
        </w:rPr>
        <w:t xml:space="preserve">/ </w:t>
      </w:r>
      <w:r>
        <w:rPr>
          <w:sz w:val="28"/>
          <w:szCs w:val="28"/>
          <w:lang w:val="en-GB"/>
        </w:rPr>
        <w:t xml:space="preserve">D. Aletaha, J.S. Smolen // J. Rheumatol. – 2002. – </w:t>
      </w:r>
      <w:r>
        <w:rPr>
          <w:sz w:val="28"/>
          <w:szCs w:val="28"/>
          <w:lang w:val="en-US"/>
        </w:rPr>
        <w:t>Vol.</w:t>
      </w:r>
      <w:r>
        <w:rPr>
          <w:sz w:val="28"/>
          <w:szCs w:val="28"/>
          <w:lang w:val="en-GB"/>
        </w:rPr>
        <w:t xml:space="preserve"> 29 (8). –</w:t>
      </w:r>
      <w:r>
        <w:rPr>
          <w:sz w:val="28"/>
          <w:szCs w:val="28"/>
          <w:lang w:val="en-US"/>
        </w:rPr>
        <w:t xml:space="preserve"> P.</w:t>
      </w:r>
      <w:r>
        <w:rPr>
          <w:sz w:val="28"/>
          <w:szCs w:val="28"/>
          <w:lang w:val="en-GB"/>
        </w:rPr>
        <w:t xml:space="preserve"> 1631 –</w:t>
      </w:r>
      <w:r>
        <w:rPr>
          <w:sz w:val="28"/>
          <w:szCs w:val="28"/>
          <w:lang w:val="en-US"/>
        </w:rPr>
        <w:t xml:space="preserve"> </w:t>
      </w:r>
      <w:r>
        <w:rPr>
          <w:sz w:val="28"/>
          <w:szCs w:val="28"/>
          <w:lang w:val="en-GB"/>
        </w:rPr>
        <w:t>1638.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Alpas</w:t>
      </w:r>
      <w:r>
        <w:rPr>
          <w:sz w:val="28"/>
          <w:szCs w:val="28"/>
          <w:lang w:val="en-US"/>
        </w:rPr>
        <w:t>i</w:t>
      </w:r>
      <w:r>
        <w:rPr>
          <w:sz w:val="28"/>
          <w:szCs w:val="28"/>
          <w:lang w:val="en-GB"/>
        </w:rPr>
        <w:t>an M.</w:t>
      </w:r>
      <w:r>
        <w:rPr>
          <w:sz w:val="28"/>
          <w:szCs w:val="28"/>
          <w:lang w:val="en-US"/>
        </w:rPr>
        <w:t xml:space="preserve"> </w:t>
      </w:r>
      <w:r>
        <w:rPr>
          <w:color w:val="000000"/>
          <w:sz w:val="28"/>
          <w:szCs w:val="28"/>
          <w:lang w:val="en-GB"/>
        </w:rPr>
        <w:t>Doppler echocardiographic evaluation of ventricular function in patients with rheumatoid arthritis</w:t>
      </w:r>
      <w:r>
        <w:rPr>
          <w:color w:val="000000"/>
          <w:sz w:val="28"/>
          <w:szCs w:val="28"/>
          <w:lang w:val="en-US"/>
        </w:rPr>
        <w:t xml:space="preserve"> / </w:t>
      </w:r>
      <w:r>
        <w:rPr>
          <w:sz w:val="28"/>
          <w:szCs w:val="28"/>
          <w:lang w:val="en-GB"/>
        </w:rPr>
        <w:t>M.</w:t>
      </w:r>
      <w:r>
        <w:rPr>
          <w:sz w:val="28"/>
          <w:szCs w:val="28"/>
          <w:lang w:val="en-US"/>
        </w:rPr>
        <w:t xml:space="preserve"> </w:t>
      </w:r>
      <w:r>
        <w:rPr>
          <w:sz w:val="28"/>
          <w:szCs w:val="28"/>
          <w:lang w:val="en-GB"/>
        </w:rPr>
        <w:t>Alpas</w:t>
      </w:r>
      <w:r>
        <w:rPr>
          <w:sz w:val="28"/>
          <w:szCs w:val="28"/>
          <w:lang w:val="en-US"/>
        </w:rPr>
        <w:t>i</w:t>
      </w:r>
      <w:r>
        <w:rPr>
          <w:sz w:val="28"/>
          <w:szCs w:val="28"/>
          <w:lang w:val="en-GB"/>
        </w:rPr>
        <w:t>an, E.</w:t>
      </w:r>
      <w:r>
        <w:rPr>
          <w:sz w:val="28"/>
          <w:szCs w:val="28"/>
          <w:lang w:val="en-US"/>
        </w:rPr>
        <w:t xml:space="preserve"> </w:t>
      </w:r>
      <w:r>
        <w:rPr>
          <w:sz w:val="28"/>
          <w:szCs w:val="28"/>
          <w:lang w:val="en-GB"/>
        </w:rPr>
        <w:t>Onrat, D.</w:t>
      </w:r>
      <w:r>
        <w:rPr>
          <w:sz w:val="28"/>
          <w:szCs w:val="28"/>
          <w:lang w:val="en-US"/>
        </w:rPr>
        <w:t xml:space="preserve"> </w:t>
      </w:r>
      <w:r>
        <w:rPr>
          <w:sz w:val="28"/>
          <w:szCs w:val="28"/>
          <w:lang w:val="en-GB"/>
        </w:rPr>
        <w:t xml:space="preserve">Evcik </w:t>
      </w:r>
      <w:r>
        <w:rPr>
          <w:color w:val="000000"/>
          <w:sz w:val="28"/>
          <w:szCs w:val="28"/>
          <w:lang w:val="en-US"/>
        </w:rPr>
        <w:t>//</w:t>
      </w:r>
      <w:r>
        <w:rPr>
          <w:color w:val="000000"/>
          <w:sz w:val="28"/>
          <w:szCs w:val="28"/>
          <w:lang w:val="en-GB"/>
        </w:rPr>
        <w:t xml:space="preserve"> Clinical Rheumatology</w:t>
      </w:r>
      <w:r>
        <w:rPr>
          <w:sz w:val="28"/>
          <w:szCs w:val="28"/>
          <w:lang w:val="en-GB"/>
        </w:rPr>
        <w:t>. – 2003</w:t>
      </w:r>
      <w:r>
        <w:rPr>
          <w:sz w:val="28"/>
          <w:szCs w:val="28"/>
          <w:lang w:val="en-US"/>
        </w:rPr>
        <w:t xml:space="preserve">. </w:t>
      </w:r>
      <w:r>
        <w:rPr>
          <w:sz w:val="28"/>
          <w:szCs w:val="28"/>
          <w:lang w:val="en-GB"/>
        </w:rPr>
        <w:t>– Vol. 5</w:t>
      </w:r>
      <w:r>
        <w:rPr>
          <w:sz w:val="28"/>
          <w:szCs w:val="28"/>
          <w:lang w:val="en-US"/>
        </w:rPr>
        <w:t>.</w:t>
      </w:r>
      <w:r>
        <w:rPr>
          <w:sz w:val="28"/>
          <w:szCs w:val="28"/>
          <w:lang w:val="en-GB"/>
        </w:rPr>
        <w:t xml:space="preserve"> – P.</w:t>
      </w:r>
      <w:r>
        <w:rPr>
          <w:sz w:val="28"/>
          <w:szCs w:val="28"/>
          <w:lang w:val="en-US"/>
        </w:rPr>
        <w:t xml:space="preserve"> </w:t>
      </w:r>
      <w:r>
        <w:rPr>
          <w:sz w:val="28"/>
          <w:szCs w:val="28"/>
          <w:lang w:val="en-GB"/>
        </w:rPr>
        <w:t xml:space="preserve">84 – 88.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GB"/>
        </w:rPr>
        <w:t>Alpasian M. Valvular, myocardial and pericardial involvement in patients with rheumatoid arthritis / M. Alpasian, D. Evcik., E. Onrat // Ann. Rheum. Dis. – 2001. – Vol. 1. – P. 264 – 265.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Angiogenesis inhibitors endostatin or TNP-470 reduce intimal neovascularization and plaque growth in apolipoprotein E-deficient mice</w:t>
      </w:r>
      <w:r>
        <w:rPr>
          <w:sz w:val="28"/>
          <w:szCs w:val="28"/>
          <w:lang w:val="en-US"/>
        </w:rPr>
        <w:t xml:space="preserve"> / </w:t>
      </w:r>
      <w:r>
        <w:rPr>
          <w:sz w:val="28"/>
          <w:szCs w:val="28"/>
          <w:lang w:val="en-GB"/>
        </w:rPr>
        <w:t>K</w:t>
      </w:r>
      <w:r>
        <w:rPr>
          <w:sz w:val="28"/>
          <w:szCs w:val="28"/>
          <w:lang w:val="en-US"/>
        </w:rPr>
        <w:t>.</w:t>
      </w:r>
      <w:r>
        <w:rPr>
          <w:sz w:val="28"/>
          <w:szCs w:val="28"/>
          <w:lang w:val="en-GB"/>
        </w:rPr>
        <w:t>S</w:t>
      </w:r>
      <w:r>
        <w:rPr>
          <w:sz w:val="28"/>
          <w:szCs w:val="28"/>
          <w:lang w:val="en-US"/>
        </w:rPr>
        <w:t xml:space="preserve">. </w:t>
      </w:r>
      <w:r>
        <w:rPr>
          <w:sz w:val="28"/>
          <w:szCs w:val="28"/>
          <w:lang w:val="en-GB"/>
        </w:rPr>
        <w:t>Moulton, E</w:t>
      </w:r>
      <w:r>
        <w:rPr>
          <w:sz w:val="28"/>
          <w:szCs w:val="28"/>
          <w:lang w:val="en-US"/>
        </w:rPr>
        <w:t xml:space="preserve">. </w:t>
      </w:r>
      <w:r>
        <w:rPr>
          <w:sz w:val="28"/>
          <w:szCs w:val="28"/>
          <w:lang w:val="en-GB"/>
        </w:rPr>
        <w:t>Heller, M</w:t>
      </w:r>
      <w:r>
        <w:rPr>
          <w:sz w:val="28"/>
          <w:szCs w:val="28"/>
          <w:lang w:val="en-US"/>
        </w:rPr>
        <w:t>.</w:t>
      </w:r>
      <w:r>
        <w:rPr>
          <w:sz w:val="28"/>
          <w:szCs w:val="28"/>
          <w:lang w:val="en-GB"/>
        </w:rPr>
        <w:t>A</w:t>
      </w:r>
      <w:r>
        <w:rPr>
          <w:sz w:val="28"/>
          <w:szCs w:val="28"/>
          <w:lang w:val="en-US"/>
        </w:rPr>
        <w:t xml:space="preserve">. </w:t>
      </w:r>
      <w:r>
        <w:rPr>
          <w:sz w:val="28"/>
          <w:szCs w:val="28"/>
          <w:lang w:val="en-GB"/>
        </w:rPr>
        <w:t xml:space="preserve">Konerding </w:t>
      </w:r>
      <w:r>
        <w:rPr>
          <w:sz w:val="28"/>
          <w:szCs w:val="28"/>
          <w:lang w:val="en-US"/>
        </w:rPr>
        <w:t>[et al.] //</w:t>
      </w:r>
      <w:r>
        <w:rPr>
          <w:sz w:val="28"/>
          <w:szCs w:val="28"/>
          <w:lang w:val="en-GB"/>
        </w:rPr>
        <w:t xml:space="preserve"> Circulation. – 1999</w:t>
      </w:r>
      <w:r>
        <w:rPr>
          <w:sz w:val="28"/>
          <w:szCs w:val="28"/>
          <w:lang w:val="en-US"/>
        </w:rPr>
        <w:t xml:space="preserve">. </w:t>
      </w:r>
      <w:r>
        <w:rPr>
          <w:sz w:val="28"/>
          <w:szCs w:val="28"/>
          <w:lang w:val="en-GB"/>
        </w:rPr>
        <w:t>– Vol. 99</w:t>
      </w:r>
      <w:r>
        <w:rPr>
          <w:sz w:val="28"/>
          <w:szCs w:val="28"/>
          <w:lang w:val="en-US"/>
        </w:rPr>
        <w:t xml:space="preserve">. </w:t>
      </w:r>
      <w:r>
        <w:rPr>
          <w:sz w:val="28"/>
          <w:szCs w:val="28"/>
          <w:lang w:val="en-GB"/>
        </w:rPr>
        <w:t>– P.</w:t>
      </w:r>
      <w:r>
        <w:rPr>
          <w:sz w:val="28"/>
          <w:szCs w:val="28"/>
          <w:lang w:val="en-US"/>
        </w:rPr>
        <w:t xml:space="preserve"> </w:t>
      </w:r>
      <w:r>
        <w:rPr>
          <w:sz w:val="28"/>
          <w:szCs w:val="28"/>
          <w:lang w:val="en-GB"/>
        </w:rPr>
        <w:t>1726</w:t>
      </w:r>
      <w:r>
        <w:rPr>
          <w:sz w:val="28"/>
          <w:szCs w:val="28"/>
          <w:lang w:val="en-US"/>
        </w:rPr>
        <w:t xml:space="preserve"> </w:t>
      </w:r>
      <w:r>
        <w:rPr>
          <w:sz w:val="28"/>
          <w:szCs w:val="28"/>
          <w:lang w:val="en-GB"/>
        </w:rPr>
        <w:t>–</w:t>
      </w:r>
      <w:r>
        <w:rPr>
          <w:sz w:val="28"/>
          <w:szCs w:val="28"/>
          <w:lang w:val="en-US"/>
        </w:rPr>
        <w:t xml:space="preserve"> </w:t>
      </w:r>
      <w:r>
        <w:rPr>
          <w:sz w:val="28"/>
          <w:szCs w:val="28"/>
          <w:lang w:val="en-GB"/>
        </w:rPr>
        <w:t>1732.</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sz w:val="28"/>
          <w:szCs w:val="28"/>
          <w:lang w:val="en-US"/>
        </w:rPr>
      </w:pPr>
      <w:r>
        <w:rPr>
          <w:sz w:val="28"/>
          <w:szCs w:val="28"/>
          <w:lang w:val="en-GB"/>
        </w:rPr>
        <w:t>Angiopoietin-1 is expressed in the synovium of patients with rheumatoid arthritis and is induced by tumour necrosis factor alpha / E.M.</w:t>
      </w:r>
      <w:r>
        <w:rPr>
          <w:sz w:val="28"/>
          <w:szCs w:val="28"/>
          <w:lang w:val="en-US"/>
        </w:rPr>
        <w:t xml:space="preserve"> </w:t>
      </w:r>
      <w:r>
        <w:rPr>
          <w:sz w:val="28"/>
          <w:szCs w:val="28"/>
          <w:lang w:val="en-GB"/>
        </w:rPr>
        <w:t>Gravallese, A.R.</w:t>
      </w:r>
      <w:r>
        <w:rPr>
          <w:sz w:val="28"/>
          <w:szCs w:val="28"/>
          <w:lang w:val="en-US"/>
        </w:rPr>
        <w:t xml:space="preserve"> </w:t>
      </w:r>
      <w:r>
        <w:rPr>
          <w:sz w:val="28"/>
          <w:szCs w:val="28"/>
          <w:lang w:val="en-GB"/>
        </w:rPr>
        <w:t>Pettit, R.</w:t>
      </w:r>
      <w:r>
        <w:rPr>
          <w:sz w:val="28"/>
          <w:szCs w:val="28"/>
          <w:lang w:val="en-US"/>
        </w:rPr>
        <w:t xml:space="preserve"> </w:t>
      </w:r>
      <w:r>
        <w:rPr>
          <w:sz w:val="28"/>
          <w:szCs w:val="28"/>
          <w:lang w:val="en-GB"/>
        </w:rPr>
        <w:t>Lee</w:t>
      </w:r>
      <w:r>
        <w:rPr>
          <w:sz w:val="28"/>
          <w:szCs w:val="28"/>
          <w:lang w:val="en-US"/>
        </w:rPr>
        <w:t xml:space="preserve"> [et al.] </w:t>
      </w:r>
      <w:r>
        <w:rPr>
          <w:sz w:val="28"/>
          <w:szCs w:val="28"/>
          <w:lang w:val="en-GB"/>
        </w:rPr>
        <w:t xml:space="preserve">// Ann. </w:t>
      </w:r>
      <w:r>
        <w:rPr>
          <w:sz w:val="28"/>
          <w:szCs w:val="28"/>
        </w:rPr>
        <w:t>Rheum. Dis.</w:t>
      </w:r>
      <w:r>
        <w:rPr>
          <w:sz w:val="28"/>
          <w:szCs w:val="28"/>
          <w:lang w:val="en-GB"/>
        </w:rPr>
        <w:t xml:space="preserve"> –</w:t>
      </w:r>
      <w:r>
        <w:rPr>
          <w:sz w:val="28"/>
          <w:szCs w:val="28"/>
        </w:rPr>
        <w:t xml:space="preserve"> 2003.</w:t>
      </w:r>
      <w:r>
        <w:rPr>
          <w:sz w:val="28"/>
          <w:szCs w:val="28"/>
          <w:lang w:val="en-GB"/>
        </w:rPr>
        <w:t xml:space="preserve"> –</w:t>
      </w:r>
      <w:r>
        <w:rPr>
          <w:sz w:val="28"/>
          <w:szCs w:val="28"/>
        </w:rPr>
        <w:t xml:space="preserve"> Vol. 62, №2.</w:t>
      </w:r>
      <w:r>
        <w:rPr>
          <w:sz w:val="28"/>
          <w:szCs w:val="28"/>
          <w:lang w:val="en-GB"/>
        </w:rPr>
        <w:t xml:space="preserve"> –</w:t>
      </w:r>
      <w:r>
        <w:rPr>
          <w:sz w:val="28"/>
          <w:szCs w:val="28"/>
        </w:rPr>
        <w:t xml:space="preserve"> Р.</w:t>
      </w:r>
      <w:r>
        <w:rPr>
          <w:sz w:val="28"/>
          <w:szCs w:val="28"/>
          <w:lang w:val="en-US"/>
        </w:rPr>
        <w:t xml:space="preserve"> </w:t>
      </w:r>
      <w:r>
        <w:rPr>
          <w:sz w:val="28"/>
          <w:szCs w:val="28"/>
        </w:rPr>
        <w:t>100-107.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Antibodies against oxidized low-density lipoprotein in in juvenile chronic arthritis / A. Savolainen, R. Von Essen, J. Leikola [et al.] // Scand. J. Rheumatol. – 1995. – Vol.</w:t>
      </w:r>
      <w:r>
        <w:rPr>
          <w:sz w:val="28"/>
          <w:szCs w:val="28"/>
        </w:rPr>
        <w:t xml:space="preserve"> </w:t>
      </w:r>
      <w:r>
        <w:rPr>
          <w:sz w:val="28"/>
          <w:szCs w:val="28"/>
          <w:lang w:val="en-US"/>
        </w:rPr>
        <w:t>24. – P. 209 – 211.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lastRenderedPageBreak/>
        <w:t>“Anticardiolipin” autoantibodies recognize b-glycoprotein in absence of phospholipid: importance of antigen density and bivalent binding / R.A. Roubey, R.A. Eisenberg, M.F. Harper, J.B. Winfild // J. Immunol. – 1995. – Vol.</w:t>
      </w:r>
      <w:r>
        <w:rPr>
          <w:sz w:val="28"/>
          <w:szCs w:val="28"/>
          <w:lang w:val="en-GB"/>
        </w:rPr>
        <w:t xml:space="preserve"> </w:t>
      </w:r>
      <w:r>
        <w:rPr>
          <w:sz w:val="28"/>
          <w:szCs w:val="28"/>
          <w:lang w:val="en-US"/>
        </w:rPr>
        <w:t>154. – P. 954 – 958.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Anti-tumor necrosis factor-alpha treatment improves endothelial function in patients with rheumatoid arthritis / D. Hьrlimann, A. Forster, G. Noll [et al.] // Circulation</w:t>
      </w:r>
      <w:r>
        <w:rPr>
          <w:sz w:val="28"/>
          <w:szCs w:val="28"/>
          <w:lang w:val="en-US"/>
        </w:rPr>
        <w:t xml:space="preserve">. – </w:t>
      </w:r>
      <w:r>
        <w:rPr>
          <w:sz w:val="28"/>
          <w:szCs w:val="28"/>
          <w:lang w:val="en-GB"/>
        </w:rPr>
        <w:t>2002</w:t>
      </w:r>
      <w:r>
        <w:rPr>
          <w:sz w:val="28"/>
          <w:szCs w:val="28"/>
          <w:lang w:val="en-US"/>
        </w:rPr>
        <w:t xml:space="preserve">. – Vol. </w:t>
      </w:r>
      <w:r>
        <w:rPr>
          <w:sz w:val="28"/>
          <w:szCs w:val="28"/>
          <w:lang w:val="en-GB"/>
        </w:rPr>
        <w:t>106</w:t>
      </w:r>
      <w:r>
        <w:rPr>
          <w:sz w:val="28"/>
          <w:szCs w:val="28"/>
          <w:lang w:val="en-US"/>
        </w:rPr>
        <w:t xml:space="preserve">. – P. </w:t>
      </w:r>
      <w:r>
        <w:rPr>
          <w:sz w:val="28"/>
          <w:szCs w:val="28"/>
          <w:lang w:val="en-GB"/>
        </w:rPr>
        <w:t>2184</w:t>
      </w:r>
      <w:r>
        <w:rPr>
          <w:sz w:val="28"/>
          <w:szCs w:val="28"/>
          <w:lang w:val="en-US"/>
        </w:rPr>
        <w:t xml:space="preserve"> </w:t>
      </w:r>
      <w:r>
        <w:rPr>
          <w:sz w:val="28"/>
          <w:szCs w:val="28"/>
          <w:lang w:val="en-GB"/>
        </w:rPr>
        <w:t>–</w:t>
      </w:r>
      <w:r>
        <w:rPr>
          <w:sz w:val="28"/>
          <w:szCs w:val="28"/>
          <w:lang w:val="en-US"/>
        </w:rPr>
        <w:t xml:space="preserve"> </w:t>
      </w:r>
      <w:r>
        <w:rPr>
          <w:sz w:val="28"/>
          <w:szCs w:val="28"/>
          <w:lang w:val="en-GB"/>
        </w:rPr>
        <w:t>2197.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 xml:space="preserve">Aoki S. Soluble intercellular adhesion molecule-1 (ICAM-1) antigen in patients with </w:t>
      </w:r>
      <w:r>
        <w:rPr>
          <w:sz w:val="28"/>
          <w:szCs w:val="28"/>
          <w:lang w:val="en-GB"/>
        </w:rPr>
        <w:t xml:space="preserve">rheumatoid arthritis / </w:t>
      </w:r>
      <w:r>
        <w:rPr>
          <w:sz w:val="28"/>
          <w:szCs w:val="28"/>
          <w:lang w:val="en-US"/>
        </w:rPr>
        <w:t xml:space="preserve">S. Aoki, K. Imai, A. Yachi </w:t>
      </w:r>
      <w:r>
        <w:rPr>
          <w:sz w:val="28"/>
          <w:szCs w:val="28"/>
          <w:lang w:val="en-GB"/>
        </w:rPr>
        <w:t xml:space="preserve">// Scand. J. Immunol. – 1993. – </w:t>
      </w:r>
      <w:r>
        <w:rPr>
          <w:sz w:val="28"/>
          <w:szCs w:val="28"/>
          <w:lang w:val="en-US"/>
        </w:rPr>
        <w:t xml:space="preserve">Vol. </w:t>
      </w:r>
      <w:r>
        <w:rPr>
          <w:sz w:val="28"/>
          <w:szCs w:val="28"/>
          <w:lang w:val="en-GB"/>
        </w:rPr>
        <w:t>38. – P. 485 – 490.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color w:val="000000"/>
          <w:sz w:val="28"/>
          <w:szCs w:val="28"/>
          <w:lang w:val="en-GB"/>
        </w:rPr>
        <w:t>Are the Framingham and PROCAM coronary heart disease risk functions applicable to different European populations?</w:t>
      </w:r>
      <w:r>
        <w:rPr>
          <w:color w:val="000000"/>
          <w:sz w:val="28"/>
          <w:szCs w:val="28"/>
          <w:lang w:val="en-US"/>
        </w:rPr>
        <w:t xml:space="preserve"> /</w:t>
      </w:r>
      <w:r>
        <w:rPr>
          <w:color w:val="000000"/>
          <w:sz w:val="28"/>
          <w:szCs w:val="28"/>
          <w:lang w:val="en-GB"/>
        </w:rPr>
        <w:t xml:space="preserve"> J.P.</w:t>
      </w:r>
      <w:r>
        <w:rPr>
          <w:color w:val="000000"/>
          <w:sz w:val="28"/>
          <w:szCs w:val="28"/>
          <w:lang w:val="en-US"/>
        </w:rPr>
        <w:t xml:space="preserve"> </w:t>
      </w:r>
      <w:r>
        <w:rPr>
          <w:color w:val="000000"/>
          <w:sz w:val="28"/>
          <w:szCs w:val="28"/>
          <w:lang w:val="en-GB"/>
        </w:rPr>
        <w:t>Empanaa, P.</w:t>
      </w:r>
      <w:r>
        <w:rPr>
          <w:color w:val="000000"/>
          <w:sz w:val="28"/>
          <w:szCs w:val="28"/>
          <w:lang w:val="en-US"/>
        </w:rPr>
        <w:t xml:space="preserve"> </w:t>
      </w:r>
      <w:r>
        <w:rPr>
          <w:color w:val="000000"/>
          <w:sz w:val="28"/>
          <w:szCs w:val="28"/>
          <w:lang w:val="en-GB"/>
        </w:rPr>
        <w:t>Ducimetie`reb, D.</w:t>
      </w:r>
      <w:r>
        <w:rPr>
          <w:color w:val="000000"/>
          <w:sz w:val="28"/>
          <w:szCs w:val="28"/>
          <w:lang w:val="en-US"/>
        </w:rPr>
        <w:t xml:space="preserve"> </w:t>
      </w:r>
      <w:r>
        <w:rPr>
          <w:color w:val="000000"/>
          <w:sz w:val="28"/>
          <w:szCs w:val="28"/>
          <w:lang w:val="en-GB"/>
        </w:rPr>
        <w:t>Arveilerc</w:t>
      </w:r>
      <w:r>
        <w:rPr>
          <w:color w:val="000000"/>
          <w:sz w:val="28"/>
          <w:szCs w:val="28"/>
          <w:lang w:val="en-US"/>
        </w:rPr>
        <w:t xml:space="preserve"> </w:t>
      </w:r>
      <w:r>
        <w:rPr>
          <w:sz w:val="28"/>
          <w:szCs w:val="28"/>
          <w:lang w:val="en-GB"/>
        </w:rPr>
        <w:t xml:space="preserve">[et al.] </w:t>
      </w:r>
      <w:r>
        <w:rPr>
          <w:color w:val="000000"/>
          <w:sz w:val="28"/>
          <w:szCs w:val="28"/>
          <w:lang w:val="en-US"/>
        </w:rPr>
        <w:t xml:space="preserve">// </w:t>
      </w:r>
      <w:r>
        <w:rPr>
          <w:color w:val="000000"/>
          <w:sz w:val="28"/>
          <w:szCs w:val="28"/>
          <w:lang w:val="en-GB"/>
        </w:rPr>
        <w:t>J. European Heart Journal</w:t>
      </w:r>
      <w:r>
        <w:rPr>
          <w:color w:val="000000"/>
          <w:sz w:val="28"/>
          <w:szCs w:val="28"/>
          <w:lang w:val="en-US"/>
        </w:rPr>
        <w:t xml:space="preserve">. </w:t>
      </w:r>
      <w:r>
        <w:rPr>
          <w:sz w:val="28"/>
          <w:szCs w:val="28"/>
          <w:lang w:val="en-US"/>
        </w:rPr>
        <w:t>– 2003. – Vol.</w:t>
      </w:r>
      <w:r>
        <w:rPr>
          <w:color w:val="000000"/>
          <w:sz w:val="28"/>
          <w:szCs w:val="28"/>
          <w:lang w:val="en-GB"/>
        </w:rPr>
        <w:t xml:space="preserve"> 24</w:t>
      </w:r>
      <w:r>
        <w:rPr>
          <w:color w:val="000000"/>
          <w:sz w:val="28"/>
          <w:szCs w:val="28"/>
          <w:lang w:val="en-US"/>
        </w:rPr>
        <w:t>.</w:t>
      </w:r>
      <w:r>
        <w:rPr>
          <w:sz w:val="28"/>
          <w:szCs w:val="28"/>
          <w:lang w:val="en-US"/>
        </w:rPr>
        <w:t xml:space="preserve"> – P.</w:t>
      </w:r>
      <w:r>
        <w:rPr>
          <w:color w:val="000000"/>
          <w:sz w:val="28"/>
          <w:szCs w:val="28"/>
          <w:lang w:val="en-GB"/>
        </w:rPr>
        <w:t xml:space="preserve"> 1903</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1911.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Assmann G. Simple scoring scheme for calculating the risk of acute coronary events based on the 10-year follow-up of the Prospective Cardiovascular Mьnster (PROCAM) Study / G. Assmann, P. Cullen, H. Schulte // Circulation</w:t>
      </w:r>
      <w:r>
        <w:rPr>
          <w:sz w:val="28"/>
          <w:szCs w:val="28"/>
          <w:lang w:val="en-US"/>
        </w:rPr>
        <w:t xml:space="preserve">. </w:t>
      </w:r>
      <w:r>
        <w:rPr>
          <w:sz w:val="28"/>
          <w:szCs w:val="28"/>
          <w:lang w:val="en-GB"/>
        </w:rPr>
        <w:t>– 2002</w:t>
      </w:r>
      <w:r>
        <w:rPr>
          <w:sz w:val="28"/>
          <w:szCs w:val="28"/>
          <w:lang w:val="en-US"/>
        </w:rPr>
        <w:t xml:space="preserve">. </w:t>
      </w:r>
      <w:r>
        <w:rPr>
          <w:sz w:val="28"/>
          <w:szCs w:val="28"/>
          <w:lang w:val="en-GB"/>
        </w:rPr>
        <w:t>– Vol. 105</w:t>
      </w:r>
      <w:r>
        <w:rPr>
          <w:sz w:val="28"/>
          <w:szCs w:val="28"/>
          <w:lang w:val="en-US"/>
        </w:rPr>
        <w:t>.</w:t>
      </w:r>
      <w:r>
        <w:rPr>
          <w:sz w:val="28"/>
          <w:szCs w:val="28"/>
          <w:lang w:val="en-GB"/>
        </w:rPr>
        <w:t xml:space="preserve"> – P. 310</w:t>
      </w:r>
      <w:r>
        <w:rPr>
          <w:sz w:val="28"/>
          <w:szCs w:val="28"/>
          <w:lang w:val="en-US"/>
        </w:rPr>
        <w:t xml:space="preserve"> </w:t>
      </w:r>
      <w:r>
        <w:rPr>
          <w:sz w:val="28"/>
          <w:szCs w:val="28"/>
          <w:lang w:val="en-GB"/>
        </w:rPr>
        <w:t>– 315.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 xml:space="preserve">Association between carotid </w:t>
      </w:r>
      <w:r>
        <w:rPr>
          <w:sz w:val="28"/>
          <w:szCs w:val="28"/>
          <w:lang w:val="en-GB"/>
        </w:rPr>
        <w:t>atherosclerosis</w:t>
      </w:r>
      <w:r>
        <w:rPr>
          <w:sz w:val="28"/>
          <w:szCs w:val="28"/>
          <w:lang w:val="en-US"/>
        </w:rPr>
        <w:t xml:space="preserve"> and markers of inflammation in </w:t>
      </w:r>
      <w:r>
        <w:rPr>
          <w:sz w:val="28"/>
          <w:szCs w:val="28"/>
          <w:lang w:val="en-GB"/>
        </w:rPr>
        <w:t>rheumatoid arthritis</w:t>
      </w:r>
      <w:r>
        <w:rPr>
          <w:sz w:val="28"/>
          <w:szCs w:val="28"/>
          <w:lang w:val="en-US"/>
        </w:rPr>
        <w:t xml:space="preserve"> patients and healthy subjects / </w:t>
      </w:r>
      <w:r>
        <w:rPr>
          <w:sz w:val="28"/>
          <w:szCs w:val="28"/>
          <w:lang w:val="en-GB"/>
        </w:rPr>
        <w:t>I</w:t>
      </w:r>
      <w:r>
        <w:rPr>
          <w:sz w:val="28"/>
          <w:szCs w:val="28"/>
          <w:lang w:val="en-US"/>
        </w:rPr>
        <w:t xml:space="preserve">. </w:t>
      </w:r>
      <w:r>
        <w:rPr>
          <w:sz w:val="28"/>
          <w:szCs w:val="28"/>
          <w:lang w:val="en-GB"/>
        </w:rPr>
        <w:t>del Rincon, K</w:t>
      </w:r>
      <w:r>
        <w:rPr>
          <w:sz w:val="28"/>
          <w:szCs w:val="28"/>
          <w:lang w:val="en-US"/>
        </w:rPr>
        <w:t xml:space="preserve">. </w:t>
      </w:r>
      <w:r>
        <w:rPr>
          <w:sz w:val="28"/>
          <w:szCs w:val="28"/>
          <w:lang w:val="en-GB"/>
        </w:rPr>
        <w:t>Williams, M</w:t>
      </w:r>
      <w:r>
        <w:rPr>
          <w:sz w:val="28"/>
          <w:szCs w:val="28"/>
          <w:lang w:val="en-US"/>
        </w:rPr>
        <w:t>.</w:t>
      </w:r>
      <w:r>
        <w:rPr>
          <w:sz w:val="28"/>
          <w:szCs w:val="28"/>
          <w:lang w:val="en-GB"/>
        </w:rPr>
        <w:t>P</w:t>
      </w:r>
      <w:r>
        <w:rPr>
          <w:sz w:val="28"/>
          <w:szCs w:val="28"/>
          <w:lang w:val="en-US"/>
        </w:rPr>
        <w:t>.</w:t>
      </w:r>
      <w:r>
        <w:rPr>
          <w:sz w:val="28"/>
          <w:szCs w:val="28"/>
          <w:lang w:val="en-GB"/>
        </w:rPr>
        <w:t xml:space="preserve"> Stern</w:t>
      </w:r>
      <w:r>
        <w:rPr>
          <w:sz w:val="28"/>
          <w:szCs w:val="28"/>
          <w:lang w:val="en-US"/>
        </w:rPr>
        <w:t xml:space="preserve"> [et al.] // </w:t>
      </w:r>
      <w:r>
        <w:rPr>
          <w:sz w:val="28"/>
          <w:szCs w:val="28"/>
          <w:lang w:val="en-GB"/>
        </w:rPr>
        <w:t>Arthritis Rheum</w:t>
      </w:r>
      <w:r>
        <w:rPr>
          <w:sz w:val="28"/>
          <w:szCs w:val="28"/>
          <w:lang w:val="en-US"/>
        </w:rPr>
        <w:t>. – 2003. – Vol. 48. – P. 1833 – 1840.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Association between homocysteine and coagulation factors - a cross-sectional study in two populations of Central Europe / B. Kuch, M. Bobak, M. Fobker [et al.] // Atherosclerosis. – 2001. – Vol. 104 (4). –</w:t>
      </w:r>
      <w:r>
        <w:rPr>
          <w:sz w:val="28"/>
          <w:szCs w:val="28"/>
          <w:lang w:val="en-US"/>
        </w:rPr>
        <w:t xml:space="preserve"> </w:t>
      </w:r>
      <w:r>
        <w:rPr>
          <w:sz w:val="28"/>
          <w:szCs w:val="28"/>
          <w:lang w:val="en-GB"/>
        </w:rPr>
        <w:t>Р. 265 – 273.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 xml:space="preserve">Association of mild hyperhomocysteinemia with cardiac graft vascular disease / P. Ambrosi, G. Habib, A. Ferracci [et al.] // In: Congress of the European Society of Cardiology. </w:t>
      </w:r>
      <w:r>
        <w:rPr>
          <w:sz w:val="28"/>
          <w:szCs w:val="28"/>
          <w:lang w:val="en-GB"/>
        </w:rPr>
        <w:t xml:space="preserve">– </w:t>
      </w:r>
      <w:r>
        <w:rPr>
          <w:sz w:val="28"/>
          <w:szCs w:val="28"/>
          <w:lang w:val="en-US"/>
        </w:rPr>
        <w:t xml:space="preserve">20-st. Vienna, 1998. </w:t>
      </w:r>
      <w:r>
        <w:rPr>
          <w:sz w:val="28"/>
          <w:szCs w:val="28"/>
          <w:lang w:val="en-GB"/>
        </w:rPr>
        <w:t xml:space="preserve">– </w:t>
      </w:r>
      <w:r>
        <w:rPr>
          <w:sz w:val="28"/>
          <w:szCs w:val="28"/>
          <w:lang w:val="en-US"/>
        </w:rPr>
        <w:t>P. 2114.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 xml:space="preserve">Atherogenesis in rheumatology / S.I. Van Leuven, J.J.P. Kastelein, D.P. D’Cruz [et al.] // Lupus. – </w:t>
      </w:r>
      <w:r>
        <w:rPr>
          <w:sz w:val="28"/>
          <w:szCs w:val="28"/>
          <w:lang w:val="en-GB"/>
        </w:rPr>
        <w:t xml:space="preserve">2006. </w:t>
      </w:r>
      <w:r>
        <w:rPr>
          <w:sz w:val="28"/>
          <w:szCs w:val="28"/>
          <w:lang w:val="en-US"/>
        </w:rPr>
        <w:t>– Vol. 15. – P. 117 – 121.</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r>
        <w:rPr>
          <w:sz w:val="28"/>
          <w:szCs w:val="28"/>
          <w:lang w:val="en-GB"/>
        </w:rPr>
        <w:t xml:space="preserve">Atherosclerosis and inflammation: insights from rheumatoid arthritis / C.P. </w:t>
      </w:r>
      <w:hyperlink r:id="rId10" w:history="1">
        <w:r>
          <w:rPr>
            <w:rStyle w:val="afc"/>
            <w:color w:val="000000"/>
            <w:lang w:val="en-GB"/>
          </w:rPr>
          <w:t>Chung</w:t>
        </w:r>
      </w:hyperlink>
      <w:r>
        <w:rPr>
          <w:sz w:val="28"/>
          <w:szCs w:val="28"/>
          <w:lang w:val="en-GB"/>
        </w:rPr>
        <w:t xml:space="preserve">, I. </w:t>
      </w:r>
      <w:hyperlink r:id="rId11" w:history="1">
        <w:r>
          <w:rPr>
            <w:rStyle w:val="afc"/>
            <w:color w:val="000000"/>
            <w:lang w:val="en-GB"/>
          </w:rPr>
          <w:t>Avalos</w:t>
        </w:r>
      </w:hyperlink>
      <w:r>
        <w:rPr>
          <w:sz w:val="28"/>
          <w:szCs w:val="28"/>
          <w:lang w:val="en-GB"/>
        </w:rPr>
        <w:t xml:space="preserve">, P. </w:t>
      </w:r>
      <w:hyperlink r:id="rId12" w:history="1">
        <w:r>
          <w:rPr>
            <w:rStyle w:val="afc"/>
            <w:color w:val="000000"/>
            <w:lang w:val="en-GB"/>
          </w:rPr>
          <w:t>Raggi</w:t>
        </w:r>
      </w:hyperlink>
      <w:r>
        <w:rPr>
          <w:sz w:val="28"/>
          <w:szCs w:val="28"/>
          <w:lang w:val="en-GB"/>
        </w:rPr>
        <w:t xml:space="preserve">, C.M. </w:t>
      </w:r>
      <w:hyperlink r:id="rId13" w:history="1">
        <w:r>
          <w:rPr>
            <w:rStyle w:val="afc"/>
            <w:color w:val="000000"/>
            <w:lang w:val="en-GB"/>
          </w:rPr>
          <w:t xml:space="preserve">Stein </w:t>
        </w:r>
      </w:hyperlink>
      <w:r>
        <w:rPr>
          <w:sz w:val="28"/>
          <w:szCs w:val="28"/>
          <w:lang w:val="en-GB"/>
        </w:rPr>
        <w:t xml:space="preserve">// </w:t>
      </w:r>
      <w:hyperlink r:id="rId14" w:history="1">
        <w:r>
          <w:rPr>
            <w:rStyle w:val="afc"/>
            <w:color w:val="000000"/>
            <w:lang w:val="en-GB"/>
          </w:rPr>
          <w:t>Clin Rheumatol.</w:t>
        </w:r>
      </w:hyperlink>
      <w:r>
        <w:rPr>
          <w:rStyle w:val="ti"/>
          <w:color w:val="000000"/>
          <w:sz w:val="28"/>
          <w:szCs w:val="28"/>
          <w:lang w:val="en-GB"/>
        </w:rPr>
        <w:t xml:space="preserve"> </w:t>
      </w:r>
      <w:r>
        <w:rPr>
          <w:sz w:val="28"/>
          <w:szCs w:val="28"/>
          <w:lang w:val="en-GB"/>
        </w:rPr>
        <w:t>–2007. –</w:t>
      </w:r>
      <w:r>
        <w:rPr>
          <w:sz w:val="28"/>
          <w:szCs w:val="28"/>
          <w:lang w:val="en-US"/>
        </w:rPr>
        <w:t>Vol. 26</w:t>
      </w:r>
      <w:r>
        <w:rPr>
          <w:sz w:val="28"/>
          <w:szCs w:val="28"/>
        </w:rPr>
        <w:t xml:space="preserve"> (</w:t>
      </w:r>
      <w:r>
        <w:rPr>
          <w:sz w:val="28"/>
          <w:szCs w:val="28"/>
          <w:lang w:val="en-US"/>
        </w:rPr>
        <w:t>8</w:t>
      </w:r>
      <w:r>
        <w:rPr>
          <w:sz w:val="28"/>
          <w:szCs w:val="28"/>
        </w:rPr>
        <w:t>)</w:t>
      </w:r>
      <w:r>
        <w:rPr>
          <w:sz w:val="28"/>
          <w:szCs w:val="28"/>
          <w:lang w:val="en-GB"/>
        </w:rPr>
        <w:t>. – P. 1</w:t>
      </w:r>
      <w:r>
        <w:rPr>
          <w:sz w:val="28"/>
          <w:szCs w:val="28"/>
        </w:rPr>
        <w:t>22</w:t>
      </w:r>
      <w:r>
        <w:rPr>
          <w:sz w:val="28"/>
          <w:szCs w:val="28"/>
          <w:lang w:val="en-US"/>
        </w:rPr>
        <w:t>8</w:t>
      </w:r>
      <w:r>
        <w:rPr>
          <w:sz w:val="28"/>
          <w:szCs w:val="28"/>
          <w:lang w:val="en-GB"/>
        </w:rPr>
        <w:t>–1</w:t>
      </w:r>
      <w:r>
        <w:rPr>
          <w:sz w:val="28"/>
          <w:szCs w:val="28"/>
        </w:rPr>
        <w:t>2</w:t>
      </w:r>
      <w:r>
        <w:rPr>
          <w:sz w:val="28"/>
          <w:szCs w:val="28"/>
          <w:lang w:val="en-US"/>
        </w:rPr>
        <w:t>33</w:t>
      </w:r>
      <w:r>
        <w:rPr>
          <w:sz w:val="28"/>
          <w:szCs w:val="28"/>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lastRenderedPageBreak/>
        <w:t>Atherosclerosis in rheumatoid arthritis: morphologic evidence obtained by carotid ultrasound</w:t>
      </w:r>
      <w:r>
        <w:rPr>
          <w:sz w:val="28"/>
          <w:szCs w:val="28"/>
          <w:lang w:val="en-US"/>
        </w:rPr>
        <w:t xml:space="preserve"> / </w:t>
      </w:r>
      <w:r>
        <w:rPr>
          <w:sz w:val="28"/>
          <w:szCs w:val="28"/>
          <w:lang w:val="en-GB"/>
        </w:rPr>
        <w:t>Y</w:t>
      </w:r>
      <w:r>
        <w:rPr>
          <w:sz w:val="28"/>
          <w:szCs w:val="28"/>
          <w:lang w:val="en-US"/>
        </w:rPr>
        <w:t>.</w:t>
      </w:r>
      <w:r>
        <w:rPr>
          <w:sz w:val="28"/>
          <w:szCs w:val="28"/>
          <w:lang w:val="en-GB"/>
        </w:rPr>
        <w:t>B</w:t>
      </w:r>
      <w:r>
        <w:rPr>
          <w:sz w:val="28"/>
          <w:szCs w:val="28"/>
          <w:lang w:val="en-US"/>
        </w:rPr>
        <w:t xml:space="preserve">. </w:t>
      </w:r>
      <w:r>
        <w:rPr>
          <w:sz w:val="28"/>
          <w:szCs w:val="28"/>
          <w:lang w:val="en-GB"/>
        </w:rPr>
        <w:t>Park, C</w:t>
      </w:r>
      <w:r>
        <w:rPr>
          <w:sz w:val="28"/>
          <w:szCs w:val="28"/>
          <w:lang w:val="en-US"/>
        </w:rPr>
        <w:t>.</w:t>
      </w:r>
      <w:r>
        <w:rPr>
          <w:sz w:val="28"/>
          <w:szCs w:val="28"/>
          <w:lang w:val="en-GB"/>
        </w:rPr>
        <w:t>W</w:t>
      </w:r>
      <w:r>
        <w:rPr>
          <w:sz w:val="28"/>
          <w:szCs w:val="28"/>
          <w:lang w:val="en-US"/>
        </w:rPr>
        <w:t xml:space="preserve">. </w:t>
      </w:r>
      <w:r>
        <w:rPr>
          <w:sz w:val="28"/>
          <w:szCs w:val="28"/>
          <w:lang w:val="en-GB"/>
        </w:rPr>
        <w:t>Ahn, H</w:t>
      </w:r>
      <w:r>
        <w:rPr>
          <w:sz w:val="28"/>
          <w:szCs w:val="28"/>
          <w:lang w:val="en-US"/>
        </w:rPr>
        <w:t>.</w:t>
      </w:r>
      <w:r>
        <w:rPr>
          <w:sz w:val="28"/>
          <w:szCs w:val="28"/>
          <w:lang w:val="en-GB"/>
        </w:rPr>
        <w:t>K</w:t>
      </w:r>
      <w:r>
        <w:rPr>
          <w:sz w:val="28"/>
          <w:szCs w:val="28"/>
          <w:lang w:val="en-US"/>
        </w:rPr>
        <w:t xml:space="preserve">. </w:t>
      </w:r>
      <w:r>
        <w:rPr>
          <w:sz w:val="28"/>
          <w:szCs w:val="28"/>
          <w:lang w:val="en-GB"/>
        </w:rPr>
        <w:t xml:space="preserve">Choi </w:t>
      </w:r>
      <w:r>
        <w:rPr>
          <w:sz w:val="28"/>
          <w:szCs w:val="28"/>
          <w:lang w:val="en-US"/>
        </w:rPr>
        <w:t>[et al.]</w:t>
      </w:r>
      <w:r>
        <w:rPr>
          <w:sz w:val="28"/>
          <w:szCs w:val="28"/>
          <w:lang w:val="en-GB"/>
        </w:rPr>
        <w:t xml:space="preserve"> </w:t>
      </w:r>
      <w:r>
        <w:rPr>
          <w:sz w:val="28"/>
          <w:szCs w:val="28"/>
          <w:lang w:val="en-US"/>
        </w:rPr>
        <w:t xml:space="preserve">// </w:t>
      </w:r>
      <w:r>
        <w:rPr>
          <w:sz w:val="28"/>
          <w:szCs w:val="28"/>
          <w:lang w:val="en-GB"/>
        </w:rPr>
        <w:t>Arthritis Rheum</w:t>
      </w:r>
      <w:r>
        <w:rPr>
          <w:sz w:val="28"/>
          <w:szCs w:val="28"/>
          <w:lang w:val="en-US"/>
        </w:rPr>
        <w:t>.</w:t>
      </w:r>
      <w:r>
        <w:rPr>
          <w:sz w:val="28"/>
          <w:szCs w:val="28"/>
          <w:lang w:val="en-GB"/>
        </w:rPr>
        <w:t xml:space="preserve"> –</w:t>
      </w:r>
      <w:r>
        <w:rPr>
          <w:sz w:val="28"/>
          <w:szCs w:val="28"/>
          <w:lang w:val="en-US"/>
        </w:rPr>
        <w:t xml:space="preserve"> </w:t>
      </w:r>
      <w:r>
        <w:rPr>
          <w:sz w:val="28"/>
          <w:szCs w:val="28"/>
          <w:lang w:val="en-GB"/>
        </w:rPr>
        <w:t>2002</w:t>
      </w:r>
      <w:r>
        <w:rPr>
          <w:sz w:val="28"/>
          <w:szCs w:val="28"/>
          <w:lang w:val="en-US"/>
        </w:rPr>
        <w:t xml:space="preserve">. </w:t>
      </w:r>
      <w:r>
        <w:rPr>
          <w:sz w:val="28"/>
          <w:szCs w:val="28"/>
          <w:lang w:val="en-GB"/>
        </w:rPr>
        <w:t>–</w:t>
      </w:r>
      <w:r>
        <w:rPr>
          <w:sz w:val="28"/>
          <w:szCs w:val="28"/>
          <w:lang w:val="en-US"/>
        </w:rPr>
        <w:t xml:space="preserve"> </w:t>
      </w:r>
      <w:r>
        <w:rPr>
          <w:sz w:val="28"/>
          <w:szCs w:val="28"/>
          <w:lang w:val="en-GB"/>
        </w:rPr>
        <w:t>Vol. 46 (7)</w:t>
      </w:r>
      <w:r>
        <w:rPr>
          <w:sz w:val="28"/>
          <w:szCs w:val="28"/>
          <w:lang w:val="en-US"/>
        </w:rPr>
        <w:t>.</w:t>
      </w:r>
      <w:r>
        <w:rPr>
          <w:sz w:val="28"/>
          <w:szCs w:val="28"/>
          <w:lang w:val="en-GB"/>
        </w:rPr>
        <w:t xml:space="preserve"> –</w:t>
      </w:r>
      <w:r>
        <w:rPr>
          <w:sz w:val="28"/>
          <w:szCs w:val="28"/>
          <w:lang w:val="en-US"/>
        </w:rPr>
        <w:t xml:space="preserve"> P. </w:t>
      </w:r>
      <w:r>
        <w:rPr>
          <w:sz w:val="28"/>
          <w:szCs w:val="28"/>
          <w:lang w:val="en-GB"/>
        </w:rPr>
        <w:t>1714</w:t>
      </w:r>
      <w:r>
        <w:rPr>
          <w:sz w:val="28"/>
          <w:szCs w:val="28"/>
          <w:lang w:val="en-US"/>
        </w:rPr>
        <w:t xml:space="preserve"> </w:t>
      </w:r>
      <w:r>
        <w:rPr>
          <w:sz w:val="28"/>
          <w:szCs w:val="28"/>
          <w:lang w:val="en-GB"/>
        </w:rPr>
        <w:t>–</w:t>
      </w:r>
      <w:r>
        <w:rPr>
          <w:sz w:val="28"/>
          <w:szCs w:val="28"/>
          <w:lang w:val="en-US"/>
        </w:rPr>
        <w:t xml:space="preserve"> 171</w:t>
      </w:r>
      <w:r>
        <w:rPr>
          <w:sz w:val="28"/>
          <w:szCs w:val="28"/>
          <w:lang w:val="en-GB"/>
        </w:rPr>
        <w:t>9.</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sz w:val="28"/>
          <w:szCs w:val="28"/>
          <w:lang w:val="en-US"/>
        </w:rPr>
      </w:pPr>
      <w:r>
        <w:rPr>
          <w:sz w:val="28"/>
          <w:szCs w:val="28"/>
          <w:lang w:val="en-GB"/>
        </w:rPr>
        <w:t>Atopic disorders in ankylosing spondylitis and rheumatoid arthritis / M.</w:t>
      </w:r>
      <w:r>
        <w:rPr>
          <w:sz w:val="28"/>
          <w:szCs w:val="28"/>
          <w:lang w:val="en-US"/>
        </w:rPr>
        <w:t xml:space="preserve"> </w:t>
      </w:r>
      <w:r>
        <w:rPr>
          <w:sz w:val="28"/>
          <w:szCs w:val="28"/>
          <w:lang w:val="en-GB"/>
        </w:rPr>
        <w:t>Rudwaleit, B.</w:t>
      </w:r>
      <w:r>
        <w:rPr>
          <w:sz w:val="28"/>
          <w:szCs w:val="28"/>
          <w:lang w:val="en-US"/>
        </w:rPr>
        <w:t xml:space="preserve"> </w:t>
      </w:r>
      <w:r>
        <w:rPr>
          <w:sz w:val="28"/>
          <w:szCs w:val="28"/>
          <w:lang w:val="en-GB"/>
        </w:rPr>
        <w:t>Andermann, R.</w:t>
      </w:r>
      <w:r>
        <w:rPr>
          <w:sz w:val="28"/>
          <w:szCs w:val="28"/>
          <w:lang w:val="en-US"/>
        </w:rPr>
        <w:t xml:space="preserve"> </w:t>
      </w:r>
      <w:r>
        <w:rPr>
          <w:sz w:val="28"/>
          <w:szCs w:val="28"/>
          <w:lang w:val="en-GB"/>
        </w:rPr>
        <w:t xml:space="preserve">Alten </w:t>
      </w:r>
      <w:r>
        <w:rPr>
          <w:sz w:val="28"/>
          <w:szCs w:val="28"/>
          <w:lang w:val="en-US"/>
        </w:rPr>
        <w:t>[</w:t>
      </w:r>
      <w:r>
        <w:rPr>
          <w:sz w:val="28"/>
          <w:szCs w:val="28"/>
          <w:lang w:val="en-GB"/>
        </w:rPr>
        <w:t>et al.</w:t>
      </w:r>
      <w:r>
        <w:rPr>
          <w:sz w:val="28"/>
          <w:szCs w:val="28"/>
          <w:lang w:val="en-US"/>
        </w:rPr>
        <w:t>]</w:t>
      </w:r>
      <w:r>
        <w:rPr>
          <w:sz w:val="28"/>
          <w:szCs w:val="28"/>
          <w:lang w:val="en-GB"/>
        </w:rPr>
        <w:t xml:space="preserve"> // Ann. </w:t>
      </w:r>
      <w:r>
        <w:rPr>
          <w:sz w:val="28"/>
          <w:szCs w:val="28"/>
        </w:rPr>
        <w:t>Rheum. Dis</w:t>
      </w:r>
      <w:r>
        <w:rPr>
          <w:sz w:val="28"/>
          <w:szCs w:val="28"/>
          <w:lang w:val="en-US"/>
        </w:rPr>
        <w:t>.</w:t>
      </w:r>
      <w:r>
        <w:rPr>
          <w:sz w:val="28"/>
          <w:szCs w:val="28"/>
        </w:rPr>
        <w:t xml:space="preserve"> –</w:t>
      </w:r>
      <w:r>
        <w:rPr>
          <w:sz w:val="28"/>
          <w:szCs w:val="28"/>
          <w:lang w:val="en-US"/>
        </w:rPr>
        <w:t xml:space="preserve"> </w:t>
      </w:r>
      <w:r>
        <w:rPr>
          <w:sz w:val="28"/>
          <w:szCs w:val="28"/>
        </w:rPr>
        <w:t>2002</w:t>
      </w:r>
      <w:r>
        <w:rPr>
          <w:sz w:val="28"/>
          <w:szCs w:val="28"/>
          <w:lang w:val="en-US"/>
        </w:rPr>
        <w:t>.</w:t>
      </w:r>
      <w:r>
        <w:rPr>
          <w:sz w:val="28"/>
          <w:szCs w:val="28"/>
        </w:rPr>
        <w:t xml:space="preserve"> –</w:t>
      </w:r>
      <w:r>
        <w:rPr>
          <w:sz w:val="28"/>
          <w:szCs w:val="28"/>
          <w:lang w:val="en-US"/>
        </w:rPr>
        <w:t xml:space="preserve"> </w:t>
      </w:r>
      <w:r>
        <w:rPr>
          <w:sz w:val="28"/>
          <w:szCs w:val="28"/>
        </w:rPr>
        <w:t>Vol. 61</w:t>
      </w:r>
      <w:r>
        <w:rPr>
          <w:sz w:val="28"/>
          <w:szCs w:val="28"/>
          <w:lang w:val="en-US"/>
        </w:rPr>
        <w:t>.</w:t>
      </w:r>
      <w:r>
        <w:rPr>
          <w:sz w:val="28"/>
          <w:szCs w:val="28"/>
        </w:rPr>
        <w:t xml:space="preserve"> –</w:t>
      </w:r>
      <w:r>
        <w:rPr>
          <w:sz w:val="28"/>
          <w:szCs w:val="28"/>
          <w:lang w:val="en-US"/>
        </w:rPr>
        <w:t xml:space="preserve"> </w:t>
      </w:r>
      <w:r>
        <w:rPr>
          <w:sz w:val="28"/>
          <w:szCs w:val="28"/>
        </w:rPr>
        <w:t>Р.</w:t>
      </w:r>
      <w:r>
        <w:rPr>
          <w:sz w:val="28"/>
          <w:szCs w:val="28"/>
          <w:lang w:val="en-US"/>
        </w:rPr>
        <w:t xml:space="preserve"> </w:t>
      </w:r>
      <w:r>
        <w:rPr>
          <w:sz w:val="28"/>
          <w:szCs w:val="28"/>
        </w:rPr>
        <w:t>968</w:t>
      </w:r>
      <w:r>
        <w:rPr>
          <w:sz w:val="28"/>
          <w:szCs w:val="28"/>
          <w:lang w:val="en-US"/>
        </w:rPr>
        <w:t xml:space="preserve"> </w:t>
      </w:r>
      <w:r>
        <w:rPr>
          <w:sz w:val="28"/>
          <w:szCs w:val="28"/>
        </w:rPr>
        <w:t>–</w:t>
      </w:r>
      <w:r>
        <w:rPr>
          <w:sz w:val="28"/>
          <w:szCs w:val="28"/>
          <w:lang w:val="en-US"/>
        </w:rPr>
        <w:t xml:space="preserve"> </w:t>
      </w:r>
      <w:r>
        <w:rPr>
          <w:sz w:val="28"/>
          <w:szCs w:val="28"/>
        </w:rPr>
        <w:t>974.</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sz w:val="28"/>
          <w:szCs w:val="28"/>
          <w:lang w:val="en-US"/>
        </w:rPr>
      </w:pPr>
      <w:r>
        <w:rPr>
          <w:sz w:val="28"/>
          <w:szCs w:val="28"/>
          <w:lang w:val="en-GB"/>
        </w:rPr>
        <w:t>Auer J</w:t>
      </w:r>
      <w:r>
        <w:rPr>
          <w:sz w:val="28"/>
          <w:szCs w:val="28"/>
          <w:lang w:val="en-US"/>
        </w:rPr>
        <w:t xml:space="preserve">. </w:t>
      </w:r>
      <w:r>
        <w:rPr>
          <w:sz w:val="28"/>
          <w:szCs w:val="28"/>
          <w:lang w:val="en-GB"/>
        </w:rPr>
        <w:t>Homocysteine and risk of cardiovascular disease</w:t>
      </w:r>
      <w:r>
        <w:rPr>
          <w:sz w:val="28"/>
          <w:szCs w:val="28"/>
          <w:lang w:val="en-US"/>
        </w:rPr>
        <w:t xml:space="preserve"> / </w:t>
      </w:r>
      <w:r>
        <w:rPr>
          <w:sz w:val="28"/>
          <w:szCs w:val="28"/>
          <w:lang w:val="en-GB"/>
        </w:rPr>
        <w:t>J</w:t>
      </w:r>
      <w:r>
        <w:rPr>
          <w:sz w:val="28"/>
          <w:szCs w:val="28"/>
          <w:lang w:val="en-US"/>
        </w:rPr>
        <w:t xml:space="preserve">. </w:t>
      </w:r>
      <w:r>
        <w:rPr>
          <w:sz w:val="28"/>
          <w:szCs w:val="28"/>
          <w:lang w:val="en-GB"/>
        </w:rPr>
        <w:t>Auer, R</w:t>
      </w:r>
      <w:r>
        <w:rPr>
          <w:sz w:val="28"/>
          <w:szCs w:val="28"/>
          <w:lang w:val="en-US"/>
        </w:rPr>
        <w:t xml:space="preserve">. </w:t>
      </w:r>
      <w:r>
        <w:rPr>
          <w:sz w:val="28"/>
          <w:szCs w:val="28"/>
          <w:lang w:val="en-GB"/>
        </w:rPr>
        <w:t>Berent, B.</w:t>
      </w:r>
      <w:r>
        <w:rPr>
          <w:sz w:val="28"/>
          <w:szCs w:val="28"/>
          <w:lang w:val="en-US"/>
        </w:rPr>
        <w:t xml:space="preserve"> </w:t>
      </w:r>
      <w:r>
        <w:rPr>
          <w:sz w:val="28"/>
          <w:szCs w:val="28"/>
          <w:lang w:val="en-GB"/>
        </w:rPr>
        <w:t xml:space="preserve">Eber </w:t>
      </w:r>
      <w:r>
        <w:rPr>
          <w:sz w:val="28"/>
          <w:szCs w:val="28"/>
          <w:lang w:val="en-US"/>
        </w:rPr>
        <w:t>//</w:t>
      </w:r>
      <w:r>
        <w:rPr>
          <w:sz w:val="28"/>
          <w:szCs w:val="28"/>
          <w:lang w:val="en-GB"/>
        </w:rPr>
        <w:t xml:space="preserve"> J</w:t>
      </w:r>
      <w:r>
        <w:rPr>
          <w:sz w:val="28"/>
          <w:szCs w:val="28"/>
          <w:lang w:val="en-US"/>
        </w:rPr>
        <w:t>.</w:t>
      </w:r>
      <w:r>
        <w:rPr>
          <w:sz w:val="28"/>
          <w:szCs w:val="28"/>
          <w:lang w:val="en-GB"/>
        </w:rPr>
        <w:t xml:space="preserve"> Clin</w:t>
      </w:r>
      <w:r>
        <w:rPr>
          <w:sz w:val="28"/>
          <w:szCs w:val="28"/>
          <w:lang w:val="en-US"/>
        </w:rPr>
        <w:t>.</w:t>
      </w:r>
      <w:r>
        <w:rPr>
          <w:sz w:val="28"/>
          <w:szCs w:val="28"/>
          <w:lang w:val="en-GB"/>
        </w:rPr>
        <w:t xml:space="preserve"> </w:t>
      </w:r>
      <w:r>
        <w:rPr>
          <w:sz w:val="28"/>
          <w:szCs w:val="28"/>
        </w:rPr>
        <w:t>Basic</w:t>
      </w:r>
      <w:r>
        <w:rPr>
          <w:sz w:val="28"/>
          <w:szCs w:val="28"/>
          <w:lang w:val="en-US"/>
        </w:rPr>
        <w:t>.</w:t>
      </w:r>
      <w:r>
        <w:rPr>
          <w:sz w:val="28"/>
          <w:szCs w:val="28"/>
        </w:rPr>
        <w:t xml:space="preserve"> Cardiol</w:t>
      </w:r>
      <w:r>
        <w:rPr>
          <w:sz w:val="28"/>
          <w:szCs w:val="28"/>
          <w:lang w:val="en-US"/>
        </w:rPr>
        <w:t xml:space="preserve">. </w:t>
      </w:r>
      <w:r>
        <w:rPr>
          <w:sz w:val="28"/>
          <w:szCs w:val="28"/>
          <w:lang w:val="en-GB"/>
        </w:rPr>
        <w:t>–</w:t>
      </w:r>
      <w:r>
        <w:rPr>
          <w:sz w:val="28"/>
          <w:szCs w:val="28"/>
        </w:rPr>
        <w:t xml:space="preserve"> 2001</w:t>
      </w:r>
      <w:r>
        <w:rPr>
          <w:sz w:val="28"/>
          <w:szCs w:val="28"/>
          <w:lang w:val="en-US"/>
        </w:rPr>
        <w:t xml:space="preserve">. </w:t>
      </w:r>
      <w:r>
        <w:rPr>
          <w:sz w:val="28"/>
          <w:szCs w:val="28"/>
          <w:lang w:val="en-GB"/>
        </w:rPr>
        <w:t>– Vol.</w:t>
      </w:r>
      <w:r>
        <w:rPr>
          <w:sz w:val="28"/>
          <w:szCs w:val="28"/>
        </w:rPr>
        <w:t xml:space="preserve"> 4</w:t>
      </w:r>
      <w:r>
        <w:rPr>
          <w:sz w:val="28"/>
          <w:szCs w:val="28"/>
          <w:lang w:val="en-US"/>
        </w:rPr>
        <w:t>.</w:t>
      </w:r>
      <w:r>
        <w:rPr>
          <w:sz w:val="28"/>
          <w:szCs w:val="28"/>
          <w:lang w:val="en-GB"/>
        </w:rPr>
        <w:t xml:space="preserve"> – P.</w:t>
      </w:r>
      <w:r>
        <w:rPr>
          <w:sz w:val="28"/>
          <w:szCs w:val="28"/>
        </w:rPr>
        <w:t xml:space="preserve"> 261</w:t>
      </w:r>
      <w:r>
        <w:rPr>
          <w:sz w:val="28"/>
          <w:szCs w:val="28"/>
          <w:lang w:val="en-US"/>
        </w:rPr>
        <w:t xml:space="preserve"> </w:t>
      </w:r>
      <w:r>
        <w:rPr>
          <w:sz w:val="28"/>
          <w:szCs w:val="28"/>
        </w:rPr>
        <w:t>–</w:t>
      </w:r>
      <w:r>
        <w:rPr>
          <w:sz w:val="28"/>
          <w:szCs w:val="28"/>
          <w:lang w:val="en-US"/>
        </w:rPr>
        <w:t xml:space="preserve"> </w:t>
      </w:r>
      <w:r>
        <w:rPr>
          <w:sz w:val="28"/>
          <w:szCs w:val="28"/>
        </w:rPr>
        <w:t>264</w:t>
      </w:r>
      <w:r>
        <w:rPr>
          <w:sz w:val="28"/>
          <w:szCs w:val="28"/>
          <w:lang w:val="en-US"/>
        </w:rPr>
        <w:t>.</w:t>
      </w:r>
      <w:r>
        <w:rPr>
          <w:sz w:val="28"/>
          <w:szCs w:val="28"/>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Banks M.S. Acute coronary syndromes present atypically and recur more frequently in rheumatoid arthritis than matched controls / M.S. Banks, A. Pase, G.P. Kitas // Arthritis Rheum. – 2001. – Vol. 44. – P. S53.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Benefit of very early referral and therapy with disease modifying antirheumatic drugs in patients with early rheumatoid arthritis / V.P.K. Nell, K.P. Machold, G. Eberl [et al.] // Annual European Congress of Rheumatology EULAR 2002, 12-15 June 2002. – Stockholm. Ann. Rheum. Dis. – 2002. – Vol. 61 (Suppl. 1). – P. 37.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Benoit J.N. Vascular reactivity following ischemia reperfusion / J.N. Benoit, M.S. Taylor // Front. Biosci. – 1997. – Vol. 2. – P. 28 – 33.</w:t>
      </w:r>
    </w:p>
    <w:p w:rsidR="009B196A" w:rsidRDefault="009B196A" w:rsidP="00B329C6">
      <w:pPr>
        <w:numPr>
          <w:ilvl w:val="0"/>
          <w:numId w:val="68"/>
        </w:numPr>
        <w:tabs>
          <w:tab w:val="clear" w:pos="1080"/>
          <w:tab w:val="left" w:pos="0"/>
          <w:tab w:val="num" w:pos="540"/>
          <w:tab w:val="num" w:pos="720"/>
        </w:tabs>
        <w:suppressAutoHyphens w:val="0"/>
        <w:autoSpaceDE w:val="0"/>
        <w:autoSpaceDN w:val="0"/>
        <w:spacing w:line="360" w:lineRule="auto"/>
        <w:ind w:left="539" w:hanging="539"/>
        <w:jc w:val="both"/>
        <w:rPr>
          <w:sz w:val="28"/>
          <w:szCs w:val="28"/>
          <w:lang w:val="en-GB"/>
        </w:rPr>
      </w:pPr>
      <w:r>
        <w:rPr>
          <w:sz w:val="28"/>
          <w:szCs w:val="28"/>
          <w:lang w:val="en-GB"/>
        </w:rPr>
        <w:t>Beyond secondary prevention: identifying the high-risk patient for primary prevention: non-invasive tests of atherosclerotic burden: Writing Group III / P. Greenland, J. Abrams, G. Aurigemma [et al.] // Circulation. –</w:t>
      </w:r>
      <w:r>
        <w:rPr>
          <w:sz w:val="28"/>
          <w:szCs w:val="28"/>
          <w:lang w:val="en-US"/>
        </w:rPr>
        <w:t xml:space="preserve"> </w:t>
      </w:r>
      <w:r>
        <w:rPr>
          <w:sz w:val="28"/>
          <w:szCs w:val="28"/>
          <w:lang w:val="en-GB"/>
        </w:rPr>
        <w:t>2000. –</w:t>
      </w:r>
      <w:r>
        <w:rPr>
          <w:sz w:val="28"/>
          <w:szCs w:val="28"/>
          <w:lang w:val="en-US"/>
        </w:rPr>
        <w:t xml:space="preserve"> Vol. </w:t>
      </w:r>
      <w:r>
        <w:rPr>
          <w:sz w:val="28"/>
          <w:szCs w:val="28"/>
          <w:lang w:val="en-GB"/>
        </w:rPr>
        <w:t xml:space="preserve">101 – </w:t>
      </w:r>
      <w:r>
        <w:rPr>
          <w:sz w:val="28"/>
          <w:szCs w:val="28"/>
        </w:rPr>
        <w:t>Р</w:t>
      </w:r>
      <w:r>
        <w:rPr>
          <w:sz w:val="28"/>
          <w:szCs w:val="28"/>
          <w:lang w:val="en-GB"/>
        </w:rPr>
        <w:t>. 16 – 22.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Bijl M.</w:t>
      </w:r>
      <w:r>
        <w:rPr>
          <w:color w:val="000000"/>
          <w:sz w:val="28"/>
          <w:szCs w:val="28"/>
          <w:lang w:val="en-GB"/>
        </w:rPr>
        <w:t xml:space="preserve"> </w:t>
      </w:r>
      <w:r>
        <w:rPr>
          <w:sz w:val="28"/>
          <w:szCs w:val="28"/>
          <w:lang w:val="en-GB"/>
        </w:rPr>
        <w:t>Endothelial activation, endothelial dysfunction and premature atherosclerosis in systemic autoimmune diseases</w:t>
      </w:r>
      <w:r>
        <w:rPr>
          <w:sz w:val="28"/>
          <w:szCs w:val="28"/>
          <w:lang w:val="en-US"/>
        </w:rPr>
        <w:t xml:space="preserve"> / </w:t>
      </w:r>
      <w:r>
        <w:rPr>
          <w:sz w:val="28"/>
          <w:szCs w:val="28"/>
          <w:lang w:val="en-GB"/>
        </w:rPr>
        <w:t>M.</w:t>
      </w:r>
      <w:r>
        <w:rPr>
          <w:sz w:val="28"/>
          <w:szCs w:val="28"/>
          <w:lang w:val="en-US"/>
        </w:rPr>
        <w:t xml:space="preserve"> </w:t>
      </w:r>
      <w:r>
        <w:rPr>
          <w:sz w:val="28"/>
          <w:szCs w:val="28"/>
          <w:lang w:val="en-GB"/>
        </w:rPr>
        <w:t xml:space="preserve">Bijl </w:t>
      </w:r>
      <w:r>
        <w:rPr>
          <w:sz w:val="28"/>
          <w:szCs w:val="28"/>
          <w:lang w:val="en-US"/>
        </w:rPr>
        <w:t>//</w:t>
      </w:r>
      <w:r>
        <w:rPr>
          <w:sz w:val="28"/>
          <w:szCs w:val="28"/>
          <w:lang w:val="en-GB"/>
        </w:rPr>
        <w:t xml:space="preserve"> Neth</w:t>
      </w:r>
      <w:r>
        <w:rPr>
          <w:sz w:val="28"/>
          <w:szCs w:val="28"/>
          <w:lang w:val="en-US"/>
        </w:rPr>
        <w:t>.</w:t>
      </w:r>
      <w:r>
        <w:rPr>
          <w:sz w:val="28"/>
          <w:szCs w:val="28"/>
          <w:lang w:val="en-GB"/>
        </w:rPr>
        <w:t xml:space="preserve"> J</w:t>
      </w:r>
      <w:r>
        <w:rPr>
          <w:sz w:val="28"/>
          <w:szCs w:val="28"/>
          <w:lang w:val="en-US"/>
        </w:rPr>
        <w:t>.</w:t>
      </w:r>
      <w:r>
        <w:rPr>
          <w:sz w:val="28"/>
          <w:szCs w:val="28"/>
          <w:lang w:val="en-GB"/>
        </w:rPr>
        <w:t xml:space="preserve"> Med</w:t>
      </w:r>
      <w:r>
        <w:rPr>
          <w:sz w:val="28"/>
          <w:szCs w:val="28"/>
          <w:lang w:val="en-US"/>
        </w:rPr>
        <w:t>. –</w:t>
      </w:r>
      <w:r>
        <w:rPr>
          <w:sz w:val="28"/>
          <w:szCs w:val="28"/>
          <w:lang w:val="en-GB"/>
        </w:rPr>
        <w:t xml:space="preserve"> 2003</w:t>
      </w:r>
      <w:r>
        <w:rPr>
          <w:sz w:val="28"/>
          <w:szCs w:val="28"/>
          <w:lang w:val="en-US"/>
        </w:rPr>
        <w:t xml:space="preserve">. – </w:t>
      </w:r>
      <w:r>
        <w:rPr>
          <w:sz w:val="28"/>
          <w:szCs w:val="28"/>
          <w:lang w:val="en-GB"/>
        </w:rPr>
        <w:t>61 (9)</w:t>
      </w:r>
      <w:r>
        <w:rPr>
          <w:sz w:val="28"/>
          <w:szCs w:val="28"/>
          <w:lang w:val="en-US"/>
        </w:rPr>
        <w:t xml:space="preserve">. – P. </w:t>
      </w:r>
      <w:r>
        <w:rPr>
          <w:sz w:val="28"/>
          <w:szCs w:val="28"/>
          <w:lang w:val="en-GB"/>
        </w:rPr>
        <w:t>273</w:t>
      </w:r>
      <w:r>
        <w:rPr>
          <w:sz w:val="28"/>
          <w:szCs w:val="28"/>
          <w:lang w:val="en-US"/>
        </w:rPr>
        <w:t xml:space="preserve"> – </w:t>
      </w:r>
      <w:r>
        <w:rPr>
          <w:sz w:val="28"/>
          <w:szCs w:val="28"/>
          <w:lang w:val="en-GB"/>
        </w:rPr>
        <w:t>277.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 xml:space="preserve">Blocking endogenous IL-17 during established murine collagen arthritis prevents bone destruction and downregulates synovial RANKL and IL-1 expression / E. Lubberts, B. Oppers, L. Joosten </w:t>
      </w:r>
      <w:r>
        <w:rPr>
          <w:sz w:val="28"/>
          <w:szCs w:val="28"/>
          <w:lang w:val="en-GB"/>
        </w:rPr>
        <w:t xml:space="preserve">[et al.] </w:t>
      </w:r>
      <w:r>
        <w:rPr>
          <w:sz w:val="28"/>
          <w:szCs w:val="28"/>
          <w:lang w:val="en-US"/>
        </w:rPr>
        <w:t xml:space="preserve">// Annual European Congress of Rheumatology EULAR 2002, 12-15 June 2002. </w:t>
      </w:r>
      <w:r>
        <w:rPr>
          <w:sz w:val="28"/>
          <w:szCs w:val="28"/>
          <w:lang w:val="en-GB"/>
        </w:rPr>
        <w:t>–</w:t>
      </w:r>
      <w:r>
        <w:rPr>
          <w:sz w:val="28"/>
          <w:szCs w:val="28"/>
          <w:lang w:val="en-US"/>
        </w:rPr>
        <w:t xml:space="preserve"> Stockholm. Ann. Rheum. Dis. </w:t>
      </w:r>
      <w:r>
        <w:rPr>
          <w:sz w:val="28"/>
          <w:szCs w:val="28"/>
        </w:rPr>
        <w:t>–</w:t>
      </w:r>
      <w:r>
        <w:rPr>
          <w:sz w:val="28"/>
          <w:szCs w:val="28"/>
          <w:lang w:val="en-US"/>
        </w:rPr>
        <w:t xml:space="preserve"> Vol. 61 (Suppl.). P. </w:t>
      </w:r>
      <w:r>
        <w:rPr>
          <w:sz w:val="28"/>
          <w:szCs w:val="28"/>
        </w:rPr>
        <w:t>–</w:t>
      </w:r>
      <w:r>
        <w:rPr>
          <w:sz w:val="28"/>
          <w:szCs w:val="28"/>
          <w:lang w:val="en-US"/>
        </w:rPr>
        <w:t xml:space="preserve"> 35.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lastRenderedPageBreak/>
        <w:t>Boers G</w:t>
      </w:r>
      <w:r>
        <w:rPr>
          <w:sz w:val="28"/>
          <w:szCs w:val="28"/>
          <w:lang w:val="en-US"/>
        </w:rPr>
        <w:t>.</w:t>
      </w:r>
      <w:r>
        <w:rPr>
          <w:sz w:val="28"/>
          <w:szCs w:val="28"/>
          <w:lang w:val="en-GB"/>
        </w:rPr>
        <w:t>H</w:t>
      </w:r>
      <w:r>
        <w:rPr>
          <w:sz w:val="28"/>
          <w:szCs w:val="28"/>
          <w:lang w:val="en-US"/>
        </w:rPr>
        <w:t>.</w:t>
      </w:r>
      <w:r>
        <w:rPr>
          <w:sz w:val="28"/>
          <w:szCs w:val="28"/>
          <w:lang w:val="en-GB"/>
        </w:rPr>
        <w:t>J. Mild hyperhomocysteinemia is an independent risk factor of arterial vascular disease</w:t>
      </w:r>
      <w:r>
        <w:rPr>
          <w:sz w:val="28"/>
          <w:szCs w:val="28"/>
          <w:lang w:val="en-US"/>
        </w:rPr>
        <w:t xml:space="preserve"> / </w:t>
      </w:r>
      <w:r>
        <w:rPr>
          <w:sz w:val="28"/>
          <w:szCs w:val="28"/>
          <w:lang w:val="en-GB"/>
        </w:rPr>
        <w:t>G</w:t>
      </w:r>
      <w:r>
        <w:rPr>
          <w:sz w:val="28"/>
          <w:szCs w:val="28"/>
          <w:lang w:val="en-US"/>
        </w:rPr>
        <w:t>.</w:t>
      </w:r>
      <w:r>
        <w:rPr>
          <w:sz w:val="28"/>
          <w:szCs w:val="28"/>
          <w:lang w:val="en-GB"/>
        </w:rPr>
        <w:t>H</w:t>
      </w:r>
      <w:r>
        <w:rPr>
          <w:sz w:val="28"/>
          <w:szCs w:val="28"/>
          <w:lang w:val="en-US"/>
        </w:rPr>
        <w:t>.</w:t>
      </w:r>
      <w:r>
        <w:rPr>
          <w:sz w:val="28"/>
          <w:szCs w:val="28"/>
          <w:lang w:val="en-GB"/>
        </w:rPr>
        <w:t>J.</w:t>
      </w:r>
      <w:r>
        <w:rPr>
          <w:sz w:val="28"/>
          <w:szCs w:val="28"/>
          <w:lang w:val="en-US"/>
        </w:rPr>
        <w:t xml:space="preserve"> </w:t>
      </w:r>
      <w:r>
        <w:rPr>
          <w:sz w:val="28"/>
          <w:szCs w:val="28"/>
          <w:lang w:val="en-GB"/>
        </w:rPr>
        <w:t xml:space="preserve">Boers </w:t>
      </w:r>
      <w:r>
        <w:rPr>
          <w:sz w:val="28"/>
          <w:szCs w:val="28"/>
          <w:lang w:val="en-US"/>
        </w:rPr>
        <w:t xml:space="preserve">// </w:t>
      </w:r>
      <w:r>
        <w:rPr>
          <w:sz w:val="28"/>
          <w:szCs w:val="28"/>
          <w:lang w:val="en-GB"/>
        </w:rPr>
        <w:t>Semin</w:t>
      </w:r>
      <w:r>
        <w:rPr>
          <w:sz w:val="28"/>
          <w:szCs w:val="28"/>
          <w:lang w:val="en-US"/>
        </w:rPr>
        <w:t>.</w:t>
      </w:r>
      <w:r>
        <w:rPr>
          <w:sz w:val="28"/>
          <w:szCs w:val="28"/>
          <w:lang w:val="en-GB"/>
        </w:rPr>
        <w:t xml:space="preserve"> </w:t>
      </w:r>
      <w:r>
        <w:rPr>
          <w:sz w:val="28"/>
          <w:szCs w:val="28"/>
        </w:rPr>
        <w:t>Thromb</w:t>
      </w:r>
      <w:r>
        <w:rPr>
          <w:sz w:val="28"/>
          <w:szCs w:val="28"/>
          <w:lang w:val="en-US"/>
        </w:rPr>
        <w:t>.</w:t>
      </w:r>
      <w:r>
        <w:rPr>
          <w:sz w:val="28"/>
          <w:szCs w:val="28"/>
        </w:rPr>
        <w:t xml:space="preserve"> Hemost</w:t>
      </w:r>
      <w:r>
        <w:rPr>
          <w:sz w:val="28"/>
          <w:szCs w:val="28"/>
          <w:lang w:val="en-US"/>
        </w:rPr>
        <w:t>. –</w:t>
      </w:r>
      <w:r>
        <w:rPr>
          <w:sz w:val="28"/>
          <w:szCs w:val="28"/>
        </w:rPr>
        <w:t xml:space="preserve"> 2000</w:t>
      </w:r>
      <w:r>
        <w:rPr>
          <w:sz w:val="28"/>
          <w:szCs w:val="28"/>
          <w:lang w:val="en-US"/>
        </w:rPr>
        <w:t xml:space="preserve">. – Vol. </w:t>
      </w:r>
      <w:r>
        <w:rPr>
          <w:sz w:val="28"/>
          <w:szCs w:val="28"/>
        </w:rPr>
        <w:t>26</w:t>
      </w:r>
      <w:r>
        <w:rPr>
          <w:sz w:val="28"/>
          <w:szCs w:val="28"/>
          <w:lang w:val="en-US"/>
        </w:rPr>
        <w:t xml:space="preserve">. – P. </w:t>
      </w:r>
      <w:r>
        <w:rPr>
          <w:sz w:val="28"/>
          <w:szCs w:val="28"/>
        </w:rPr>
        <w:t>291–</w:t>
      </w:r>
      <w:r>
        <w:rPr>
          <w:sz w:val="28"/>
          <w:szCs w:val="28"/>
          <w:lang w:val="en-US"/>
        </w:rPr>
        <w:t>29</w:t>
      </w:r>
      <w:r>
        <w:rPr>
          <w:sz w:val="28"/>
          <w:szCs w:val="28"/>
        </w:rPr>
        <w:t>5.</w:t>
      </w:r>
      <w:bookmarkStart w:id="1" w:name="R13"/>
      <w:bookmarkEnd w:id="1"/>
      <w:r>
        <w:rPr>
          <w:sz w:val="28"/>
          <w:szCs w:val="28"/>
        </w:rPr>
        <w:t xml:space="preserve"> </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hyperlink r:id="rId15" w:history="1">
        <w:r>
          <w:rPr>
            <w:rStyle w:val="afc"/>
            <w:color w:val="000000"/>
            <w:lang w:val="en-GB"/>
          </w:rPr>
          <w:t>Book C</w:t>
        </w:r>
      </w:hyperlink>
      <w:r>
        <w:rPr>
          <w:color w:val="000000"/>
          <w:sz w:val="28"/>
          <w:szCs w:val="28"/>
          <w:lang w:val="en-GB"/>
        </w:rPr>
        <w:t xml:space="preserve">. Prediction of mortality in rheumatoid arthritis based on disease activity markers / C. </w:t>
      </w:r>
      <w:hyperlink r:id="rId16" w:history="1">
        <w:r>
          <w:rPr>
            <w:rStyle w:val="afc"/>
            <w:color w:val="000000"/>
            <w:lang w:val="en-GB"/>
          </w:rPr>
          <w:t>Book,</w:t>
        </w:r>
      </w:hyperlink>
      <w:r>
        <w:rPr>
          <w:color w:val="000000"/>
          <w:sz w:val="28"/>
          <w:szCs w:val="28"/>
          <w:lang w:val="en-US"/>
        </w:rPr>
        <w:t xml:space="preserve"> T.</w:t>
      </w:r>
      <w:r>
        <w:rPr>
          <w:color w:val="000000"/>
          <w:sz w:val="28"/>
          <w:szCs w:val="28"/>
          <w:lang w:val="en-GB"/>
        </w:rPr>
        <w:t xml:space="preserve"> </w:t>
      </w:r>
      <w:hyperlink r:id="rId17" w:history="1">
        <w:r>
          <w:rPr>
            <w:rStyle w:val="afc"/>
            <w:color w:val="000000"/>
            <w:lang w:val="en-GB"/>
          </w:rPr>
          <w:t>Saxne</w:t>
        </w:r>
      </w:hyperlink>
      <w:r>
        <w:rPr>
          <w:color w:val="000000"/>
          <w:sz w:val="28"/>
          <w:szCs w:val="28"/>
          <w:lang w:val="en-GB"/>
        </w:rPr>
        <w:t xml:space="preserve">, L.T. </w:t>
      </w:r>
      <w:hyperlink r:id="rId18" w:history="1">
        <w:r>
          <w:rPr>
            <w:rStyle w:val="afc"/>
            <w:color w:val="000000"/>
            <w:lang w:val="en-GB"/>
          </w:rPr>
          <w:t>Jacobsson</w:t>
        </w:r>
      </w:hyperlink>
      <w:r>
        <w:rPr>
          <w:color w:val="000000"/>
          <w:sz w:val="28"/>
          <w:szCs w:val="28"/>
          <w:lang w:val="en-US"/>
        </w:rPr>
        <w:t xml:space="preserve"> </w:t>
      </w:r>
      <w:r>
        <w:rPr>
          <w:color w:val="000000"/>
          <w:sz w:val="28"/>
          <w:szCs w:val="28"/>
          <w:lang w:val="en-GB"/>
        </w:rPr>
        <w:t xml:space="preserve">// </w:t>
      </w:r>
      <w:hyperlink r:id="rId19" w:history="1">
        <w:r>
          <w:rPr>
            <w:rStyle w:val="afc"/>
            <w:color w:val="000000"/>
            <w:lang w:val="en-GB"/>
          </w:rPr>
          <w:t>J Rheumatol.</w:t>
        </w:r>
      </w:hyperlink>
      <w:r>
        <w:rPr>
          <w:color w:val="000000"/>
          <w:sz w:val="28"/>
          <w:szCs w:val="28"/>
          <w:lang w:val="en-GB"/>
        </w:rPr>
        <w:t xml:space="preserve"> – 2005. –</w:t>
      </w:r>
      <w:r>
        <w:rPr>
          <w:color w:val="000000"/>
          <w:sz w:val="28"/>
          <w:szCs w:val="28"/>
          <w:lang w:val="en-US"/>
        </w:rPr>
        <w:t xml:space="preserve">Vol. </w:t>
      </w:r>
      <w:r>
        <w:rPr>
          <w:color w:val="000000"/>
          <w:sz w:val="28"/>
          <w:szCs w:val="28"/>
          <w:lang w:val="en-GB"/>
        </w:rPr>
        <w:t>32 (3). – P. 430–434.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Breedveld F.C. Early arthritis clinic. Symposium “Early Arthritis” / F.C. Breedveld</w:t>
      </w:r>
      <w:r>
        <w:rPr>
          <w:sz w:val="28"/>
          <w:szCs w:val="28"/>
          <w:lang w:val="en-GB"/>
        </w:rPr>
        <w:t>.</w:t>
      </w:r>
      <w:r>
        <w:rPr>
          <w:sz w:val="28"/>
          <w:szCs w:val="28"/>
          <w:lang w:val="en-US"/>
        </w:rPr>
        <w:t xml:space="preserve"> – 2002. – Stockholm, P. 21.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Buckley</w:t>
      </w:r>
      <w:r>
        <w:rPr>
          <w:sz w:val="28"/>
          <w:szCs w:val="28"/>
          <w:lang w:val="en-GB"/>
        </w:rPr>
        <w:t xml:space="preserve"> </w:t>
      </w:r>
      <w:r>
        <w:rPr>
          <w:sz w:val="28"/>
          <w:szCs w:val="28"/>
          <w:lang w:val="en-US"/>
        </w:rPr>
        <w:t>C</w:t>
      </w:r>
      <w:r>
        <w:rPr>
          <w:sz w:val="28"/>
          <w:szCs w:val="28"/>
          <w:lang w:val="en-GB"/>
        </w:rPr>
        <w:t>.</w:t>
      </w:r>
      <w:r>
        <w:rPr>
          <w:sz w:val="28"/>
          <w:szCs w:val="28"/>
          <w:lang w:val="en-US"/>
        </w:rPr>
        <w:t>D</w:t>
      </w:r>
      <w:r>
        <w:rPr>
          <w:sz w:val="28"/>
          <w:szCs w:val="28"/>
          <w:lang w:val="en-GB"/>
        </w:rPr>
        <w:t>.</w:t>
      </w:r>
      <w:r>
        <w:rPr>
          <w:sz w:val="28"/>
          <w:szCs w:val="28"/>
          <w:lang w:val="en-US"/>
        </w:rPr>
        <w:t xml:space="preserve"> Science, medicine, and the future: treatment of </w:t>
      </w:r>
      <w:r>
        <w:rPr>
          <w:sz w:val="28"/>
          <w:szCs w:val="28"/>
          <w:lang w:val="en-GB"/>
        </w:rPr>
        <w:t xml:space="preserve">rheumatoid arthritis / </w:t>
      </w:r>
      <w:r>
        <w:rPr>
          <w:sz w:val="28"/>
          <w:szCs w:val="28"/>
          <w:lang w:val="en-US"/>
        </w:rPr>
        <w:t>C</w:t>
      </w:r>
      <w:r>
        <w:rPr>
          <w:sz w:val="28"/>
          <w:szCs w:val="28"/>
          <w:lang w:val="en-GB"/>
        </w:rPr>
        <w:t>.</w:t>
      </w:r>
      <w:r>
        <w:rPr>
          <w:sz w:val="28"/>
          <w:szCs w:val="28"/>
          <w:lang w:val="en-US"/>
        </w:rPr>
        <w:t>D</w:t>
      </w:r>
      <w:r>
        <w:rPr>
          <w:sz w:val="28"/>
          <w:szCs w:val="28"/>
          <w:lang w:val="en-GB"/>
        </w:rPr>
        <w:t>.</w:t>
      </w:r>
      <w:r>
        <w:rPr>
          <w:sz w:val="28"/>
          <w:szCs w:val="28"/>
          <w:lang w:val="en-US"/>
        </w:rPr>
        <w:t xml:space="preserve"> Buckley</w:t>
      </w:r>
      <w:r>
        <w:rPr>
          <w:sz w:val="28"/>
          <w:szCs w:val="28"/>
          <w:lang w:val="en-GB"/>
        </w:rPr>
        <w:t xml:space="preserve"> // BMJ.</w:t>
      </w:r>
      <w:r>
        <w:rPr>
          <w:sz w:val="28"/>
          <w:szCs w:val="28"/>
          <w:lang w:val="en-US"/>
        </w:rPr>
        <w:t xml:space="preserve"> –</w:t>
      </w:r>
      <w:r>
        <w:rPr>
          <w:sz w:val="28"/>
          <w:szCs w:val="28"/>
          <w:lang w:val="en-GB"/>
        </w:rPr>
        <w:t xml:space="preserve"> 1997. </w:t>
      </w:r>
      <w:r>
        <w:rPr>
          <w:sz w:val="28"/>
          <w:szCs w:val="28"/>
          <w:lang w:val="en-US"/>
        </w:rPr>
        <w:t>– Vol.</w:t>
      </w:r>
      <w:r>
        <w:rPr>
          <w:sz w:val="28"/>
          <w:szCs w:val="28"/>
          <w:lang w:val="en-GB"/>
        </w:rPr>
        <w:t xml:space="preserve"> 315.</w:t>
      </w:r>
      <w:r>
        <w:rPr>
          <w:sz w:val="28"/>
          <w:szCs w:val="28"/>
          <w:lang w:val="en-US"/>
        </w:rPr>
        <w:t xml:space="preserve"> – P.</w:t>
      </w:r>
      <w:r>
        <w:rPr>
          <w:sz w:val="28"/>
          <w:szCs w:val="28"/>
          <w:lang w:val="en-GB"/>
        </w:rPr>
        <w:t xml:space="preserve"> 236 – 238.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Burger D. Cytokines, Acute-Phase Proteins, and Hormones: IL-1 and TNF-alpha Production in Contact-Mediated Activation of Monocytes by T Lymphocytes / D. Burger, J.M. Dayer // Annals. NYAS Online. – 2002. – Vol. – 966. – P.464 – 473.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 xml:space="preserve">Cardiac involvement in </w:t>
      </w:r>
      <w:r>
        <w:rPr>
          <w:sz w:val="28"/>
          <w:szCs w:val="28"/>
          <w:lang w:val="en-GB"/>
        </w:rPr>
        <w:t xml:space="preserve">rheumatoid arthritis. </w:t>
      </w:r>
      <w:bookmarkStart w:id="2" w:name="R5"/>
      <w:bookmarkEnd w:id="2"/>
      <w:r>
        <w:rPr>
          <w:sz w:val="28"/>
          <w:szCs w:val="28"/>
          <w:lang w:val="en-US"/>
        </w:rPr>
        <w:t>Has it changed</w:t>
      </w:r>
      <w:r>
        <w:rPr>
          <w:sz w:val="28"/>
          <w:szCs w:val="28"/>
          <w:lang w:val="en-GB"/>
        </w:rPr>
        <w:t>? / M</w:t>
      </w:r>
      <w:r>
        <w:rPr>
          <w:sz w:val="28"/>
          <w:szCs w:val="28"/>
          <w:lang w:val="en-US"/>
        </w:rPr>
        <w:t xml:space="preserve">.J. </w:t>
      </w:r>
      <w:r>
        <w:rPr>
          <w:sz w:val="28"/>
          <w:szCs w:val="28"/>
          <w:lang w:val="en-GB"/>
        </w:rPr>
        <w:t>Banks,</w:t>
      </w:r>
      <w:r>
        <w:rPr>
          <w:sz w:val="28"/>
          <w:szCs w:val="28"/>
          <w:lang w:val="en-US"/>
        </w:rPr>
        <w:t xml:space="preserve"> F. Ahmed, E.J. Flint [et al.] </w:t>
      </w:r>
      <w:r>
        <w:rPr>
          <w:sz w:val="28"/>
          <w:szCs w:val="28"/>
          <w:lang w:val="en-GB"/>
        </w:rPr>
        <w:t>//</w:t>
      </w:r>
      <w:r>
        <w:rPr>
          <w:sz w:val="28"/>
          <w:szCs w:val="28"/>
          <w:lang w:val="en-US"/>
        </w:rPr>
        <w:t xml:space="preserve"> Ann. Rheum. Dis. – 2001a. – Vol. 60. – P. 120 – 120.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Cardiac involvement in rheumatoid arthritis: evidence of silent heart disease / S. Corrao, L. Salli, S. Amone [et al.] // Eur. Heart J. – 1996. – Vol. 16. – P. 253 – 265.</w:t>
      </w:r>
    </w:p>
    <w:p w:rsidR="009B196A" w:rsidRDefault="009B196A" w:rsidP="00B329C6">
      <w:pPr>
        <w:numPr>
          <w:ilvl w:val="0"/>
          <w:numId w:val="68"/>
        </w:numPr>
        <w:tabs>
          <w:tab w:val="clear" w:pos="1080"/>
          <w:tab w:val="left" w:pos="0"/>
          <w:tab w:val="num" w:pos="540"/>
        </w:tabs>
        <w:suppressAutoHyphens w:val="0"/>
        <w:autoSpaceDE w:val="0"/>
        <w:autoSpaceDN w:val="0"/>
        <w:spacing w:before="100" w:after="100" w:line="360" w:lineRule="auto"/>
        <w:ind w:left="539" w:hanging="539"/>
        <w:jc w:val="both"/>
        <w:rPr>
          <w:sz w:val="28"/>
          <w:szCs w:val="28"/>
        </w:rPr>
      </w:pPr>
      <w:r>
        <w:rPr>
          <w:sz w:val="28"/>
          <w:szCs w:val="28"/>
          <w:lang w:val="en-GB"/>
        </w:rPr>
        <w:t>Cardiac risk factors in patients with rheumatoid arthritis</w:t>
      </w:r>
      <w:r>
        <w:rPr>
          <w:sz w:val="28"/>
          <w:szCs w:val="28"/>
          <w:lang w:val="en-US"/>
        </w:rPr>
        <w:t xml:space="preserve"> /</w:t>
      </w:r>
      <w:r>
        <w:rPr>
          <w:sz w:val="28"/>
          <w:szCs w:val="28"/>
          <w:lang w:val="en-GB"/>
        </w:rPr>
        <w:t xml:space="preserve"> A</w:t>
      </w:r>
      <w:r>
        <w:rPr>
          <w:sz w:val="28"/>
          <w:szCs w:val="28"/>
          <w:lang w:val="en-US"/>
        </w:rPr>
        <w:t xml:space="preserve">. </w:t>
      </w:r>
      <w:r>
        <w:rPr>
          <w:sz w:val="28"/>
          <w:szCs w:val="28"/>
          <w:lang w:val="en-GB"/>
        </w:rPr>
        <w:t>Garnero, D</w:t>
      </w:r>
      <w:r>
        <w:rPr>
          <w:sz w:val="28"/>
          <w:szCs w:val="28"/>
          <w:lang w:val="en-US"/>
        </w:rPr>
        <w:t xml:space="preserve">. </w:t>
      </w:r>
      <w:r>
        <w:rPr>
          <w:sz w:val="28"/>
          <w:szCs w:val="28"/>
          <w:lang w:val="en-GB"/>
        </w:rPr>
        <w:t>Fasciolo, S</w:t>
      </w:r>
      <w:r>
        <w:rPr>
          <w:sz w:val="28"/>
          <w:szCs w:val="28"/>
          <w:lang w:val="en-US"/>
        </w:rPr>
        <w:t xml:space="preserve">. </w:t>
      </w:r>
      <w:r>
        <w:rPr>
          <w:sz w:val="28"/>
          <w:szCs w:val="28"/>
          <w:lang w:val="en-GB"/>
        </w:rPr>
        <w:t>Accarrdo, B.</w:t>
      </w:r>
      <w:r>
        <w:rPr>
          <w:sz w:val="28"/>
          <w:szCs w:val="28"/>
          <w:lang w:val="en-US"/>
        </w:rPr>
        <w:t xml:space="preserve"> </w:t>
      </w:r>
      <w:r>
        <w:rPr>
          <w:sz w:val="28"/>
          <w:szCs w:val="28"/>
          <w:lang w:val="en-GB"/>
        </w:rPr>
        <w:t xml:space="preserve">Seriolo </w:t>
      </w:r>
      <w:r>
        <w:rPr>
          <w:sz w:val="28"/>
          <w:szCs w:val="28"/>
          <w:lang w:val="en-US"/>
        </w:rPr>
        <w:t xml:space="preserve">// </w:t>
      </w:r>
      <w:r>
        <w:rPr>
          <w:sz w:val="28"/>
          <w:szCs w:val="28"/>
          <w:lang w:val="en-GB"/>
        </w:rPr>
        <w:t>Ann</w:t>
      </w:r>
      <w:r>
        <w:rPr>
          <w:sz w:val="28"/>
          <w:szCs w:val="28"/>
          <w:lang w:val="en-US"/>
        </w:rPr>
        <w:t>.</w:t>
      </w:r>
      <w:r>
        <w:rPr>
          <w:sz w:val="28"/>
          <w:szCs w:val="28"/>
          <w:lang w:val="en-GB"/>
        </w:rPr>
        <w:t xml:space="preserve"> </w:t>
      </w:r>
      <w:r>
        <w:rPr>
          <w:sz w:val="28"/>
          <w:szCs w:val="28"/>
        </w:rPr>
        <w:t>Rheum</w:t>
      </w:r>
      <w:r>
        <w:rPr>
          <w:sz w:val="28"/>
          <w:szCs w:val="28"/>
          <w:lang w:val="en-US"/>
        </w:rPr>
        <w:t>.</w:t>
      </w:r>
      <w:r>
        <w:rPr>
          <w:sz w:val="28"/>
          <w:szCs w:val="28"/>
        </w:rPr>
        <w:t xml:space="preserve"> Dis</w:t>
      </w:r>
      <w:r>
        <w:rPr>
          <w:sz w:val="28"/>
          <w:szCs w:val="28"/>
          <w:lang w:val="en-US"/>
        </w:rPr>
        <w:t xml:space="preserve">. </w:t>
      </w:r>
      <w:r>
        <w:rPr>
          <w:sz w:val="28"/>
          <w:szCs w:val="28"/>
        </w:rPr>
        <w:t>– 1999</w:t>
      </w:r>
      <w:r>
        <w:rPr>
          <w:sz w:val="28"/>
          <w:szCs w:val="28"/>
          <w:lang w:val="en-US"/>
        </w:rPr>
        <w:t xml:space="preserve"> </w:t>
      </w:r>
      <w:r>
        <w:rPr>
          <w:sz w:val="28"/>
          <w:szCs w:val="28"/>
        </w:rPr>
        <w:t>(Suppl.)</w:t>
      </w:r>
      <w:r>
        <w:rPr>
          <w:sz w:val="28"/>
          <w:szCs w:val="28"/>
          <w:lang w:val="en-US"/>
        </w:rPr>
        <w:t xml:space="preserve">. </w:t>
      </w:r>
      <w:r>
        <w:rPr>
          <w:sz w:val="28"/>
          <w:szCs w:val="28"/>
        </w:rPr>
        <w:t>–</w:t>
      </w:r>
      <w:r>
        <w:rPr>
          <w:sz w:val="28"/>
          <w:szCs w:val="28"/>
          <w:lang w:val="en-US"/>
        </w:rPr>
        <w:t xml:space="preserve"> P. </w:t>
      </w:r>
      <w:r>
        <w:rPr>
          <w:sz w:val="28"/>
          <w:szCs w:val="28"/>
        </w:rPr>
        <w:t>69</w:t>
      </w:r>
      <w:r>
        <w:rPr>
          <w:sz w:val="28"/>
          <w:szCs w:val="28"/>
          <w:lang w:val="en-US"/>
        </w:rPr>
        <w:t xml:space="preserve"> </w:t>
      </w:r>
      <w:r>
        <w:rPr>
          <w:sz w:val="28"/>
          <w:szCs w:val="28"/>
        </w:rPr>
        <w:t>–</w:t>
      </w:r>
      <w:r>
        <w:rPr>
          <w:sz w:val="28"/>
          <w:szCs w:val="28"/>
          <w:lang w:val="en-US"/>
        </w:rPr>
        <w:t xml:space="preserve"> </w:t>
      </w:r>
      <w:r>
        <w:rPr>
          <w:sz w:val="28"/>
          <w:szCs w:val="28"/>
        </w:rPr>
        <w:t>70.</w:t>
      </w:r>
      <w:bookmarkStart w:id="3" w:name="R16"/>
      <w:bookmarkEnd w:id="3"/>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r>
        <w:rPr>
          <w:sz w:val="28"/>
          <w:szCs w:val="28"/>
          <w:lang w:val="en-GB"/>
        </w:rPr>
        <w:t xml:space="preserve">Cardiovascular death in rheumatoid arthritis: a population-based study / H. </w:t>
      </w:r>
      <w:hyperlink r:id="rId20" w:history="1">
        <w:r>
          <w:rPr>
            <w:rStyle w:val="afc"/>
            <w:color w:val="000000"/>
            <w:lang w:val="en-GB"/>
          </w:rPr>
          <w:t>Maradit-Kremers</w:t>
        </w:r>
      </w:hyperlink>
      <w:r>
        <w:rPr>
          <w:sz w:val="28"/>
          <w:szCs w:val="28"/>
          <w:lang w:val="en-GB"/>
        </w:rPr>
        <w:t xml:space="preserve">, P.J. </w:t>
      </w:r>
      <w:hyperlink r:id="rId21" w:history="1">
        <w:r>
          <w:rPr>
            <w:rStyle w:val="afc"/>
            <w:color w:val="000000"/>
            <w:lang w:val="en-GB"/>
          </w:rPr>
          <w:t>Nicola</w:t>
        </w:r>
      </w:hyperlink>
      <w:r>
        <w:rPr>
          <w:sz w:val="28"/>
          <w:szCs w:val="28"/>
          <w:lang w:val="en-GB"/>
        </w:rPr>
        <w:t xml:space="preserve">, C.S. </w:t>
      </w:r>
      <w:hyperlink r:id="rId22" w:history="1">
        <w:r>
          <w:rPr>
            <w:rStyle w:val="afc"/>
            <w:color w:val="000000"/>
            <w:lang w:val="en-GB"/>
          </w:rPr>
          <w:t>Crowson</w:t>
        </w:r>
      </w:hyperlink>
      <w:r>
        <w:rPr>
          <w:sz w:val="28"/>
          <w:szCs w:val="28"/>
          <w:lang w:val="en-US"/>
        </w:rPr>
        <w:t xml:space="preserve"> [et al.] </w:t>
      </w:r>
      <w:r>
        <w:rPr>
          <w:sz w:val="28"/>
          <w:szCs w:val="28"/>
          <w:lang w:val="en-GB"/>
        </w:rPr>
        <w:t xml:space="preserve">// </w:t>
      </w:r>
      <w:hyperlink r:id="rId23" w:history="1">
        <w:r>
          <w:rPr>
            <w:rStyle w:val="afc"/>
            <w:color w:val="000000"/>
            <w:lang w:val="en-GB"/>
          </w:rPr>
          <w:t>Arthritis Rheum.</w:t>
        </w:r>
      </w:hyperlink>
      <w:r>
        <w:rPr>
          <w:sz w:val="28"/>
          <w:szCs w:val="28"/>
          <w:lang w:val="en-GB"/>
        </w:rPr>
        <w:t xml:space="preserve"> – 200</w:t>
      </w:r>
      <w:r>
        <w:rPr>
          <w:sz w:val="28"/>
          <w:szCs w:val="28"/>
        </w:rPr>
        <w:t>5</w:t>
      </w:r>
      <w:r>
        <w:rPr>
          <w:sz w:val="28"/>
          <w:szCs w:val="28"/>
          <w:lang w:val="en-GB"/>
        </w:rPr>
        <w:t>. –</w:t>
      </w:r>
      <w:r>
        <w:rPr>
          <w:sz w:val="28"/>
          <w:szCs w:val="28"/>
          <w:lang w:val="en-US"/>
        </w:rPr>
        <w:t xml:space="preserve">Vol. </w:t>
      </w:r>
      <w:r>
        <w:rPr>
          <w:sz w:val="28"/>
          <w:szCs w:val="28"/>
        </w:rPr>
        <w:t>52 (3)</w:t>
      </w:r>
      <w:r>
        <w:rPr>
          <w:sz w:val="28"/>
          <w:szCs w:val="28"/>
          <w:lang w:val="en-GB"/>
        </w:rPr>
        <w:t xml:space="preserve">. – P. </w:t>
      </w:r>
      <w:r>
        <w:rPr>
          <w:sz w:val="28"/>
          <w:szCs w:val="28"/>
        </w:rPr>
        <w:t>722</w:t>
      </w:r>
      <w:r>
        <w:rPr>
          <w:sz w:val="28"/>
          <w:szCs w:val="28"/>
          <w:lang w:val="en-GB"/>
        </w:rPr>
        <w:t>–</w:t>
      </w:r>
      <w:r>
        <w:rPr>
          <w:sz w:val="28"/>
          <w:szCs w:val="28"/>
        </w:rPr>
        <w:t xml:space="preserve">732. </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r>
        <w:rPr>
          <w:sz w:val="28"/>
          <w:szCs w:val="28"/>
          <w:lang w:val="en-GB"/>
        </w:rPr>
        <w:t xml:space="preserve">Cardiovascular disease in rheumatoid arthritis / </w:t>
      </w:r>
      <w:r>
        <w:rPr>
          <w:sz w:val="28"/>
          <w:szCs w:val="28"/>
          <w:lang w:val="en-US"/>
        </w:rPr>
        <w:t xml:space="preserve">M.A. </w:t>
      </w:r>
      <w:hyperlink r:id="rId24" w:history="1">
        <w:r>
          <w:rPr>
            <w:rStyle w:val="afc"/>
            <w:color w:val="000000"/>
            <w:lang w:val="en-GB"/>
          </w:rPr>
          <w:t xml:space="preserve">Gonzalez-Gay, </w:t>
        </w:r>
      </w:hyperlink>
      <w:r>
        <w:rPr>
          <w:sz w:val="28"/>
          <w:szCs w:val="28"/>
          <w:lang w:val="en-US"/>
        </w:rPr>
        <w:t xml:space="preserve">C. </w:t>
      </w:r>
      <w:hyperlink r:id="rId25" w:history="1">
        <w:r>
          <w:rPr>
            <w:rStyle w:val="afc"/>
            <w:color w:val="000000"/>
            <w:lang w:val="en-GB"/>
          </w:rPr>
          <w:t xml:space="preserve">Gonzalez-Juanatey, </w:t>
        </w:r>
      </w:hyperlink>
      <w:r>
        <w:rPr>
          <w:sz w:val="28"/>
          <w:szCs w:val="28"/>
          <w:lang w:val="en-US"/>
        </w:rPr>
        <w:t xml:space="preserve">J.A. </w:t>
      </w:r>
      <w:hyperlink r:id="rId26" w:history="1">
        <w:r>
          <w:rPr>
            <w:rStyle w:val="afc"/>
            <w:color w:val="000000"/>
            <w:lang w:val="en-GB"/>
          </w:rPr>
          <w:t xml:space="preserve">Miranda-Filloy </w:t>
        </w:r>
      </w:hyperlink>
      <w:r>
        <w:rPr>
          <w:sz w:val="28"/>
          <w:szCs w:val="28"/>
          <w:lang w:val="en-US"/>
        </w:rPr>
        <w:t xml:space="preserve">[et al.] </w:t>
      </w:r>
      <w:r>
        <w:rPr>
          <w:sz w:val="28"/>
          <w:szCs w:val="28"/>
          <w:lang w:val="en-GB"/>
        </w:rPr>
        <w:t xml:space="preserve">// </w:t>
      </w:r>
      <w:hyperlink r:id="rId27" w:history="1">
        <w:r>
          <w:rPr>
            <w:rStyle w:val="afc"/>
            <w:color w:val="000000"/>
            <w:lang w:val="en-GB"/>
          </w:rPr>
          <w:t>Biomed Pharmacother.</w:t>
        </w:r>
      </w:hyperlink>
      <w:r>
        <w:rPr>
          <w:sz w:val="28"/>
          <w:szCs w:val="28"/>
          <w:lang w:val="en-GB"/>
        </w:rPr>
        <w:t xml:space="preserve"> – 200</w:t>
      </w:r>
      <w:r>
        <w:rPr>
          <w:sz w:val="28"/>
          <w:szCs w:val="28"/>
        </w:rPr>
        <w:t>6</w:t>
      </w:r>
      <w:r>
        <w:rPr>
          <w:sz w:val="28"/>
          <w:szCs w:val="28"/>
          <w:lang w:val="en-GB"/>
        </w:rPr>
        <w:t>. –</w:t>
      </w:r>
      <w:r>
        <w:rPr>
          <w:sz w:val="28"/>
          <w:szCs w:val="28"/>
          <w:lang w:val="en-US"/>
        </w:rPr>
        <w:t xml:space="preserve">Vol. </w:t>
      </w:r>
      <w:r>
        <w:rPr>
          <w:sz w:val="28"/>
          <w:szCs w:val="28"/>
        </w:rPr>
        <w:t>60 (10)</w:t>
      </w:r>
      <w:r>
        <w:rPr>
          <w:sz w:val="28"/>
          <w:szCs w:val="28"/>
          <w:lang w:val="en-GB"/>
        </w:rPr>
        <w:t xml:space="preserve">. – P. </w:t>
      </w:r>
      <w:r>
        <w:rPr>
          <w:sz w:val="28"/>
          <w:szCs w:val="28"/>
        </w:rPr>
        <w:t>673</w:t>
      </w:r>
      <w:r>
        <w:rPr>
          <w:sz w:val="28"/>
          <w:szCs w:val="28"/>
          <w:lang w:val="en-GB"/>
        </w:rPr>
        <w:t>–</w:t>
      </w:r>
      <w:r>
        <w:rPr>
          <w:sz w:val="28"/>
          <w:szCs w:val="28"/>
        </w:rPr>
        <w:t xml:space="preserve">673.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Cardiovascular mortality in woman with rhematoid arthritis / R. Myllykangas-Lousujarvi, K. Aho, H. Kautiainen, H. Isomaki // J. Rheumatol. – 1995. – Vol. 22. – P. 1065 – 1067.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lastRenderedPageBreak/>
        <w:t>Cardiovascular risk factors in women with and without rheumatoid arthritis / D.H. Solomon, G.C. Curhan, E.B. Rimm [et al.] // Arthritis Rheum</w:t>
      </w:r>
      <w:r>
        <w:rPr>
          <w:sz w:val="28"/>
          <w:szCs w:val="28"/>
          <w:lang w:val="en-US"/>
        </w:rPr>
        <w:t>. –</w:t>
      </w:r>
      <w:r>
        <w:rPr>
          <w:sz w:val="28"/>
          <w:szCs w:val="28"/>
          <w:lang w:val="en-GB"/>
        </w:rPr>
        <w:t xml:space="preserve"> 2004</w:t>
      </w:r>
      <w:r>
        <w:rPr>
          <w:sz w:val="28"/>
          <w:szCs w:val="28"/>
          <w:lang w:val="en-US"/>
        </w:rPr>
        <w:t>. – Vol.</w:t>
      </w:r>
      <w:r>
        <w:rPr>
          <w:sz w:val="28"/>
          <w:szCs w:val="28"/>
          <w:lang w:val="en-GB"/>
        </w:rPr>
        <w:t xml:space="preserve"> 50</w:t>
      </w:r>
      <w:r>
        <w:rPr>
          <w:sz w:val="28"/>
          <w:szCs w:val="28"/>
          <w:lang w:val="en-US"/>
        </w:rPr>
        <w:t>. –</w:t>
      </w:r>
      <w:r>
        <w:rPr>
          <w:sz w:val="28"/>
          <w:szCs w:val="28"/>
          <w:lang w:val="en-GB"/>
        </w:rPr>
        <w:t xml:space="preserve"> </w:t>
      </w:r>
      <w:r>
        <w:rPr>
          <w:sz w:val="28"/>
          <w:szCs w:val="28"/>
          <w:lang w:val="en-US"/>
        </w:rPr>
        <w:t xml:space="preserve">P. </w:t>
      </w:r>
      <w:r>
        <w:rPr>
          <w:sz w:val="28"/>
          <w:szCs w:val="28"/>
          <w:lang w:val="en-GB"/>
        </w:rPr>
        <w:t>3444</w:t>
      </w:r>
      <w:r>
        <w:rPr>
          <w:sz w:val="28"/>
          <w:szCs w:val="28"/>
          <w:lang w:val="en-US"/>
        </w:rPr>
        <w:t xml:space="preserve"> </w:t>
      </w:r>
      <w:r>
        <w:rPr>
          <w:sz w:val="28"/>
          <w:szCs w:val="28"/>
          <w:lang w:val="en-GB"/>
        </w:rPr>
        <w:t>–</w:t>
      </w:r>
      <w:r>
        <w:rPr>
          <w:sz w:val="28"/>
          <w:szCs w:val="28"/>
          <w:lang w:val="en-US"/>
        </w:rPr>
        <w:t xml:space="preserve"> </w:t>
      </w:r>
      <w:r>
        <w:rPr>
          <w:sz w:val="28"/>
          <w:szCs w:val="28"/>
          <w:lang w:val="en-GB"/>
        </w:rPr>
        <w:t>3449.</w:t>
      </w:r>
    </w:p>
    <w:p w:rsidR="009B196A" w:rsidRDefault="009B196A" w:rsidP="00B329C6">
      <w:pPr>
        <w:numPr>
          <w:ilvl w:val="0"/>
          <w:numId w:val="68"/>
        </w:numPr>
        <w:tabs>
          <w:tab w:val="clear" w:pos="1080"/>
          <w:tab w:val="left" w:pos="0"/>
          <w:tab w:val="num" w:pos="540"/>
        </w:tabs>
        <w:suppressAutoHyphens w:val="0"/>
        <w:autoSpaceDE w:val="0"/>
        <w:autoSpaceDN w:val="0"/>
        <w:spacing w:before="100" w:after="100" w:line="360" w:lineRule="auto"/>
        <w:ind w:left="539" w:hanging="539"/>
        <w:jc w:val="both"/>
        <w:rPr>
          <w:sz w:val="28"/>
          <w:szCs w:val="28"/>
          <w:lang w:val="en-GB"/>
        </w:rPr>
      </w:pPr>
      <w:r>
        <w:rPr>
          <w:sz w:val="28"/>
          <w:szCs w:val="28"/>
          <w:lang w:val="en-GB"/>
        </w:rPr>
        <w:t>Cardiovascular risk factors, including thrombotic variables, in a population with rheumatoid arthritis</w:t>
      </w:r>
      <w:r>
        <w:rPr>
          <w:sz w:val="28"/>
          <w:szCs w:val="28"/>
          <w:lang w:val="en-US"/>
        </w:rPr>
        <w:t xml:space="preserve"> / </w:t>
      </w:r>
      <w:r>
        <w:rPr>
          <w:rStyle w:val="aff7"/>
          <w:b w:val="0"/>
          <w:bCs w:val="0"/>
          <w:sz w:val="28"/>
          <w:szCs w:val="28"/>
          <w:lang w:val="en-GB"/>
        </w:rPr>
        <w:t>A.</w:t>
      </w:r>
      <w:r>
        <w:rPr>
          <w:rStyle w:val="aff7"/>
          <w:b w:val="0"/>
          <w:bCs w:val="0"/>
          <w:sz w:val="28"/>
          <w:szCs w:val="28"/>
          <w:lang w:val="en-US"/>
        </w:rPr>
        <w:t xml:space="preserve"> </w:t>
      </w:r>
      <w:r>
        <w:rPr>
          <w:rStyle w:val="aff7"/>
          <w:b w:val="0"/>
          <w:bCs w:val="0"/>
          <w:sz w:val="28"/>
          <w:szCs w:val="28"/>
          <w:lang w:val="en-GB"/>
        </w:rPr>
        <w:t>McEntegart</w:t>
      </w:r>
      <w:bookmarkStart w:id="4" w:name="RFN1"/>
      <w:bookmarkEnd w:id="4"/>
      <w:r>
        <w:rPr>
          <w:rStyle w:val="aff7"/>
          <w:b w:val="0"/>
          <w:bCs w:val="0"/>
          <w:sz w:val="28"/>
          <w:szCs w:val="28"/>
          <w:vertAlign w:val="superscript"/>
          <w:lang w:val="en-GB"/>
        </w:rPr>
        <w:fldChar w:fldCharType="begin"/>
      </w:r>
      <w:r>
        <w:rPr>
          <w:rStyle w:val="aff7"/>
          <w:b w:val="0"/>
          <w:bCs w:val="0"/>
          <w:sz w:val="28"/>
          <w:szCs w:val="28"/>
          <w:vertAlign w:val="superscript"/>
          <w:lang w:val="en-GB"/>
        </w:rPr>
        <w:instrText xml:space="preserve"> HYPERLINK "http://rheumatology.oxfordjournals.org/cgi/content/full/40/6/640" \l "FN1" </w:instrText>
      </w:r>
      <w:r>
        <w:rPr>
          <w:vertAlign w:val="superscript"/>
          <w:lang w:val="en-GB"/>
        </w:rPr>
      </w:r>
      <w:r>
        <w:rPr>
          <w:rStyle w:val="aff7"/>
          <w:b w:val="0"/>
          <w:bCs w:val="0"/>
          <w:sz w:val="28"/>
          <w:szCs w:val="28"/>
          <w:vertAlign w:val="superscript"/>
          <w:lang w:val="en-GB"/>
        </w:rPr>
        <w:fldChar w:fldCharType="separate"/>
      </w:r>
      <w:r w:rsidRPr="009B196A">
        <w:rPr>
          <w:rStyle w:val="afc"/>
          <w:lang w:val="en-US"/>
        </w:rPr>
        <w:t>http://rheumatology.oxfordjournals.org/cgi/content/full/40/6/640 - FN1</w:t>
      </w:r>
      <w:r>
        <w:rPr>
          <w:rStyle w:val="aff7"/>
          <w:b w:val="0"/>
          <w:bCs w:val="0"/>
          <w:sz w:val="28"/>
          <w:szCs w:val="28"/>
          <w:vertAlign w:val="superscript"/>
          <w:lang w:val="en-GB"/>
        </w:rPr>
        <w:fldChar w:fldCharType="end"/>
      </w:r>
      <w:r>
        <w:rPr>
          <w:rStyle w:val="aff7"/>
          <w:b w:val="0"/>
          <w:bCs w:val="0"/>
          <w:sz w:val="28"/>
          <w:szCs w:val="28"/>
          <w:lang w:val="en-GB"/>
        </w:rPr>
        <w:t>, H.A.</w:t>
      </w:r>
      <w:r>
        <w:rPr>
          <w:rStyle w:val="aff7"/>
          <w:b w:val="0"/>
          <w:bCs w:val="0"/>
          <w:sz w:val="28"/>
          <w:szCs w:val="28"/>
          <w:lang w:val="en-US"/>
        </w:rPr>
        <w:t xml:space="preserve"> </w:t>
      </w:r>
      <w:r>
        <w:rPr>
          <w:rStyle w:val="aff7"/>
          <w:b w:val="0"/>
          <w:bCs w:val="0"/>
          <w:sz w:val="28"/>
          <w:szCs w:val="28"/>
          <w:lang w:val="en-GB"/>
        </w:rPr>
        <w:t>Capell, D.</w:t>
      </w:r>
      <w:r>
        <w:rPr>
          <w:rStyle w:val="aff7"/>
          <w:b w:val="0"/>
          <w:bCs w:val="0"/>
          <w:sz w:val="28"/>
          <w:szCs w:val="28"/>
          <w:lang w:val="en-US"/>
        </w:rPr>
        <w:t xml:space="preserve"> </w:t>
      </w:r>
      <w:r>
        <w:rPr>
          <w:rStyle w:val="aff7"/>
          <w:b w:val="0"/>
          <w:bCs w:val="0"/>
          <w:sz w:val="28"/>
          <w:szCs w:val="28"/>
          <w:lang w:val="en-GB"/>
        </w:rPr>
        <w:t xml:space="preserve">Creran </w:t>
      </w:r>
      <w:r>
        <w:rPr>
          <w:rStyle w:val="aff7"/>
          <w:b w:val="0"/>
          <w:bCs w:val="0"/>
          <w:sz w:val="28"/>
          <w:szCs w:val="28"/>
          <w:lang w:val="en-US"/>
        </w:rPr>
        <w:t xml:space="preserve">[et al.] </w:t>
      </w:r>
      <w:r>
        <w:rPr>
          <w:sz w:val="28"/>
          <w:szCs w:val="28"/>
          <w:lang w:val="en-US"/>
        </w:rPr>
        <w:t xml:space="preserve">// </w:t>
      </w:r>
      <w:r>
        <w:rPr>
          <w:sz w:val="28"/>
          <w:szCs w:val="28"/>
          <w:lang w:val="en-GB"/>
        </w:rPr>
        <w:t>Rheumatology</w:t>
      </w:r>
      <w:r>
        <w:rPr>
          <w:sz w:val="28"/>
          <w:szCs w:val="28"/>
          <w:lang w:val="en-US"/>
        </w:rPr>
        <w:t>.</w:t>
      </w:r>
      <w:r>
        <w:rPr>
          <w:sz w:val="28"/>
          <w:szCs w:val="28"/>
          <w:lang w:val="en-GB"/>
        </w:rPr>
        <w:t xml:space="preserve"> – 2001</w:t>
      </w:r>
      <w:r>
        <w:rPr>
          <w:sz w:val="28"/>
          <w:szCs w:val="28"/>
          <w:lang w:val="en-US"/>
        </w:rPr>
        <w:t xml:space="preserve">. </w:t>
      </w:r>
      <w:r>
        <w:rPr>
          <w:sz w:val="28"/>
          <w:szCs w:val="28"/>
          <w:lang w:val="en-GB"/>
        </w:rPr>
        <w:t>–</w:t>
      </w:r>
      <w:r>
        <w:rPr>
          <w:sz w:val="28"/>
          <w:szCs w:val="28"/>
          <w:lang w:val="en-US"/>
        </w:rPr>
        <w:t xml:space="preserve"> Vol. </w:t>
      </w:r>
      <w:r>
        <w:rPr>
          <w:sz w:val="28"/>
          <w:szCs w:val="28"/>
          <w:lang w:val="en-GB"/>
        </w:rPr>
        <w:t>40</w:t>
      </w:r>
      <w:r>
        <w:rPr>
          <w:sz w:val="28"/>
          <w:szCs w:val="28"/>
          <w:lang w:val="en-US"/>
        </w:rPr>
        <w:t xml:space="preserve">. </w:t>
      </w:r>
      <w:r>
        <w:rPr>
          <w:sz w:val="28"/>
          <w:szCs w:val="28"/>
          <w:lang w:val="en-GB"/>
        </w:rPr>
        <w:t>–</w:t>
      </w:r>
      <w:r>
        <w:rPr>
          <w:sz w:val="28"/>
          <w:szCs w:val="28"/>
          <w:lang w:val="en-US"/>
        </w:rPr>
        <w:t xml:space="preserve"> P. </w:t>
      </w:r>
      <w:r>
        <w:rPr>
          <w:sz w:val="28"/>
          <w:szCs w:val="28"/>
          <w:lang w:val="en-GB"/>
        </w:rPr>
        <w:t>640</w:t>
      </w:r>
      <w:r>
        <w:rPr>
          <w:sz w:val="28"/>
          <w:szCs w:val="28"/>
          <w:lang w:val="en-US"/>
        </w:rPr>
        <w:t xml:space="preserve"> </w:t>
      </w:r>
      <w:r>
        <w:rPr>
          <w:sz w:val="28"/>
          <w:szCs w:val="28"/>
          <w:lang w:val="en-GB"/>
        </w:rPr>
        <w:t>–</w:t>
      </w:r>
      <w:r>
        <w:rPr>
          <w:sz w:val="28"/>
          <w:szCs w:val="28"/>
          <w:lang w:val="en-US"/>
        </w:rPr>
        <w:t xml:space="preserve"> </w:t>
      </w:r>
      <w:r>
        <w:rPr>
          <w:sz w:val="28"/>
          <w:szCs w:val="28"/>
          <w:lang w:val="en-GB"/>
        </w:rPr>
        <w:t>644.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color w:val="000000"/>
          <w:sz w:val="28"/>
          <w:szCs w:val="28"/>
          <w:lang w:val="en-GB"/>
        </w:rPr>
        <w:t xml:space="preserve">Carotid atherosclerosis in patients with rheumatoid arthritis: a preliminary case-control study / G. Rodriguez, A. Sulli, M. Cutolo [et al.] // Ann. N. Y. Acad. Sci. </w:t>
      </w:r>
      <w:r>
        <w:rPr>
          <w:sz w:val="28"/>
          <w:szCs w:val="28"/>
          <w:lang w:val="en-GB"/>
        </w:rPr>
        <w:t>–</w:t>
      </w:r>
      <w:r>
        <w:rPr>
          <w:color w:val="000000"/>
          <w:sz w:val="28"/>
          <w:szCs w:val="28"/>
          <w:lang w:val="en-GB"/>
        </w:rPr>
        <w:t xml:space="preserve"> 2002. </w:t>
      </w:r>
      <w:r>
        <w:rPr>
          <w:sz w:val="28"/>
          <w:szCs w:val="28"/>
          <w:lang w:val="en-GB"/>
        </w:rPr>
        <w:t>–</w:t>
      </w:r>
      <w:r>
        <w:rPr>
          <w:sz w:val="28"/>
          <w:szCs w:val="28"/>
          <w:lang w:val="en-US"/>
        </w:rPr>
        <w:t xml:space="preserve"> Vol.</w:t>
      </w:r>
      <w:r>
        <w:rPr>
          <w:color w:val="000000"/>
          <w:sz w:val="28"/>
          <w:szCs w:val="28"/>
          <w:lang w:val="en-GB"/>
        </w:rPr>
        <w:t xml:space="preserve"> 966. </w:t>
      </w:r>
      <w:r>
        <w:rPr>
          <w:sz w:val="28"/>
          <w:szCs w:val="28"/>
          <w:lang w:val="en-GB"/>
        </w:rPr>
        <w:t>–</w:t>
      </w:r>
      <w:r>
        <w:rPr>
          <w:sz w:val="28"/>
          <w:szCs w:val="28"/>
          <w:lang w:val="en-US"/>
        </w:rPr>
        <w:t xml:space="preserve"> P. </w:t>
      </w:r>
      <w:r>
        <w:rPr>
          <w:color w:val="000000"/>
          <w:sz w:val="28"/>
          <w:szCs w:val="28"/>
          <w:lang w:val="en-GB"/>
        </w:rPr>
        <w:t xml:space="preserve">478 </w:t>
      </w:r>
      <w:r>
        <w:rPr>
          <w:sz w:val="28"/>
          <w:szCs w:val="28"/>
          <w:lang w:val="en-GB"/>
        </w:rPr>
        <w:t>–</w:t>
      </w:r>
      <w:r>
        <w:rPr>
          <w:sz w:val="28"/>
          <w:szCs w:val="28"/>
          <w:lang w:val="en-US"/>
        </w:rPr>
        <w:t xml:space="preserve"> </w:t>
      </w:r>
      <w:r>
        <w:rPr>
          <w:color w:val="000000"/>
          <w:sz w:val="28"/>
          <w:szCs w:val="28"/>
          <w:lang w:val="en-GB"/>
        </w:rPr>
        <w:t>82.</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hyperlink r:id="rId28" w:history="1">
        <w:r>
          <w:rPr>
            <w:rStyle w:val="afc"/>
            <w:color w:val="000000"/>
            <w:lang w:val="en-GB"/>
          </w:rPr>
          <w:t>Carroll L</w:t>
        </w:r>
      </w:hyperlink>
      <w:r>
        <w:rPr>
          <w:color w:val="000000"/>
          <w:sz w:val="28"/>
          <w:szCs w:val="28"/>
          <w:lang w:val="en-GB"/>
        </w:rPr>
        <w:t xml:space="preserve">. </w:t>
      </w:r>
      <w:r>
        <w:rPr>
          <w:sz w:val="28"/>
          <w:szCs w:val="28"/>
          <w:lang w:val="en-GB"/>
        </w:rPr>
        <w:t xml:space="preserve">Rheumatoid arthritis: links with cardiovascular disease and the receptor for advanced glycation end products / </w:t>
      </w:r>
      <w:r>
        <w:rPr>
          <w:sz w:val="28"/>
          <w:szCs w:val="28"/>
          <w:lang w:val="en-US"/>
        </w:rPr>
        <w:t xml:space="preserve">L. </w:t>
      </w:r>
      <w:hyperlink r:id="rId29" w:history="1">
        <w:r>
          <w:rPr>
            <w:rStyle w:val="afc"/>
            <w:color w:val="000000"/>
            <w:lang w:val="en-GB"/>
          </w:rPr>
          <w:t>Carroll,</w:t>
        </w:r>
      </w:hyperlink>
      <w:r>
        <w:rPr>
          <w:color w:val="000000"/>
          <w:sz w:val="28"/>
          <w:szCs w:val="28"/>
          <w:lang w:val="en-US"/>
        </w:rPr>
        <w:t xml:space="preserve"> S.</w:t>
      </w:r>
      <w:r>
        <w:rPr>
          <w:color w:val="000000"/>
          <w:sz w:val="28"/>
          <w:szCs w:val="28"/>
          <w:lang w:val="en-GB"/>
        </w:rPr>
        <w:t xml:space="preserve"> </w:t>
      </w:r>
      <w:hyperlink r:id="rId30" w:history="1">
        <w:r>
          <w:rPr>
            <w:rStyle w:val="afc"/>
            <w:color w:val="000000"/>
            <w:lang w:val="en-GB"/>
          </w:rPr>
          <w:t>Hannawi</w:t>
        </w:r>
      </w:hyperlink>
      <w:r>
        <w:rPr>
          <w:color w:val="000000"/>
          <w:sz w:val="28"/>
          <w:szCs w:val="28"/>
          <w:lang w:val="en-GB"/>
        </w:rPr>
        <w:t xml:space="preserve">, T. </w:t>
      </w:r>
      <w:hyperlink r:id="rId31" w:history="1">
        <w:r>
          <w:rPr>
            <w:rStyle w:val="afc"/>
            <w:color w:val="000000"/>
            <w:lang w:val="en-GB"/>
          </w:rPr>
          <w:t>Marwick,</w:t>
        </w:r>
      </w:hyperlink>
      <w:r>
        <w:rPr>
          <w:color w:val="000000"/>
          <w:sz w:val="28"/>
          <w:szCs w:val="28"/>
          <w:lang w:val="en-US"/>
        </w:rPr>
        <w:t xml:space="preserve"> R.</w:t>
      </w:r>
      <w:r>
        <w:rPr>
          <w:color w:val="000000"/>
          <w:sz w:val="28"/>
          <w:szCs w:val="28"/>
          <w:lang w:val="en-GB"/>
        </w:rPr>
        <w:t xml:space="preserve"> </w:t>
      </w:r>
      <w:hyperlink r:id="rId32" w:history="1">
        <w:r>
          <w:rPr>
            <w:rStyle w:val="afc"/>
            <w:color w:val="000000"/>
            <w:lang w:val="en-GB"/>
          </w:rPr>
          <w:t>Thomas</w:t>
        </w:r>
      </w:hyperlink>
      <w:r>
        <w:rPr>
          <w:color w:val="000000"/>
          <w:sz w:val="28"/>
          <w:szCs w:val="28"/>
          <w:lang w:val="en-GB"/>
        </w:rPr>
        <w:t xml:space="preserve"> </w:t>
      </w:r>
      <w:r>
        <w:rPr>
          <w:sz w:val="28"/>
          <w:szCs w:val="28"/>
          <w:lang w:val="en-GB"/>
        </w:rPr>
        <w:t xml:space="preserve">// </w:t>
      </w:r>
      <w:hyperlink r:id="rId33" w:history="1">
        <w:r>
          <w:rPr>
            <w:rStyle w:val="afc"/>
            <w:color w:val="000000"/>
            <w:lang w:val="en-GB"/>
          </w:rPr>
          <w:t>Wien Med Wochenschr.</w:t>
        </w:r>
      </w:hyperlink>
      <w:r>
        <w:rPr>
          <w:color w:val="000000"/>
          <w:sz w:val="28"/>
          <w:szCs w:val="28"/>
          <w:lang w:val="en-GB"/>
        </w:rPr>
        <w:t xml:space="preserve"> – 2006. –</w:t>
      </w:r>
      <w:r>
        <w:rPr>
          <w:color w:val="000000"/>
          <w:sz w:val="28"/>
          <w:szCs w:val="28"/>
          <w:lang w:val="en-US"/>
        </w:rPr>
        <w:t>Vol. 156</w:t>
      </w:r>
      <w:r>
        <w:rPr>
          <w:color w:val="000000"/>
          <w:sz w:val="28"/>
          <w:szCs w:val="28"/>
        </w:rPr>
        <w:t xml:space="preserve"> </w:t>
      </w:r>
      <w:r>
        <w:rPr>
          <w:color w:val="000000"/>
          <w:sz w:val="28"/>
          <w:szCs w:val="28"/>
          <w:lang w:val="en-GB"/>
        </w:rPr>
        <w:t>(1-2). – P. 42–52.</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r>
        <w:rPr>
          <w:sz w:val="28"/>
          <w:szCs w:val="28"/>
          <w:lang w:val="en-GB"/>
        </w:rPr>
        <w:t xml:space="preserve">Carty S.M. Should infection still be considered as the most likely triggering factor for rheumatoid arthritis? / S.M. Carty, N. Snowden, A.J. Silman // Ann. Rheum. Dis. – 2004. –Vol. 63 (suppl. II). – P. ii46 – ii49.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 xml:space="preserve">CD4+ CD28- T lymphocytes contribute to early atherosclerotic damage in </w:t>
      </w:r>
      <w:r>
        <w:rPr>
          <w:sz w:val="28"/>
          <w:szCs w:val="28"/>
          <w:lang w:val="en-GB"/>
        </w:rPr>
        <w:t xml:space="preserve">rheumatoid arthritis patients / </w:t>
      </w:r>
      <w:r>
        <w:rPr>
          <w:sz w:val="28"/>
          <w:szCs w:val="28"/>
          <w:lang w:val="en-US"/>
        </w:rPr>
        <w:t xml:space="preserve">R. Gerli, G. Schillaci, A. Giordano [et al.] </w:t>
      </w:r>
      <w:r>
        <w:rPr>
          <w:sz w:val="28"/>
          <w:szCs w:val="28"/>
          <w:lang w:val="en-GB"/>
        </w:rPr>
        <w:t>// Circulation. –</w:t>
      </w:r>
      <w:r>
        <w:rPr>
          <w:sz w:val="28"/>
          <w:szCs w:val="28"/>
          <w:lang w:val="en-US"/>
        </w:rPr>
        <w:t xml:space="preserve"> </w:t>
      </w:r>
      <w:r>
        <w:rPr>
          <w:sz w:val="28"/>
          <w:szCs w:val="28"/>
          <w:lang w:val="en-GB"/>
        </w:rPr>
        <w:t>2004. – Vol. 109. –</w:t>
      </w:r>
      <w:r>
        <w:rPr>
          <w:sz w:val="28"/>
          <w:szCs w:val="28"/>
          <w:lang w:val="en-US"/>
        </w:rPr>
        <w:t xml:space="preserve"> </w:t>
      </w:r>
      <w:r>
        <w:rPr>
          <w:sz w:val="28"/>
          <w:szCs w:val="28"/>
          <w:lang w:val="en-GB"/>
        </w:rPr>
        <w:t>in press.</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sz w:val="28"/>
          <w:szCs w:val="28"/>
          <w:lang w:val="en-US"/>
        </w:rPr>
      </w:pPr>
      <w:r>
        <w:rPr>
          <w:sz w:val="28"/>
          <w:szCs w:val="28"/>
          <w:lang w:val="en-GB"/>
        </w:rPr>
        <w:t xml:space="preserve">Changes in the Th1 or Th2 cytokine dominance in the synovium of rheumatoid arthritis (RA): a kinetic study of the Th subsets in one unusual RA patient </w:t>
      </w:r>
      <w:r>
        <w:rPr>
          <w:sz w:val="28"/>
          <w:szCs w:val="28"/>
          <w:lang w:val="en-US"/>
        </w:rPr>
        <w:t>/</w:t>
      </w:r>
      <w:r>
        <w:rPr>
          <w:sz w:val="28"/>
          <w:szCs w:val="28"/>
          <w:lang w:val="en-GB"/>
        </w:rPr>
        <w:t xml:space="preserve"> T.</w:t>
      </w:r>
      <w:r>
        <w:rPr>
          <w:sz w:val="28"/>
          <w:szCs w:val="28"/>
          <w:lang w:val="en-US"/>
        </w:rPr>
        <w:t xml:space="preserve"> </w:t>
      </w:r>
      <w:r>
        <w:rPr>
          <w:sz w:val="28"/>
          <w:szCs w:val="28"/>
          <w:lang w:val="en-GB"/>
        </w:rPr>
        <w:t>Aarvak, M.</w:t>
      </w:r>
      <w:r>
        <w:rPr>
          <w:sz w:val="28"/>
          <w:szCs w:val="28"/>
          <w:lang w:val="en-US"/>
        </w:rPr>
        <w:t xml:space="preserve"> </w:t>
      </w:r>
      <w:r>
        <w:rPr>
          <w:sz w:val="28"/>
          <w:szCs w:val="28"/>
          <w:lang w:val="en-GB"/>
        </w:rPr>
        <w:t>Chabaud, J.</w:t>
      </w:r>
      <w:r>
        <w:rPr>
          <w:sz w:val="28"/>
          <w:szCs w:val="28"/>
          <w:lang w:val="en-US"/>
        </w:rPr>
        <w:t xml:space="preserve"> </w:t>
      </w:r>
      <w:r>
        <w:rPr>
          <w:sz w:val="28"/>
          <w:szCs w:val="28"/>
          <w:lang w:val="en-GB"/>
        </w:rPr>
        <w:t xml:space="preserve">Thoen </w:t>
      </w:r>
      <w:r>
        <w:rPr>
          <w:sz w:val="28"/>
          <w:szCs w:val="28"/>
          <w:lang w:val="en-US"/>
        </w:rPr>
        <w:t>[et al</w:t>
      </w:r>
      <w:r>
        <w:rPr>
          <w:sz w:val="28"/>
          <w:szCs w:val="28"/>
          <w:lang w:val="en-GB"/>
        </w:rPr>
        <w:t>.</w:t>
      </w:r>
      <w:r>
        <w:rPr>
          <w:sz w:val="28"/>
          <w:szCs w:val="28"/>
          <w:lang w:val="en-US"/>
        </w:rPr>
        <w:t>]</w:t>
      </w:r>
      <w:r>
        <w:rPr>
          <w:sz w:val="28"/>
          <w:szCs w:val="28"/>
          <w:lang w:val="en-GB"/>
        </w:rPr>
        <w:t xml:space="preserve"> // Rheumatology. – 2000. – Vol. 39. – P. 513 – 522.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Circulating adhesion molecules VCAM-1, ICAM-1, and E-selectin in carotid atherosclerosis and incident coronrary heart disease cases: the Atherosclerosis Risk In Community (ARIS) study / S.J. Hwang, C.M. Ballantyne, A.R. Sharrett [et al.] // Circulation. – 1997. – Vol. 96. – P. 4219 – 4225.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 xml:space="preserve">Clinical significance of antibodies against oxidized low density lipoprotein in early rtheumatoid arthritis / L. Paimela, T. Helve, M. Leirisalo-Repo [et al.] // Ann. Rheum. Dis. </w:t>
      </w:r>
      <w:r>
        <w:rPr>
          <w:sz w:val="28"/>
          <w:szCs w:val="28"/>
        </w:rPr>
        <w:t>–</w:t>
      </w:r>
      <w:r>
        <w:rPr>
          <w:sz w:val="28"/>
          <w:szCs w:val="28"/>
          <w:lang w:val="en-US"/>
        </w:rPr>
        <w:t xml:space="preserve"> 1996. </w:t>
      </w:r>
      <w:r>
        <w:rPr>
          <w:sz w:val="28"/>
          <w:szCs w:val="28"/>
        </w:rPr>
        <w:t>–</w:t>
      </w:r>
      <w:r>
        <w:rPr>
          <w:sz w:val="28"/>
          <w:szCs w:val="28"/>
          <w:lang w:val="en-US"/>
        </w:rPr>
        <w:t xml:space="preserve"> Vol. 55. </w:t>
      </w:r>
      <w:r>
        <w:rPr>
          <w:sz w:val="28"/>
          <w:szCs w:val="28"/>
        </w:rPr>
        <w:t>–</w:t>
      </w:r>
      <w:r>
        <w:rPr>
          <w:sz w:val="28"/>
          <w:szCs w:val="28"/>
          <w:lang w:val="en-US"/>
        </w:rPr>
        <w:t xml:space="preserve"> P. 558 – 559.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lastRenderedPageBreak/>
        <w:t>Clinical spectrum of arthritis associated with Chlamydia pneumonie in synovium / D.L. Saaibi, T. Arayssi, K.M. Gowin [et al.] // Arthritis Rheum. – 1996. – Vol. 17. – P. 183.</w:t>
      </w:r>
    </w:p>
    <w:p w:rsidR="009B196A" w:rsidRDefault="009B196A" w:rsidP="00B329C6">
      <w:pPr>
        <w:pStyle w:val="2ffffa"/>
        <w:numPr>
          <w:ilvl w:val="0"/>
          <w:numId w:val="68"/>
        </w:numPr>
        <w:tabs>
          <w:tab w:val="clear" w:pos="1080"/>
          <w:tab w:val="left" w:pos="0"/>
          <w:tab w:val="num" w:pos="540"/>
        </w:tabs>
        <w:suppressAutoHyphens w:val="0"/>
        <w:autoSpaceDE w:val="0"/>
        <w:autoSpaceDN w:val="0"/>
        <w:spacing w:after="0" w:line="360" w:lineRule="auto"/>
        <w:ind w:left="539" w:hanging="539"/>
        <w:jc w:val="both"/>
        <w:rPr>
          <w:sz w:val="28"/>
          <w:szCs w:val="28"/>
          <w:lang w:val="en-GB"/>
        </w:rPr>
      </w:pPr>
      <w:r>
        <w:rPr>
          <w:sz w:val="28"/>
          <w:szCs w:val="28"/>
          <w:lang w:val="en-GB"/>
        </w:rPr>
        <w:t>Clinical studies with an articular index for the assessment of joint tenderness in patients with rheumatoid arthritis / D.M.</w:t>
      </w:r>
      <w:r>
        <w:rPr>
          <w:sz w:val="28"/>
          <w:szCs w:val="28"/>
          <w:lang w:val="en-US"/>
        </w:rPr>
        <w:t xml:space="preserve"> </w:t>
      </w:r>
      <w:r>
        <w:rPr>
          <w:sz w:val="28"/>
          <w:szCs w:val="28"/>
          <w:lang w:val="en-GB"/>
        </w:rPr>
        <w:t>Ritchie, J.A.</w:t>
      </w:r>
      <w:r>
        <w:rPr>
          <w:sz w:val="28"/>
          <w:szCs w:val="28"/>
          <w:lang w:val="en-US"/>
        </w:rPr>
        <w:t xml:space="preserve"> </w:t>
      </w:r>
      <w:r>
        <w:rPr>
          <w:sz w:val="28"/>
          <w:szCs w:val="28"/>
          <w:lang w:val="en-GB"/>
        </w:rPr>
        <w:t>Boyle, J.M.</w:t>
      </w:r>
      <w:r>
        <w:rPr>
          <w:sz w:val="28"/>
          <w:szCs w:val="28"/>
          <w:lang w:val="en-US"/>
        </w:rPr>
        <w:t xml:space="preserve"> </w:t>
      </w:r>
      <w:r>
        <w:rPr>
          <w:sz w:val="28"/>
          <w:szCs w:val="28"/>
          <w:lang w:val="en-GB"/>
        </w:rPr>
        <w:t>McInnes</w:t>
      </w:r>
      <w:r>
        <w:rPr>
          <w:sz w:val="28"/>
          <w:szCs w:val="28"/>
          <w:lang w:val="en-US"/>
        </w:rPr>
        <w:t xml:space="preserve"> [</w:t>
      </w:r>
      <w:r>
        <w:rPr>
          <w:sz w:val="28"/>
          <w:szCs w:val="28"/>
          <w:lang w:val="en-GB"/>
        </w:rPr>
        <w:t>et al.</w:t>
      </w:r>
      <w:r>
        <w:rPr>
          <w:sz w:val="28"/>
          <w:szCs w:val="28"/>
          <w:lang w:val="en-US"/>
        </w:rPr>
        <w:t>]</w:t>
      </w:r>
      <w:r>
        <w:rPr>
          <w:sz w:val="28"/>
          <w:szCs w:val="28"/>
          <w:lang w:val="en-GB"/>
        </w:rPr>
        <w:t xml:space="preserve"> // Q. J. Med</w:t>
      </w:r>
      <w:r>
        <w:rPr>
          <w:sz w:val="28"/>
          <w:szCs w:val="28"/>
          <w:lang w:val="en-US"/>
        </w:rPr>
        <w:t xml:space="preserve">. – </w:t>
      </w:r>
      <w:r>
        <w:rPr>
          <w:sz w:val="28"/>
          <w:szCs w:val="28"/>
          <w:lang w:val="en-GB"/>
        </w:rPr>
        <w:t>1968</w:t>
      </w:r>
      <w:r>
        <w:rPr>
          <w:sz w:val="28"/>
          <w:szCs w:val="28"/>
          <w:lang w:val="en-US"/>
        </w:rPr>
        <w:t xml:space="preserve">. – </w:t>
      </w:r>
      <w:r>
        <w:rPr>
          <w:sz w:val="28"/>
          <w:szCs w:val="28"/>
          <w:lang w:val="en-GB"/>
        </w:rPr>
        <w:t>Vol.37</w:t>
      </w:r>
      <w:r>
        <w:rPr>
          <w:sz w:val="28"/>
          <w:szCs w:val="28"/>
          <w:lang w:val="en-US"/>
        </w:rPr>
        <w:t xml:space="preserve">. – </w:t>
      </w:r>
      <w:r>
        <w:rPr>
          <w:sz w:val="28"/>
          <w:szCs w:val="28"/>
        </w:rPr>
        <w:t>Р</w:t>
      </w:r>
      <w:r>
        <w:rPr>
          <w:sz w:val="28"/>
          <w:szCs w:val="28"/>
          <w:lang w:val="en-GB"/>
        </w:rPr>
        <w:t>. 393</w:t>
      </w:r>
      <w:r>
        <w:rPr>
          <w:sz w:val="28"/>
          <w:szCs w:val="28"/>
          <w:lang w:val="en-US"/>
        </w:rPr>
        <w:t xml:space="preserve">. – </w:t>
      </w:r>
      <w:r>
        <w:rPr>
          <w:sz w:val="28"/>
          <w:szCs w:val="28"/>
          <w:lang w:val="en-GB"/>
        </w:rPr>
        <w:t>406.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Comparison of C-reactive protein and low-density lipoprotein cholesterol levels in the prediction of first cardiovascular events / P.M. Ridker, N. Rifai, L. Rose [et al.] // N. Engl. J. Med.</w:t>
      </w:r>
      <w:r>
        <w:rPr>
          <w:sz w:val="28"/>
          <w:szCs w:val="28"/>
          <w:lang w:val="en-US"/>
        </w:rPr>
        <w:t xml:space="preserve"> </w:t>
      </w:r>
      <w:r>
        <w:rPr>
          <w:sz w:val="28"/>
          <w:szCs w:val="28"/>
          <w:lang w:val="en-GB"/>
        </w:rPr>
        <w:t>–</w:t>
      </w:r>
      <w:r>
        <w:rPr>
          <w:sz w:val="28"/>
          <w:szCs w:val="28"/>
          <w:lang w:val="en-US"/>
        </w:rPr>
        <w:t xml:space="preserve"> 2002. </w:t>
      </w:r>
      <w:r>
        <w:rPr>
          <w:sz w:val="28"/>
          <w:szCs w:val="28"/>
          <w:lang w:val="en-GB"/>
        </w:rPr>
        <w:t>–</w:t>
      </w:r>
      <w:r>
        <w:rPr>
          <w:sz w:val="28"/>
          <w:szCs w:val="28"/>
          <w:lang w:val="en-US"/>
        </w:rPr>
        <w:t xml:space="preserve"> Vol. </w:t>
      </w:r>
      <w:r>
        <w:rPr>
          <w:sz w:val="28"/>
          <w:szCs w:val="28"/>
          <w:lang w:val="en-GB"/>
        </w:rPr>
        <w:t>347</w:t>
      </w:r>
      <w:r>
        <w:rPr>
          <w:sz w:val="28"/>
          <w:szCs w:val="28"/>
          <w:lang w:val="en-US"/>
        </w:rPr>
        <w:t xml:space="preserve">. </w:t>
      </w:r>
      <w:r>
        <w:rPr>
          <w:sz w:val="28"/>
          <w:szCs w:val="28"/>
          <w:lang w:val="en-GB"/>
        </w:rPr>
        <w:t>–</w:t>
      </w:r>
      <w:r>
        <w:rPr>
          <w:sz w:val="28"/>
          <w:szCs w:val="28"/>
          <w:lang w:val="en-US"/>
        </w:rPr>
        <w:t xml:space="preserve"> P.</w:t>
      </w:r>
      <w:r>
        <w:rPr>
          <w:sz w:val="28"/>
          <w:szCs w:val="28"/>
          <w:lang w:val="en-GB"/>
        </w:rPr>
        <w:t xml:space="preserve"> 1557 – 1565.</w:t>
      </w:r>
    </w:p>
    <w:p w:rsidR="009B196A" w:rsidRDefault="009B196A" w:rsidP="00B329C6">
      <w:pPr>
        <w:numPr>
          <w:ilvl w:val="0"/>
          <w:numId w:val="68"/>
        </w:numPr>
        <w:tabs>
          <w:tab w:val="clear" w:pos="1080"/>
          <w:tab w:val="left" w:pos="0"/>
          <w:tab w:val="num" w:pos="540"/>
          <w:tab w:val="num" w:pos="720"/>
        </w:tabs>
        <w:suppressAutoHyphens w:val="0"/>
        <w:autoSpaceDE w:val="0"/>
        <w:autoSpaceDN w:val="0"/>
        <w:spacing w:line="360" w:lineRule="auto"/>
        <w:ind w:left="539" w:hanging="539"/>
        <w:jc w:val="both"/>
        <w:rPr>
          <w:sz w:val="28"/>
          <w:szCs w:val="28"/>
          <w:lang w:val="en-GB"/>
        </w:rPr>
      </w:pPr>
      <w:r>
        <w:rPr>
          <w:sz w:val="28"/>
          <w:szCs w:val="28"/>
          <w:lang w:val="en-GB"/>
        </w:rPr>
        <w:t xml:space="preserve">Consequences of increased systolic blood pressure in patients with osteoarthritis and rheumatoid arthritis / S. Gurkirpal, D.J. Milller, </w:t>
      </w:r>
      <w:r>
        <w:rPr>
          <w:sz w:val="28"/>
          <w:szCs w:val="28"/>
        </w:rPr>
        <w:t>М</w:t>
      </w:r>
      <w:r>
        <w:rPr>
          <w:sz w:val="28"/>
          <w:szCs w:val="28"/>
          <w:lang w:val="en-GB"/>
        </w:rPr>
        <w:t>. Daniel [et al.] // J. Rheumatol. –</w:t>
      </w:r>
      <w:r>
        <w:rPr>
          <w:sz w:val="28"/>
          <w:szCs w:val="28"/>
          <w:lang w:val="en-US"/>
        </w:rPr>
        <w:t xml:space="preserve"> </w:t>
      </w:r>
      <w:r>
        <w:rPr>
          <w:sz w:val="28"/>
          <w:szCs w:val="28"/>
          <w:lang w:val="en-GB"/>
        </w:rPr>
        <w:t>2003. –</w:t>
      </w:r>
      <w:r>
        <w:rPr>
          <w:sz w:val="28"/>
          <w:szCs w:val="28"/>
          <w:lang w:val="en-US"/>
        </w:rPr>
        <w:t xml:space="preserve"> Vol. </w:t>
      </w:r>
      <w:r>
        <w:rPr>
          <w:sz w:val="28"/>
          <w:szCs w:val="28"/>
          <w:lang w:val="en-GB"/>
        </w:rPr>
        <w:t>30. –</w:t>
      </w:r>
      <w:r>
        <w:rPr>
          <w:sz w:val="28"/>
          <w:szCs w:val="28"/>
          <w:lang w:val="en-US"/>
        </w:rPr>
        <w:t xml:space="preserve"> P.</w:t>
      </w:r>
      <w:r>
        <w:rPr>
          <w:sz w:val="28"/>
          <w:szCs w:val="28"/>
          <w:lang w:val="en-GB"/>
        </w:rPr>
        <w:t xml:space="preserve"> 714 –</w:t>
      </w:r>
      <w:r>
        <w:rPr>
          <w:sz w:val="28"/>
          <w:szCs w:val="28"/>
          <w:lang w:val="en-US"/>
        </w:rPr>
        <w:t xml:space="preserve"> </w:t>
      </w:r>
      <w:r>
        <w:rPr>
          <w:sz w:val="28"/>
          <w:szCs w:val="28"/>
          <w:lang w:val="en-GB"/>
        </w:rPr>
        <w:t>719.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Coronary Heart Disease: Reducing the Risk. The scientific back-ground for primary and secondary prevention of coronary heart disease. A worldwide view. Nutrition Metabol. Cardiovasc. Dis. – 1998. – Vol. 8. –</w:t>
      </w:r>
      <w:r>
        <w:rPr>
          <w:sz w:val="28"/>
          <w:szCs w:val="28"/>
          <w:lang w:val="en-GB"/>
        </w:rPr>
        <w:t xml:space="preserve"> </w:t>
      </w:r>
      <w:r>
        <w:rPr>
          <w:sz w:val="28"/>
          <w:szCs w:val="28"/>
          <w:lang w:val="en-US"/>
        </w:rPr>
        <w:t>P. 229.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 xml:space="preserve">Correlation between plasma homocysteine and aortic atherosclerosis / N. Konnecky, R. Malinow, P.A. Tunick [et al.] // Amm. Heart J. – 1997. – Vol.133. – P. 534 – 540.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C-reactive protein, the metabolic syndrome, and risk of incident cardiovascular events: an 8-year follow-up of 14 719 initially healthy American women / P.M., Ridker J.E. Buring, N.R. Cook [et al.] // Circulation. – 2003</w:t>
      </w:r>
      <w:r>
        <w:rPr>
          <w:sz w:val="28"/>
          <w:szCs w:val="28"/>
          <w:lang w:val="en-US"/>
        </w:rPr>
        <w:t xml:space="preserve">. </w:t>
      </w:r>
      <w:r>
        <w:rPr>
          <w:sz w:val="28"/>
          <w:szCs w:val="28"/>
          <w:lang w:val="en-GB"/>
        </w:rPr>
        <w:t>–</w:t>
      </w:r>
      <w:r>
        <w:rPr>
          <w:sz w:val="28"/>
          <w:szCs w:val="28"/>
          <w:lang w:val="en-US"/>
        </w:rPr>
        <w:t xml:space="preserve"> Vol.</w:t>
      </w:r>
      <w:r>
        <w:rPr>
          <w:sz w:val="28"/>
          <w:szCs w:val="28"/>
          <w:lang w:val="en-GB"/>
        </w:rPr>
        <w:t xml:space="preserve"> 107</w:t>
      </w:r>
      <w:r>
        <w:rPr>
          <w:sz w:val="28"/>
          <w:szCs w:val="28"/>
          <w:lang w:val="en-US"/>
        </w:rPr>
        <w:t>.</w:t>
      </w:r>
      <w:r>
        <w:rPr>
          <w:sz w:val="28"/>
          <w:szCs w:val="28"/>
          <w:lang w:val="en-GB"/>
        </w:rPr>
        <w:t xml:space="preserve"> –</w:t>
      </w:r>
      <w:r>
        <w:rPr>
          <w:sz w:val="28"/>
          <w:szCs w:val="28"/>
          <w:lang w:val="en-US"/>
        </w:rPr>
        <w:t xml:space="preserve"> P.</w:t>
      </w:r>
      <w:r>
        <w:rPr>
          <w:sz w:val="28"/>
          <w:szCs w:val="28"/>
          <w:lang w:val="en-GB"/>
        </w:rPr>
        <w:t xml:space="preserve"> 391</w:t>
      </w:r>
      <w:r>
        <w:rPr>
          <w:sz w:val="28"/>
          <w:szCs w:val="28"/>
          <w:lang w:val="en-US"/>
        </w:rPr>
        <w:t xml:space="preserve"> </w:t>
      </w:r>
      <w:r>
        <w:rPr>
          <w:sz w:val="28"/>
          <w:szCs w:val="28"/>
          <w:lang w:val="en-GB"/>
        </w:rPr>
        <w:t>–</w:t>
      </w:r>
      <w:r>
        <w:rPr>
          <w:sz w:val="28"/>
          <w:szCs w:val="28"/>
          <w:lang w:val="en-US"/>
        </w:rPr>
        <w:t xml:space="preserve"> </w:t>
      </w:r>
      <w:r>
        <w:rPr>
          <w:sz w:val="28"/>
          <w:szCs w:val="28"/>
          <w:lang w:val="en-GB"/>
        </w:rPr>
        <w:t>397.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Demographic and clinical characteristics in longs fanding rheumatoid arthritis</w:t>
      </w:r>
      <w:r>
        <w:rPr>
          <w:sz w:val="28"/>
          <w:szCs w:val="28"/>
          <w:lang w:val="en-GB"/>
        </w:rPr>
        <w:t>:</w:t>
      </w:r>
      <w:r>
        <w:rPr>
          <w:sz w:val="28"/>
          <w:szCs w:val="28"/>
          <w:lang w:val="en-US"/>
        </w:rPr>
        <w:t xml:space="preserve"> a free country comparison / M.C. Lodder, G. Haugeberg, W. Lems [et al.] // Ann. Rheum. Pis. </w:t>
      </w:r>
      <w:r>
        <w:rPr>
          <w:sz w:val="28"/>
          <w:szCs w:val="28"/>
        </w:rPr>
        <w:t>–</w:t>
      </w:r>
      <w:r>
        <w:rPr>
          <w:sz w:val="28"/>
          <w:szCs w:val="28"/>
          <w:lang w:val="en-US"/>
        </w:rPr>
        <w:t xml:space="preserve"> 2001. </w:t>
      </w:r>
      <w:r>
        <w:rPr>
          <w:sz w:val="28"/>
          <w:szCs w:val="28"/>
        </w:rPr>
        <w:t>–</w:t>
      </w:r>
      <w:r>
        <w:rPr>
          <w:sz w:val="28"/>
          <w:szCs w:val="28"/>
          <w:lang w:val="en-US"/>
        </w:rPr>
        <w:t xml:space="preserve"> Vol. 60 (Suppl. 1). </w:t>
      </w:r>
      <w:r>
        <w:rPr>
          <w:sz w:val="28"/>
          <w:szCs w:val="28"/>
        </w:rPr>
        <w:t>–</w:t>
      </w:r>
      <w:r>
        <w:rPr>
          <w:sz w:val="28"/>
          <w:szCs w:val="28"/>
          <w:lang w:val="en-US"/>
        </w:rPr>
        <w:t xml:space="preserve"> P. 123 </w:t>
      </w:r>
      <w:r>
        <w:rPr>
          <w:sz w:val="28"/>
          <w:szCs w:val="28"/>
        </w:rPr>
        <w:t>–</w:t>
      </w:r>
      <w:r>
        <w:rPr>
          <w:sz w:val="28"/>
          <w:szCs w:val="28"/>
          <w:lang w:val="en-US"/>
        </w:rPr>
        <w:t xml:space="preserve"> 123</w:t>
      </w:r>
      <w:r>
        <w:rPr>
          <w:sz w:val="28"/>
          <w:szCs w:val="28"/>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 xml:space="preserve">Dessein P.H. Inflammation, insulin resistence, and aberrant lipid metabolism as cardiovascular risk factors in rheumatoid arthritis / P.H. Dessein, B.I. Joffe, A.E. Stamwix // J. Rheumatol. </w:t>
      </w:r>
      <w:r>
        <w:rPr>
          <w:sz w:val="28"/>
          <w:szCs w:val="28"/>
          <w:lang w:val="en-US"/>
        </w:rPr>
        <w:t xml:space="preserve">– </w:t>
      </w:r>
      <w:r>
        <w:rPr>
          <w:sz w:val="28"/>
          <w:szCs w:val="28"/>
          <w:lang w:val="en-GB"/>
        </w:rPr>
        <w:t>2003</w:t>
      </w:r>
      <w:r>
        <w:rPr>
          <w:sz w:val="28"/>
          <w:szCs w:val="28"/>
          <w:lang w:val="en-US"/>
        </w:rPr>
        <w:t>. –</w:t>
      </w:r>
      <w:r>
        <w:rPr>
          <w:sz w:val="28"/>
          <w:szCs w:val="28"/>
          <w:lang w:val="en-GB"/>
        </w:rPr>
        <w:t xml:space="preserve"> </w:t>
      </w:r>
      <w:r>
        <w:rPr>
          <w:sz w:val="28"/>
          <w:szCs w:val="28"/>
          <w:lang w:val="en-US"/>
        </w:rPr>
        <w:t>Vol.</w:t>
      </w:r>
      <w:r>
        <w:rPr>
          <w:sz w:val="28"/>
          <w:szCs w:val="28"/>
          <w:lang w:val="en-GB"/>
        </w:rPr>
        <w:t xml:space="preserve"> 30</w:t>
      </w:r>
      <w:r>
        <w:rPr>
          <w:sz w:val="28"/>
          <w:szCs w:val="28"/>
          <w:lang w:val="en-US"/>
        </w:rPr>
        <w:t>. – P.</w:t>
      </w:r>
      <w:r>
        <w:rPr>
          <w:sz w:val="28"/>
          <w:szCs w:val="28"/>
          <w:lang w:val="en-GB"/>
        </w:rPr>
        <w:t xml:space="preserve"> 1403</w:t>
      </w:r>
      <w:r>
        <w:rPr>
          <w:sz w:val="28"/>
          <w:szCs w:val="28"/>
          <w:lang w:val="en-US"/>
        </w:rPr>
        <w:t xml:space="preserve"> </w:t>
      </w:r>
      <w:r>
        <w:rPr>
          <w:sz w:val="28"/>
          <w:szCs w:val="28"/>
          <w:lang w:val="en-GB"/>
        </w:rPr>
        <w:t>–</w:t>
      </w:r>
      <w:r>
        <w:rPr>
          <w:sz w:val="28"/>
          <w:szCs w:val="28"/>
          <w:lang w:val="en-US"/>
        </w:rPr>
        <w:t xml:space="preserve"> </w:t>
      </w:r>
      <w:r>
        <w:rPr>
          <w:sz w:val="28"/>
          <w:szCs w:val="28"/>
          <w:lang w:val="en-GB"/>
        </w:rPr>
        <w:t>1405</w:t>
      </w:r>
      <w:r>
        <w:rPr>
          <w:sz w:val="28"/>
          <w:szCs w:val="28"/>
          <w:lang w:val="en-US"/>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 xml:space="preserve">Devereux R.B. Echocardiographic determination of left ventricular mass in man: Anatomic validation of the method / R.B. Devereux, N. Reichek // Circulation. – 1977. – № 55. – Vol. </w:t>
      </w:r>
      <w:r>
        <w:rPr>
          <w:sz w:val="28"/>
          <w:szCs w:val="28"/>
          <w:lang w:val="en-US"/>
        </w:rPr>
        <w:t xml:space="preserve">– P. </w:t>
      </w:r>
      <w:r>
        <w:rPr>
          <w:sz w:val="28"/>
          <w:szCs w:val="28"/>
          <w:lang w:val="en-GB"/>
        </w:rPr>
        <w:t xml:space="preserve">613 </w:t>
      </w:r>
      <w:r>
        <w:rPr>
          <w:sz w:val="28"/>
          <w:szCs w:val="28"/>
          <w:lang w:val="en-US"/>
        </w:rPr>
        <w:t xml:space="preserve">– </w:t>
      </w:r>
      <w:r>
        <w:rPr>
          <w:sz w:val="28"/>
          <w:szCs w:val="28"/>
          <w:lang w:val="en-GB"/>
        </w:rPr>
        <w:t>618.</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hyperlink r:id="rId34" w:history="1">
        <w:r>
          <w:rPr>
            <w:rStyle w:val="afc"/>
            <w:color w:val="000000"/>
            <w:lang w:val="en-GB"/>
          </w:rPr>
          <w:t>Dhawan S.S</w:t>
        </w:r>
      </w:hyperlink>
      <w:r>
        <w:rPr>
          <w:color w:val="000000"/>
          <w:sz w:val="28"/>
          <w:szCs w:val="28"/>
          <w:lang w:val="en-GB"/>
        </w:rPr>
        <w:t>.</w:t>
      </w:r>
      <w:r>
        <w:rPr>
          <w:color w:val="000000"/>
          <w:sz w:val="28"/>
          <w:szCs w:val="28"/>
          <w:lang w:val="en-US"/>
        </w:rPr>
        <w:t xml:space="preserve"> </w:t>
      </w:r>
      <w:r>
        <w:rPr>
          <w:color w:val="000000"/>
          <w:sz w:val="28"/>
          <w:szCs w:val="28"/>
          <w:lang w:val="en-GB"/>
        </w:rPr>
        <w:t xml:space="preserve">Rheumatoid arthritis and cardiovascular disease </w:t>
      </w:r>
      <w:r>
        <w:rPr>
          <w:color w:val="000000"/>
          <w:sz w:val="28"/>
          <w:szCs w:val="28"/>
          <w:lang w:val="en-US"/>
        </w:rPr>
        <w:t xml:space="preserve">/ S.S. Dhawan, A.A. Quyyumi </w:t>
      </w:r>
      <w:r>
        <w:rPr>
          <w:color w:val="000000"/>
          <w:sz w:val="28"/>
          <w:szCs w:val="28"/>
          <w:lang w:val="en-GB"/>
        </w:rPr>
        <w:t xml:space="preserve">// </w:t>
      </w:r>
      <w:hyperlink r:id="rId35" w:history="1">
        <w:r>
          <w:rPr>
            <w:rStyle w:val="afc"/>
            <w:color w:val="000000"/>
            <w:lang w:val="en-GB"/>
          </w:rPr>
          <w:t>Curr Atheroscler Rep.</w:t>
        </w:r>
      </w:hyperlink>
      <w:r>
        <w:rPr>
          <w:color w:val="000000"/>
          <w:sz w:val="28"/>
          <w:szCs w:val="28"/>
          <w:lang w:val="en-GB"/>
        </w:rPr>
        <w:t xml:space="preserve"> – 200</w:t>
      </w:r>
      <w:r>
        <w:rPr>
          <w:color w:val="000000"/>
          <w:sz w:val="28"/>
          <w:szCs w:val="28"/>
        </w:rPr>
        <w:t>8</w:t>
      </w:r>
      <w:r>
        <w:rPr>
          <w:color w:val="000000"/>
          <w:sz w:val="28"/>
          <w:szCs w:val="28"/>
          <w:lang w:val="en-GB"/>
        </w:rPr>
        <w:t>. –</w:t>
      </w:r>
      <w:r>
        <w:rPr>
          <w:color w:val="000000"/>
          <w:sz w:val="28"/>
          <w:szCs w:val="28"/>
          <w:lang w:val="en-US"/>
        </w:rPr>
        <w:t xml:space="preserve">Vol. </w:t>
      </w:r>
      <w:r>
        <w:rPr>
          <w:color w:val="000000"/>
          <w:sz w:val="28"/>
          <w:szCs w:val="28"/>
        </w:rPr>
        <w:t>10(2)</w:t>
      </w:r>
      <w:r>
        <w:rPr>
          <w:color w:val="000000"/>
          <w:sz w:val="28"/>
          <w:szCs w:val="28"/>
          <w:lang w:val="en-GB"/>
        </w:rPr>
        <w:t xml:space="preserve">. – P. </w:t>
      </w:r>
      <w:r>
        <w:rPr>
          <w:color w:val="000000"/>
          <w:sz w:val="28"/>
          <w:szCs w:val="28"/>
        </w:rPr>
        <w:t>1</w:t>
      </w:r>
      <w:r>
        <w:rPr>
          <w:color w:val="000000"/>
          <w:sz w:val="28"/>
          <w:szCs w:val="28"/>
          <w:lang w:val="en-GB"/>
        </w:rPr>
        <w:t>2</w:t>
      </w:r>
      <w:r>
        <w:rPr>
          <w:color w:val="000000"/>
          <w:sz w:val="28"/>
          <w:szCs w:val="28"/>
        </w:rPr>
        <w:t>8</w:t>
      </w:r>
      <w:r>
        <w:rPr>
          <w:color w:val="000000"/>
          <w:sz w:val="28"/>
          <w:szCs w:val="28"/>
          <w:lang w:val="en-GB"/>
        </w:rPr>
        <w:t>–</w:t>
      </w:r>
      <w:r>
        <w:rPr>
          <w:color w:val="000000"/>
          <w:sz w:val="28"/>
          <w:szCs w:val="28"/>
        </w:rPr>
        <w:t>133.</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hyperlink r:id="rId36" w:history="1">
        <w:r>
          <w:rPr>
            <w:rStyle w:val="afc"/>
            <w:color w:val="000000"/>
            <w:lang w:val="en-GB"/>
          </w:rPr>
          <w:t>Dierkes J</w:t>
        </w:r>
      </w:hyperlink>
      <w:r>
        <w:rPr>
          <w:sz w:val="28"/>
          <w:szCs w:val="28"/>
          <w:lang w:val="en-GB"/>
        </w:rPr>
        <w:t>.</w:t>
      </w:r>
      <w:r>
        <w:rPr>
          <w:sz w:val="28"/>
          <w:szCs w:val="28"/>
          <w:lang w:val="en-US"/>
        </w:rPr>
        <w:t xml:space="preserve"> </w:t>
      </w:r>
      <w:r>
        <w:rPr>
          <w:sz w:val="28"/>
          <w:szCs w:val="28"/>
          <w:lang w:val="en-GB"/>
        </w:rPr>
        <w:t xml:space="preserve">Effect of drugs on homocysteine concentrations </w:t>
      </w:r>
      <w:r>
        <w:rPr>
          <w:sz w:val="28"/>
          <w:szCs w:val="28"/>
          <w:lang w:val="en-US"/>
        </w:rPr>
        <w:t xml:space="preserve">/ J. </w:t>
      </w:r>
      <w:hyperlink r:id="rId37" w:history="1">
        <w:r>
          <w:rPr>
            <w:rStyle w:val="afc"/>
            <w:color w:val="000000"/>
            <w:lang w:val="en-GB"/>
          </w:rPr>
          <w:t>Dierkes</w:t>
        </w:r>
      </w:hyperlink>
      <w:r>
        <w:rPr>
          <w:sz w:val="28"/>
          <w:szCs w:val="28"/>
          <w:lang w:val="en-GB"/>
        </w:rPr>
        <w:t xml:space="preserve">, S. </w:t>
      </w:r>
      <w:hyperlink r:id="rId38" w:history="1">
        <w:r>
          <w:rPr>
            <w:rStyle w:val="afc"/>
            <w:color w:val="000000"/>
            <w:lang w:val="en-GB"/>
          </w:rPr>
          <w:t>Westphal</w:t>
        </w:r>
      </w:hyperlink>
      <w:r>
        <w:rPr>
          <w:sz w:val="28"/>
          <w:szCs w:val="28"/>
          <w:lang w:val="en-US"/>
        </w:rPr>
        <w:t xml:space="preserve"> </w:t>
      </w:r>
      <w:r>
        <w:rPr>
          <w:sz w:val="28"/>
          <w:szCs w:val="28"/>
        </w:rPr>
        <w:t xml:space="preserve">// </w:t>
      </w:r>
      <w:hyperlink r:id="rId39" w:history="1">
        <w:r>
          <w:rPr>
            <w:rStyle w:val="afc"/>
            <w:color w:val="000000"/>
            <w:lang w:val="en-GB"/>
          </w:rPr>
          <w:t>Semin Vasc Med.</w:t>
        </w:r>
      </w:hyperlink>
      <w:r>
        <w:rPr>
          <w:sz w:val="28"/>
          <w:szCs w:val="28"/>
          <w:lang w:val="en-GB"/>
        </w:rPr>
        <w:t xml:space="preserve"> –</w:t>
      </w:r>
      <w:r>
        <w:rPr>
          <w:sz w:val="28"/>
          <w:szCs w:val="28"/>
        </w:rPr>
        <w:t xml:space="preserve"> </w:t>
      </w:r>
      <w:r>
        <w:rPr>
          <w:sz w:val="28"/>
          <w:szCs w:val="28"/>
          <w:lang w:val="en-GB"/>
        </w:rPr>
        <w:t>200</w:t>
      </w:r>
      <w:r>
        <w:rPr>
          <w:sz w:val="28"/>
          <w:szCs w:val="28"/>
        </w:rPr>
        <w:t>5</w:t>
      </w:r>
      <w:r>
        <w:rPr>
          <w:sz w:val="28"/>
          <w:szCs w:val="28"/>
          <w:lang w:val="en-GB"/>
        </w:rPr>
        <w:t>. –</w:t>
      </w:r>
      <w:r>
        <w:rPr>
          <w:sz w:val="28"/>
          <w:szCs w:val="28"/>
          <w:lang w:val="en-US"/>
        </w:rPr>
        <w:t xml:space="preserve">Vol. </w:t>
      </w:r>
      <w:r>
        <w:rPr>
          <w:sz w:val="28"/>
          <w:szCs w:val="28"/>
        </w:rPr>
        <w:t>5(2)</w:t>
      </w:r>
      <w:r>
        <w:rPr>
          <w:sz w:val="28"/>
          <w:szCs w:val="28"/>
          <w:lang w:val="en-GB"/>
        </w:rPr>
        <w:t xml:space="preserve">. – P. </w:t>
      </w:r>
      <w:r>
        <w:rPr>
          <w:sz w:val="28"/>
          <w:szCs w:val="28"/>
        </w:rPr>
        <w:t>124</w:t>
      </w:r>
      <w:r>
        <w:rPr>
          <w:sz w:val="28"/>
          <w:szCs w:val="28"/>
          <w:lang w:val="en-GB"/>
        </w:rPr>
        <w:t>–</w:t>
      </w:r>
      <w:r>
        <w:rPr>
          <w:sz w:val="28"/>
          <w:szCs w:val="28"/>
        </w:rPr>
        <w:t>139.</w:t>
      </w:r>
      <w:r>
        <w:rPr>
          <w:rStyle w:val="ti"/>
          <w:color w:val="000000"/>
          <w:sz w:val="28"/>
          <w:szCs w:val="28"/>
          <w:lang w:val="en-GB"/>
        </w:rPr>
        <w:t xml:space="preserve"> </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sz w:val="28"/>
          <w:szCs w:val="28"/>
          <w:lang w:val="en-US"/>
        </w:rPr>
      </w:pPr>
      <w:r>
        <w:rPr>
          <w:sz w:val="28"/>
          <w:szCs w:val="28"/>
          <w:lang w:val="en-GB"/>
        </w:rPr>
        <w:t xml:space="preserve">Differentiated dendritic cells expressing nuclear RelB are predominantly located in rheumatoid synovial tissue perivascular mononuclear cell aggregates / A.R. Pettit, K.P. MacDonald, B. O'Sullivan, R. Thomas // Arthritis Rheum. – 2000. – Vol. 43. – </w:t>
      </w:r>
      <w:r>
        <w:rPr>
          <w:sz w:val="28"/>
          <w:szCs w:val="28"/>
        </w:rPr>
        <w:t>Р</w:t>
      </w:r>
      <w:r>
        <w:rPr>
          <w:sz w:val="28"/>
          <w:szCs w:val="28"/>
          <w:lang w:val="en-GB"/>
        </w:rPr>
        <w:t>. 791 – 800.</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Do cardiovascular risk factors confer the same risk for cardiovascular outcomes in rheumatoid arthritis patients as in non-rheumatoid arthritis patients?</w:t>
      </w:r>
      <w:r>
        <w:rPr>
          <w:rStyle w:val="afc"/>
          <w:color w:val="000000"/>
          <w:lang w:val="en-GB"/>
        </w:rPr>
        <w:t xml:space="preserve"> / A. </w:t>
      </w:r>
      <w:hyperlink r:id="rId40" w:history="1">
        <w:r>
          <w:rPr>
            <w:rStyle w:val="afc"/>
            <w:color w:val="000000"/>
            <w:lang w:val="en-GB"/>
          </w:rPr>
          <w:t xml:space="preserve">Gonzalez, </w:t>
        </w:r>
      </w:hyperlink>
      <w:r>
        <w:rPr>
          <w:color w:val="000000"/>
          <w:sz w:val="28"/>
          <w:szCs w:val="28"/>
          <w:lang w:val="en-US"/>
        </w:rPr>
        <w:t xml:space="preserve">H. </w:t>
      </w:r>
      <w:hyperlink r:id="rId41" w:history="1">
        <w:r>
          <w:rPr>
            <w:rStyle w:val="afc"/>
            <w:color w:val="000000"/>
            <w:lang w:val="en-GB"/>
          </w:rPr>
          <w:t xml:space="preserve">Maradit Kremers, </w:t>
        </w:r>
      </w:hyperlink>
      <w:r>
        <w:rPr>
          <w:color w:val="000000"/>
          <w:sz w:val="28"/>
          <w:szCs w:val="28"/>
          <w:lang w:val="en-US"/>
        </w:rPr>
        <w:t xml:space="preserve">C.S. </w:t>
      </w:r>
      <w:hyperlink r:id="rId42" w:history="1">
        <w:r>
          <w:rPr>
            <w:rStyle w:val="afc"/>
            <w:color w:val="000000"/>
            <w:lang w:val="en-GB"/>
          </w:rPr>
          <w:t>Crowson</w:t>
        </w:r>
      </w:hyperlink>
      <w:r>
        <w:rPr>
          <w:color w:val="000000"/>
          <w:sz w:val="28"/>
          <w:szCs w:val="28"/>
          <w:lang w:val="en-US"/>
        </w:rPr>
        <w:t xml:space="preserve"> </w:t>
      </w:r>
      <w:r>
        <w:rPr>
          <w:color w:val="000000"/>
          <w:sz w:val="28"/>
          <w:szCs w:val="28"/>
          <w:lang w:val="en-GB"/>
        </w:rPr>
        <w:t>[</w:t>
      </w:r>
      <w:r>
        <w:rPr>
          <w:color w:val="000000"/>
          <w:sz w:val="28"/>
          <w:szCs w:val="28"/>
          <w:lang w:val="en-US"/>
        </w:rPr>
        <w:t>et al.]</w:t>
      </w:r>
      <w:r>
        <w:rPr>
          <w:color w:val="000000"/>
          <w:sz w:val="28"/>
          <w:szCs w:val="28"/>
          <w:lang w:val="en-GB"/>
        </w:rPr>
        <w:t xml:space="preserve"> </w:t>
      </w:r>
      <w:r>
        <w:rPr>
          <w:rStyle w:val="afc"/>
          <w:color w:val="000000"/>
          <w:lang w:val="en-GB"/>
        </w:rPr>
        <w:t xml:space="preserve">// </w:t>
      </w:r>
      <w:hyperlink r:id="rId43" w:history="1">
        <w:r>
          <w:rPr>
            <w:rStyle w:val="afc"/>
            <w:color w:val="000000"/>
            <w:lang w:val="en-GB"/>
          </w:rPr>
          <w:t>Ann Rheum Dis.</w:t>
        </w:r>
      </w:hyperlink>
      <w:r>
        <w:rPr>
          <w:rStyle w:val="ti"/>
          <w:color w:val="000000"/>
          <w:sz w:val="28"/>
          <w:szCs w:val="28"/>
          <w:lang w:val="en-GB"/>
        </w:rPr>
        <w:t xml:space="preserve"> </w:t>
      </w:r>
      <w:r>
        <w:rPr>
          <w:sz w:val="28"/>
          <w:szCs w:val="28"/>
          <w:lang w:val="en-GB"/>
        </w:rPr>
        <w:t>–</w:t>
      </w:r>
      <w:r>
        <w:rPr>
          <w:sz w:val="28"/>
          <w:szCs w:val="28"/>
        </w:rPr>
        <w:t xml:space="preserve"> </w:t>
      </w:r>
      <w:r>
        <w:rPr>
          <w:sz w:val="28"/>
          <w:szCs w:val="28"/>
          <w:lang w:val="en-GB"/>
        </w:rPr>
        <w:t>200</w:t>
      </w:r>
      <w:r>
        <w:rPr>
          <w:sz w:val="28"/>
          <w:szCs w:val="28"/>
        </w:rPr>
        <w:t>8</w:t>
      </w:r>
      <w:r>
        <w:rPr>
          <w:sz w:val="28"/>
          <w:szCs w:val="28"/>
          <w:lang w:val="en-GB"/>
        </w:rPr>
        <w:t>. –</w:t>
      </w:r>
      <w:r>
        <w:rPr>
          <w:sz w:val="28"/>
          <w:szCs w:val="28"/>
          <w:lang w:val="en-US"/>
        </w:rPr>
        <w:t xml:space="preserve">Vol. </w:t>
      </w:r>
      <w:r>
        <w:rPr>
          <w:sz w:val="28"/>
          <w:szCs w:val="28"/>
        </w:rPr>
        <w:t>67 (12)</w:t>
      </w:r>
      <w:r>
        <w:rPr>
          <w:sz w:val="28"/>
          <w:szCs w:val="28"/>
          <w:lang w:val="en-GB"/>
        </w:rPr>
        <w:t xml:space="preserve">. – P. </w:t>
      </w:r>
      <w:r>
        <w:rPr>
          <w:sz w:val="28"/>
          <w:szCs w:val="28"/>
        </w:rPr>
        <w:t>64</w:t>
      </w:r>
      <w:r>
        <w:rPr>
          <w:sz w:val="28"/>
          <w:szCs w:val="28"/>
          <w:lang w:val="en-GB"/>
        </w:rPr>
        <w:t>–6</w:t>
      </w:r>
      <w:r>
        <w:rPr>
          <w:sz w:val="28"/>
          <w:szCs w:val="28"/>
        </w:rPr>
        <w:t>6</w:t>
      </w:r>
      <w:r>
        <w:rPr>
          <w:sz w:val="28"/>
          <w:szCs w:val="28"/>
          <w:lang w:val="en-US"/>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 xml:space="preserve">Does homocysteine contribute to post menopausal vascular disease risk / R. Meleady, P. Verhoef, L.E. Paly [et al.] // J. Amm. Coll. Cardiol. </w:t>
      </w:r>
      <w:r>
        <w:rPr>
          <w:sz w:val="28"/>
          <w:szCs w:val="28"/>
          <w:lang w:val="en-GB"/>
        </w:rPr>
        <w:t>–</w:t>
      </w:r>
      <w:r>
        <w:rPr>
          <w:sz w:val="28"/>
          <w:szCs w:val="28"/>
          <w:lang w:val="en-US"/>
        </w:rPr>
        <w:t xml:space="preserve"> 1997. </w:t>
      </w:r>
      <w:r>
        <w:rPr>
          <w:sz w:val="28"/>
          <w:szCs w:val="28"/>
          <w:lang w:val="en-GB"/>
        </w:rPr>
        <w:t>–</w:t>
      </w:r>
      <w:r>
        <w:rPr>
          <w:sz w:val="28"/>
          <w:szCs w:val="28"/>
          <w:lang w:val="en-US"/>
        </w:rPr>
        <w:t xml:space="preserve"> P. 2349.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 xml:space="preserve">Doshi S. Relationship between S-adenosylmethionine, S-adenosylhomocysteine, asymmetric dimethylarginine, and endothelial function in healthy human sub-jects during experimental hyper </w:t>
      </w:r>
      <w:r>
        <w:rPr>
          <w:sz w:val="28"/>
          <w:szCs w:val="28"/>
          <w:lang w:val="en-US"/>
        </w:rPr>
        <w:t>–</w:t>
      </w:r>
      <w:r>
        <w:rPr>
          <w:sz w:val="28"/>
          <w:szCs w:val="28"/>
          <w:lang w:val="en-GB"/>
        </w:rPr>
        <w:t xml:space="preserve"> and hypohomocysteinemia / S. Doshi, I. McDowell, J. Goodfellow // Metabolism. </w:t>
      </w:r>
      <w:r>
        <w:rPr>
          <w:sz w:val="28"/>
          <w:szCs w:val="28"/>
          <w:lang w:val="en-US"/>
        </w:rPr>
        <w:t>–</w:t>
      </w:r>
      <w:r>
        <w:rPr>
          <w:sz w:val="28"/>
          <w:szCs w:val="28"/>
          <w:lang w:val="en-GB"/>
        </w:rPr>
        <w:t xml:space="preserve"> 2005. </w:t>
      </w:r>
      <w:r>
        <w:rPr>
          <w:sz w:val="28"/>
          <w:szCs w:val="28"/>
          <w:lang w:val="en-US"/>
        </w:rPr>
        <w:t>–</w:t>
      </w:r>
      <w:r>
        <w:rPr>
          <w:sz w:val="28"/>
          <w:szCs w:val="28"/>
          <w:lang w:val="en-GB"/>
        </w:rPr>
        <w:t xml:space="preserve"> 54 (3)</w:t>
      </w:r>
      <w:r>
        <w:rPr>
          <w:sz w:val="28"/>
          <w:szCs w:val="28"/>
          <w:lang w:val="en-US"/>
        </w:rPr>
        <w:t xml:space="preserve">. </w:t>
      </w:r>
      <w:r>
        <w:rPr>
          <w:sz w:val="28"/>
          <w:szCs w:val="28"/>
          <w:lang w:val="en-GB"/>
        </w:rPr>
        <w:t>–</w:t>
      </w:r>
      <w:r>
        <w:rPr>
          <w:sz w:val="28"/>
          <w:szCs w:val="28"/>
          <w:lang w:val="en-US"/>
        </w:rPr>
        <w:t xml:space="preserve"> P.</w:t>
      </w:r>
      <w:r>
        <w:rPr>
          <w:sz w:val="28"/>
          <w:szCs w:val="28"/>
          <w:lang w:val="en-GB"/>
        </w:rPr>
        <w:t xml:space="preserve"> 351 – 360.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Echocardiographic and Doppler findings in long-term treated rheumatoid arthritis patients without clinically evident cardiovascular disease</w:t>
      </w:r>
      <w:r>
        <w:rPr>
          <w:sz w:val="28"/>
          <w:szCs w:val="28"/>
          <w:lang w:val="en-US"/>
        </w:rPr>
        <w:t xml:space="preserve"> / C. Gonzalez-Juanatey, A. Testa, A. Garcia-Castelo [et. al.] // Arthritis and Rtheumatism.</w:t>
      </w:r>
      <w:r>
        <w:rPr>
          <w:sz w:val="28"/>
          <w:szCs w:val="28"/>
          <w:lang w:val="en-GB"/>
        </w:rPr>
        <w:t xml:space="preserve"> –</w:t>
      </w:r>
      <w:r>
        <w:rPr>
          <w:sz w:val="28"/>
          <w:szCs w:val="28"/>
          <w:lang w:val="en-US"/>
        </w:rPr>
        <w:t xml:space="preserve"> 2004. </w:t>
      </w:r>
      <w:r>
        <w:rPr>
          <w:sz w:val="28"/>
          <w:szCs w:val="28"/>
          <w:lang w:val="en-GB"/>
        </w:rPr>
        <w:t>–</w:t>
      </w:r>
      <w:r>
        <w:rPr>
          <w:sz w:val="28"/>
          <w:szCs w:val="28"/>
          <w:lang w:val="en-US"/>
        </w:rPr>
        <w:t xml:space="preserve"> Vol. 33</w:t>
      </w:r>
      <w:r>
        <w:rPr>
          <w:sz w:val="28"/>
          <w:szCs w:val="28"/>
          <w:lang w:val="en-GB"/>
        </w:rPr>
        <w:t xml:space="preserve"> </w:t>
      </w:r>
      <w:r>
        <w:rPr>
          <w:sz w:val="28"/>
          <w:szCs w:val="28"/>
          <w:lang w:val="en-US"/>
        </w:rPr>
        <w:t xml:space="preserve">(4). </w:t>
      </w:r>
      <w:r>
        <w:rPr>
          <w:sz w:val="28"/>
          <w:szCs w:val="28"/>
          <w:lang w:val="en-GB"/>
        </w:rPr>
        <w:t>–</w:t>
      </w:r>
      <w:r>
        <w:rPr>
          <w:sz w:val="28"/>
          <w:szCs w:val="28"/>
          <w:lang w:val="en-US"/>
        </w:rPr>
        <w:t xml:space="preserve"> P. 231 </w:t>
      </w:r>
      <w:r>
        <w:rPr>
          <w:sz w:val="28"/>
          <w:szCs w:val="28"/>
          <w:lang w:val="en-GB"/>
        </w:rPr>
        <w:t>–</w:t>
      </w:r>
      <w:r>
        <w:rPr>
          <w:sz w:val="28"/>
          <w:szCs w:val="28"/>
          <w:lang w:val="en-US"/>
        </w:rPr>
        <w:t xml:space="preserve"> 238.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Edothelin-1 gene suppression by shear stress: pharmacological evaluation of the role of tyrosine kinase, intracellular calcium, cytoskeleton and mechanosensitive channels / A.M. Malek, J. Zhang,</w:t>
      </w:r>
      <w:r>
        <w:rPr>
          <w:sz w:val="28"/>
          <w:szCs w:val="28"/>
          <w:lang w:val="en-GB"/>
        </w:rPr>
        <w:t xml:space="preserve"> J. Jiang, S.L. Alper</w:t>
      </w:r>
      <w:r>
        <w:rPr>
          <w:sz w:val="28"/>
          <w:szCs w:val="28"/>
          <w:lang w:val="en-US"/>
        </w:rPr>
        <w:t xml:space="preserve"> et al. // J. Mol. Cell. Cardiol. </w:t>
      </w:r>
      <w:r>
        <w:rPr>
          <w:sz w:val="28"/>
          <w:szCs w:val="28"/>
        </w:rPr>
        <w:t>–</w:t>
      </w:r>
      <w:r>
        <w:rPr>
          <w:sz w:val="28"/>
          <w:szCs w:val="28"/>
          <w:lang w:val="en-US"/>
        </w:rPr>
        <w:t xml:space="preserve"> 1999. </w:t>
      </w:r>
      <w:r>
        <w:rPr>
          <w:sz w:val="28"/>
          <w:szCs w:val="28"/>
        </w:rPr>
        <w:t>–</w:t>
      </w:r>
      <w:r>
        <w:rPr>
          <w:sz w:val="28"/>
          <w:szCs w:val="28"/>
          <w:lang w:val="en-US"/>
        </w:rPr>
        <w:t xml:space="preserve"> 32 (2). </w:t>
      </w:r>
      <w:r>
        <w:rPr>
          <w:sz w:val="28"/>
          <w:szCs w:val="28"/>
        </w:rPr>
        <w:t>–</w:t>
      </w:r>
      <w:r>
        <w:rPr>
          <w:sz w:val="28"/>
          <w:szCs w:val="28"/>
          <w:lang w:val="en-US"/>
        </w:rPr>
        <w:t xml:space="preserve"> P. 387 – 399.</w:t>
      </w:r>
      <w:r>
        <w:rPr>
          <w:sz w:val="28"/>
          <w:szCs w:val="28"/>
          <w:lang w:val="en-GB"/>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GB"/>
        </w:rPr>
        <w:t>Effect of disease modifying agents on the lipid profiles of patients with rheumatoid arthritis</w:t>
      </w:r>
      <w:r>
        <w:rPr>
          <w:sz w:val="28"/>
          <w:szCs w:val="28"/>
          <w:lang w:val="en-US"/>
        </w:rPr>
        <w:t xml:space="preserve"> /</w:t>
      </w:r>
      <w:r>
        <w:rPr>
          <w:rStyle w:val="aff7"/>
          <w:b w:val="0"/>
          <w:bCs w:val="0"/>
          <w:sz w:val="28"/>
          <w:szCs w:val="28"/>
          <w:lang w:val="en-GB"/>
        </w:rPr>
        <w:t xml:space="preserve"> R</w:t>
      </w:r>
      <w:r>
        <w:rPr>
          <w:rStyle w:val="aff7"/>
          <w:b w:val="0"/>
          <w:bCs w:val="0"/>
          <w:sz w:val="28"/>
          <w:szCs w:val="28"/>
          <w:lang w:val="en-US"/>
        </w:rPr>
        <w:t xml:space="preserve">. </w:t>
      </w:r>
      <w:r>
        <w:rPr>
          <w:rStyle w:val="aff7"/>
          <w:b w:val="0"/>
          <w:bCs w:val="0"/>
          <w:sz w:val="28"/>
          <w:szCs w:val="28"/>
          <w:lang w:val="en-GB"/>
        </w:rPr>
        <w:t>Munro, E</w:t>
      </w:r>
      <w:r>
        <w:rPr>
          <w:rStyle w:val="aff7"/>
          <w:b w:val="0"/>
          <w:bCs w:val="0"/>
          <w:sz w:val="28"/>
          <w:szCs w:val="28"/>
          <w:lang w:val="en-US"/>
        </w:rPr>
        <w:t xml:space="preserve">. </w:t>
      </w:r>
      <w:r>
        <w:rPr>
          <w:rStyle w:val="aff7"/>
          <w:b w:val="0"/>
          <w:bCs w:val="0"/>
          <w:sz w:val="28"/>
          <w:szCs w:val="28"/>
          <w:lang w:val="en-GB"/>
        </w:rPr>
        <w:t>Morrison, A</w:t>
      </w:r>
      <w:r>
        <w:rPr>
          <w:rStyle w:val="aff7"/>
          <w:b w:val="0"/>
          <w:bCs w:val="0"/>
          <w:sz w:val="28"/>
          <w:szCs w:val="28"/>
          <w:lang w:val="en-US"/>
        </w:rPr>
        <w:t>.</w:t>
      </w:r>
      <w:r>
        <w:rPr>
          <w:rStyle w:val="aff7"/>
          <w:b w:val="0"/>
          <w:bCs w:val="0"/>
          <w:sz w:val="28"/>
          <w:szCs w:val="28"/>
          <w:lang w:val="en-GB"/>
        </w:rPr>
        <w:t>G</w:t>
      </w:r>
      <w:r>
        <w:rPr>
          <w:rStyle w:val="aff7"/>
          <w:b w:val="0"/>
          <w:bCs w:val="0"/>
          <w:sz w:val="28"/>
          <w:szCs w:val="28"/>
          <w:lang w:val="en-US"/>
        </w:rPr>
        <w:t xml:space="preserve">. </w:t>
      </w:r>
      <w:r>
        <w:rPr>
          <w:rStyle w:val="aff7"/>
          <w:b w:val="0"/>
          <w:bCs w:val="0"/>
          <w:sz w:val="28"/>
          <w:szCs w:val="28"/>
          <w:lang w:val="en-GB"/>
        </w:rPr>
        <w:t>McDonald</w:t>
      </w:r>
      <w:r>
        <w:rPr>
          <w:sz w:val="28"/>
          <w:szCs w:val="28"/>
          <w:lang w:val="en-GB"/>
        </w:rPr>
        <w:t xml:space="preserve"> </w:t>
      </w:r>
      <w:r>
        <w:rPr>
          <w:sz w:val="28"/>
          <w:szCs w:val="28"/>
          <w:lang w:val="en-US"/>
        </w:rPr>
        <w:t>[</w:t>
      </w:r>
      <w:r>
        <w:rPr>
          <w:rStyle w:val="aff7"/>
          <w:b w:val="0"/>
          <w:bCs w:val="0"/>
          <w:sz w:val="28"/>
          <w:szCs w:val="28"/>
          <w:lang w:val="en-US"/>
        </w:rPr>
        <w:t>et al.]</w:t>
      </w:r>
      <w:r>
        <w:rPr>
          <w:sz w:val="28"/>
          <w:szCs w:val="28"/>
          <w:lang w:val="en-GB"/>
        </w:rPr>
        <w:t xml:space="preserve"> </w:t>
      </w:r>
      <w:r>
        <w:rPr>
          <w:sz w:val="28"/>
          <w:szCs w:val="28"/>
          <w:lang w:val="en-US"/>
        </w:rPr>
        <w:t>//</w:t>
      </w:r>
      <w:r>
        <w:rPr>
          <w:sz w:val="28"/>
          <w:szCs w:val="28"/>
          <w:lang w:val="en-GB"/>
        </w:rPr>
        <w:t xml:space="preserve"> Ann</w:t>
      </w:r>
      <w:r>
        <w:rPr>
          <w:sz w:val="28"/>
          <w:szCs w:val="28"/>
          <w:lang w:val="en-US"/>
        </w:rPr>
        <w:t>.</w:t>
      </w:r>
      <w:r>
        <w:rPr>
          <w:sz w:val="28"/>
          <w:szCs w:val="28"/>
          <w:lang w:val="en-GB"/>
        </w:rPr>
        <w:t xml:space="preserve"> </w:t>
      </w:r>
      <w:r>
        <w:rPr>
          <w:sz w:val="28"/>
          <w:szCs w:val="28"/>
        </w:rPr>
        <w:t>Rheum</w:t>
      </w:r>
      <w:r>
        <w:rPr>
          <w:sz w:val="28"/>
          <w:szCs w:val="28"/>
          <w:lang w:val="en-US"/>
        </w:rPr>
        <w:t>.</w:t>
      </w:r>
      <w:r>
        <w:rPr>
          <w:sz w:val="28"/>
          <w:szCs w:val="28"/>
        </w:rPr>
        <w:t xml:space="preserve"> Dis</w:t>
      </w:r>
      <w:r>
        <w:rPr>
          <w:sz w:val="28"/>
          <w:szCs w:val="28"/>
          <w:lang w:val="en-US"/>
        </w:rPr>
        <w:t>. –</w:t>
      </w:r>
      <w:r>
        <w:rPr>
          <w:sz w:val="28"/>
          <w:szCs w:val="28"/>
        </w:rPr>
        <w:t xml:space="preserve"> 1997</w:t>
      </w:r>
      <w:r>
        <w:rPr>
          <w:sz w:val="28"/>
          <w:szCs w:val="28"/>
          <w:lang w:val="en-US"/>
        </w:rPr>
        <w:t xml:space="preserve">. – Vol. </w:t>
      </w:r>
      <w:r>
        <w:rPr>
          <w:sz w:val="28"/>
          <w:szCs w:val="28"/>
        </w:rPr>
        <w:t>56</w:t>
      </w:r>
      <w:r>
        <w:rPr>
          <w:sz w:val="28"/>
          <w:szCs w:val="28"/>
          <w:lang w:val="en-US"/>
        </w:rPr>
        <w:t xml:space="preserve">. – P. </w:t>
      </w:r>
      <w:r>
        <w:rPr>
          <w:sz w:val="28"/>
          <w:szCs w:val="28"/>
        </w:rPr>
        <w:t>374</w:t>
      </w:r>
      <w:r>
        <w:rPr>
          <w:sz w:val="28"/>
          <w:szCs w:val="28"/>
          <w:lang w:val="en-US"/>
        </w:rPr>
        <w:t xml:space="preserve"> – </w:t>
      </w:r>
      <w:r>
        <w:rPr>
          <w:sz w:val="28"/>
          <w:szCs w:val="28"/>
        </w:rPr>
        <w:t>377.</w:t>
      </w:r>
    </w:p>
    <w:p w:rsidR="009B196A" w:rsidRDefault="009B196A" w:rsidP="00B329C6">
      <w:pPr>
        <w:numPr>
          <w:ilvl w:val="0"/>
          <w:numId w:val="68"/>
        </w:numPr>
        <w:tabs>
          <w:tab w:val="clear" w:pos="1080"/>
          <w:tab w:val="left" w:pos="0"/>
          <w:tab w:val="num" w:pos="360"/>
          <w:tab w:val="num" w:pos="540"/>
        </w:tabs>
        <w:suppressAutoHyphens w:val="0"/>
        <w:autoSpaceDE w:val="0"/>
        <w:autoSpaceDN w:val="0"/>
        <w:spacing w:line="360" w:lineRule="auto"/>
        <w:ind w:left="539" w:hanging="539"/>
        <w:jc w:val="both"/>
        <w:rPr>
          <w:sz w:val="28"/>
          <w:szCs w:val="28"/>
          <w:lang w:val="en-US"/>
        </w:rPr>
      </w:pPr>
      <w:r>
        <w:rPr>
          <w:sz w:val="28"/>
          <w:szCs w:val="28"/>
          <w:lang w:val="en-US"/>
        </w:rPr>
        <w:t xml:space="preserve">Efficacy of leflunomide in DMARD-native patients with ealy RA / J. Smolen, F. Breedveld, V. Strand [et al.] // Annual European Congress of Rheumatology </w:t>
      </w:r>
      <w:r>
        <w:rPr>
          <w:sz w:val="28"/>
          <w:szCs w:val="28"/>
          <w:lang w:val="en-US"/>
        </w:rPr>
        <w:lastRenderedPageBreak/>
        <w:t>EULAR 2002, 12-15 June 2002. – Stockholm. Ann. Rheum. Dis. – 2002. – Vol. 61 (Suppl. 1). – P. 166.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 xml:space="preserve">Electrocardiographic alterations in systemic sclerosis and </w:t>
      </w:r>
      <w:r>
        <w:rPr>
          <w:sz w:val="28"/>
          <w:szCs w:val="28"/>
          <w:lang w:val="en-GB"/>
        </w:rPr>
        <w:t xml:space="preserve">rheumatoid arthritis / </w:t>
      </w:r>
      <w:r>
        <w:rPr>
          <w:sz w:val="28"/>
          <w:szCs w:val="28"/>
          <w:lang w:val="en-US"/>
        </w:rPr>
        <w:t xml:space="preserve">B.N. Stamenkovic, A.M. Stankovic, B.K. Lovic [et al.] </w:t>
      </w:r>
      <w:r>
        <w:rPr>
          <w:sz w:val="28"/>
          <w:szCs w:val="28"/>
          <w:lang w:val="en-GB"/>
        </w:rPr>
        <w:t>// Ann. Rheum. Dis.</w:t>
      </w:r>
      <w:r>
        <w:rPr>
          <w:sz w:val="28"/>
          <w:szCs w:val="28"/>
          <w:lang w:val="en-US"/>
        </w:rPr>
        <w:t xml:space="preserve"> –</w:t>
      </w:r>
      <w:r>
        <w:rPr>
          <w:sz w:val="28"/>
          <w:szCs w:val="28"/>
          <w:lang w:val="en-GB"/>
        </w:rPr>
        <w:t xml:space="preserve"> 2001. </w:t>
      </w:r>
      <w:r>
        <w:rPr>
          <w:sz w:val="28"/>
          <w:szCs w:val="28"/>
          <w:lang w:val="en-US"/>
        </w:rPr>
        <w:t xml:space="preserve">– Vol. </w:t>
      </w:r>
      <w:r>
        <w:rPr>
          <w:sz w:val="28"/>
          <w:szCs w:val="28"/>
          <w:lang w:val="en-GB"/>
        </w:rPr>
        <w:t xml:space="preserve">60. </w:t>
      </w:r>
      <w:r>
        <w:rPr>
          <w:sz w:val="28"/>
          <w:szCs w:val="28"/>
          <w:lang w:val="en-US"/>
        </w:rPr>
        <w:t>– P.</w:t>
      </w:r>
      <w:r>
        <w:rPr>
          <w:sz w:val="28"/>
          <w:szCs w:val="28"/>
          <w:lang w:val="en-GB"/>
        </w:rPr>
        <w:t xml:space="preserve"> 201 – 201.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GB"/>
        </w:rPr>
        <w:t>Elevated levels of small, low-density lipoprotein with high affinity for arterial matrix components in patients with rheumatoid arthritis</w:t>
      </w:r>
      <w:r>
        <w:rPr>
          <w:sz w:val="28"/>
          <w:szCs w:val="28"/>
          <w:lang w:val="en-US"/>
        </w:rPr>
        <w:t xml:space="preserve"> / </w:t>
      </w:r>
      <w:r>
        <w:rPr>
          <w:sz w:val="28"/>
          <w:szCs w:val="28"/>
          <w:lang w:val="en-GB"/>
        </w:rPr>
        <w:t>E</w:t>
      </w:r>
      <w:r>
        <w:rPr>
          <w:sz w:val="28"/>
          <w:szCs w:val="28"/>
          <w:lang w:val="en-US"/>
        </w:rPr>
        <w:t xml:space="preserve">. </w:t>
      </w:r>
      <w:r>
        <w:rPr>
          <w:sz w:val="28"/>
          <w:szCs w:val="28"/>
          <w:lang w:val="en-GB"/>
        </w:rPr>
        <w:t>Hurt-Camejo, S</w:t>
      </w:r>
      <w:r>
        <w:rPr>
          <w:sz w:val="28"/>
          <w:szCs w:val="28"/>
          <w:lang w:val="en-US"/>
        </w:rPr>
        <w:t xml:space="preserve">. </w:t>
      </w:r>
      <w:r>
        <w:rPr>
          <w:sz w:val="28"/>
          <w:szCs w:val="28"/>
          <w:lang w:val="en-GB"/>
        </w:rPr>
        <w:t>Paredes, L</w:t>
      </w:r>
      <w:r>
        <w:rPr>
          <w:sz w:val="28"/>
          <w:szCs w:val="28"/>
          <w:lang w:val="en-US"/>
        </w:rPr>
        <w:t xml:space="preserve">. </w:t>
      </w:r>
      <w:r>
        <w:rPr>
          <w:sz w:val="28"/>
          <w:szCs w:val="28"/>
          <w:lang w:val="en-GB"/>
        </w:rPr>
        <w:t>Masana</w:t>
      </w:r>
      <w:r>
        <w:rPr>
          <w:sz w:val="28"/>
          <w:szCs w:val="28"/>
          <w:lang w:val="en-US"/>
        </w:rPr>
        <w:t xml:space="preserve"> [</w:t>
      </w:r>
      <w:r>
        <w:rPr>
          <w:sz w:val="28"/>
          <w:szCs w:val="28"/>
          <w:lang w:val="en-GB"/>
        </w:rPr>
        <w:t>et al.</w:t>
      </w:r>
      <w:r>
        <w:rPr>
          <w:sz w:val="28"/>
          <w:szCs w:val="28"/>
          <w:lang w:val="en-US"/>
        </w:rPr>
        <w:t>]</w:t>
      </w:r>
      <w:r>
        <w:rPr>
          <w:sz w:val="28"/>
          <w:szCs w:val="28"/>
          <w:lang w:val="en-GB"/>
        </w:rPr>
        <w:t xml:space="preserve"> </w:t>
      </w:r>
      <w:r>
        <w:rPr>
          <w:sz w:val="28"/>
          <w:szCs w:val="28"/>
          <w:lang w:val="en-US"/>
        </w:rPr>
        <w:t>//</w:t>
      </w:r>
      <w:r>
        <w:rPr>
          <w:sz w:val="28"/>
          <w:szCs w:val="28"/>
          <w:lang w:val="en-GB"/>
        </w:rPr>
        <w:t xml:space="preserve"> Arthritis Rheum</w:t>
      </w:r>
      <w:r>
        <w:rPr>
          <w:sz w:val="28"/>
          <w:szCs w:val="28"/>
          <w:lang w:val="en-US"/>
        </w:rPr>
        <w:t xml:space="preserve">. – </w:t>
      </w:r>
      <w:r>
        <w:rPr>
          <w:sz w:val="28"/>
          <w:szCs w:val="28"/>
          <w:lang w:val="en-GB"/>
        </w:rPr>
        <w:t>2001</w:t>
      </w:r>
      <w:r>
        <w:rPr>
          <w:sz w:val="28"/>
          <w:szCs w:val="28"/>
          <w:lang w:val="en-US"/>
        </w:rPr>
        <w:t xml:space="preserve">. – Vol. </w:t>
      </w:r>
      <w:r>
        <w:rPr>
          <w:sz w:val="28"/>
          <w:szCs w:val="28"/>
          <w:lang w:val="en-GB"/>
        </w:rPr>
        <w:t>44</w:t>
      </w:r>
      <w:r>
        <w:rPr>
          <w:sz w:val="28"/>
          <w:szCs w:val="28"/>
          <w:lang w:val="en-US"/>
        </w:rPr>
        <w:t xml:space="preserve">. – P. </w:t>
      </w:r>
      <w:r>
        <w:rPr>
          <w:sz w:val="28"/>
          <w:szCs w:val="28"/>
          <w:lang w:val="en-GB"/>
        </w:rPr>
        <w:t>2761</w:t>
      </w:r>
      <w:r>
        <w:rPr>
          <w:sz w:val="28"/>
          <w:szCs w:val="28"/>
          <w:lang w:val="en-US"/>
        </w:rPr>
        <w:t xml:space="preserve"> </w:t>
      </w:r>
      <w:r>
        <w:rPr>
          <w:sz w:val="28"/>
          <w:szCs w:val="28"/>
          <w:lang w:val="en-GB"/>
        </w:rPr>
        <w:t>–</w:t>
      </w:r>
      <w:r>
        <w:rPr>
          <w:sz w:val="28"/>
          <w:szCs w:val="28"/>
          <w:lang w:val="en-US"/>
        </w:rPr>
        <w:t xml:space="preserve"> 276</w:t>
      </w:r>
      <w:r>
        <w:rPr>
          <w:sz w:val="28"/>
          <w:szCs w:val="28"/>
          <w:lang w:val="en-GB"/>
        </w:rPr>
        <w:t>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Elevated serum C-reactive protein levels and advanced atherosclerosis in youth / A.W. Zieske, R.P. Tracy, C.A. McMahan [et al.] // Arterioscler. Thromb</w:t>
      </w:r>
      <w:r>
        <w:rPr>
          <w:color w:val="000000"/>
          <w:sz w:val="28"/>
          <w:szCs w:val="28"/>
        </w:rPr>
        <w:t>.</w:t>
      </w:r>
      <w:r>
        <w:rPr>
          <w:color w:val="000000"/>
          <w:sz w:val="28"/>
          <w:szCs w:val="28"/>
          <w:lang w:val="en-GB"/>
        </w:rPr>
        <w:t xml:space="preserve"> Vasc</w:t>
      </w:r>
      <w:r>
        <w:rPr>
          <w:color w:val="000000"/>
          <w:sz w:val="28"/>
          <w:szCs w:val="28"/>
        </w:rPr>
        <w:t>.</w:t>
      </w:r>
      <w:r>
        <w:rPr>
          <w:color w:val="000000"/>
          <w:sz w:val="28"/>
          <w:szCs w:val="28"/>
          <w:lang w:val="en-GB"/>
        </w:rPr>
        <w:t xml:space="preserve"> Biol</w:t>
      </w:r>
      <w:r>
        <w:rPr>
          <w:color w:val="000000"/>
          <w:sz w:val="28"/>
          <w:szCs w:val="28"/>
        </w:rPr>
        <w:t>.</w:t>
      </w:r>
      <w:r>
        <w:rPr>
          <w:sz w:val="28"/>
          <w:szCs w:val="28"/>
          <w:lang w:val="en-US"/>
        </w:rPr>
        <w:t xml:space="preserve"> –</w:t>
      </w:r>
      <w:r>
        <w:rPr>
          <w:color w:val="000000"/>
          <w:sz w:val="28"/>
          <w:szCs w:val="28"/>
          <w:lang w:val="en-GB"/>
        </w:rPr>
        <w:t xml:space="preserve"> 2005. </w:t>
      </w:r>
      <w:r>
        <w:rPr>
          <w:sz w:val="28"/>
          <w:szCs w:val="28"/>
          <w:lang w:val="en-US"/>
        </w:rPr>
        <w:t>– Vol.</w:t>
      </w:r>
      <w:r>
        <w:rPr>
          <w:color w:val="000000"/>
          <w:sz w:val="28"/>
          <w:szCs w:val="28"/>
          <w:lang w:val="en-GB"/>
        </w:rPr>
        <w:t xml:space="preserve"> 25</w:t>
      </w:r>
      <w:r>
        <w:rPr>
          <w:color w:val="000000"/>
          <w:sz w:val="28"/>
          <w:szCs w:val="28"/>
        </w:rPr>
        <w:t xml:space="preserve"> </w:t>
      </w:r>
      <w:r>
        <w:rPr>
          <w:color w:val="000000"/>
          <w:sz w:val="28"/>
          <w:szCs w:val="28"/>
          <w:lang w:val="en-GB"/>
        </w:rPr>
        <w:t xml:space="preserve">(6). </w:t>
      </w:r>
      <w:r>
        <w:rPr>
          <w:sz w:val="28"/>
          <w:szCs w:val="28"/>
          <w:lang w:val="en-US"/>
        </w:rPr>
        <w:t xml:space="preserve">– P. </w:t>
      </w:r>
      <w:r>
        <w:rPr>
          <w:color w:val="000000"/>
          <w:sz w:val="28"/>
          <w:szCs w:val="28"/>
          <w:lang w:val="en-GB"/>
        </w:rPr>
        <w:t>1237 – 1243.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Endogenous reactive oxygen metabolites mediate sublethal endothelial celldysfunction during reoxygenation / M.T.</w:t>
      </w:r>
      <w:r>
        <w:rPr>
          <w:sz w:val="28"/>
          <w:szCs w:val="28"/>
          <w:lang w:val="en-GB"/>
        </w:rPr>
        <w:t xml:space="preserve"> </w:t>
      </w:r>
      <w:r>
        <w:rPr>
          <w:sz w:val="28"/>
          <w:szCs w:val="28"/>
          <w:lang w:val="en-US"/>
        </w:rPr>
        <w:t>Watkins, H.</w:t>
      </w:r>
      <w:r>
        <w:rPr>
          <w:sz w:val="28"/>
          <w:szCs w:val="28"/>
          <w:lang w:val="en-GB"/>
        </w:rPr>
        <w:t xml:space="preserve"> </w:t>
      </w:r>
      <w:r>
        <w:rPr>
          <w:sz w:val="28"/>
          <w:szCs w:val="28"/>
          <w:lang w:val="en-US"/>
        </w:rPr>
        <w:t>al-Badawi, R.</w:t>
      </w:r>
      <w:r>
        <w:rPr>
          <w:sz w:val="28"/>
          <w:szCs w:val="28"/>
          <w:lang w:val="en-GB"/>
        </w:rPr>
        <w:t xml:space="preserve"> </w:t>
      </w:r>
      <w:r>
        <w:rPr>
          <w:sz w:val="28"/>
          <w:szCs w:val="28"/>
          <w:lang w:val="en-US"/>
        </w:rPr>
        <w:t>Cardenas [et al.] // J. Vasc. Surg. – 1996. – Vol. 23. – P. 95 – 103.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Endothelial cell in physiology and in the pathophysiology of vascular disorders / D.B. Cines, E.S. Pollak, C.A. Buck [et al.] // Blood. – 1998. – Vol. 91</w:t>
      </w:r>
      <w:r>
        <w:rPr>
          <w:sz w:val="28"/>
          <w:szCs w:val="28"/>
          <w:lang w:val="en-GB"/>
        </w:rPr>
        <w:t xml:space="preserve"> </w:t>
      </w:r>
      <w:r>
        <w:rPr>
          <w:sz w:val="28"/>
          <w:szCs w:val="28"/>
          <w:lang w:val="en-US"/>
        </w:rPr>
        <w:t>(10). – P. 3527 – 3561.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Endothelial dysfunction in young patients with long-term rheumatoid arthritis and low disease activity</w:t>
      </w:r>
      <w:r>
        <w:rPr>
          <w:sz w:val="28"/>
          <w:szCs w:val="28"/>
          <w:lang w:val="en-US"/>
        </w:rPr>
        <w:t xml:space="preserve"> / </w:t>
      </w:r>
      <w:r>
        <w:rPr>
          <w:sz w:val="28"/>
          <w:szCs w:val="28"/>
          <w:lang w:val="en-GB"/>
        </w:rPr>
        <w:t>S</w:t>
      </w:r>
      <w:r>
        <w:rPr>
          <w:sz w:val="28"/>
          <w:szCs w:val="28"/>
          <w:lang w:val="en-US"/>
        </w:rPr>
        <w:t xml:space="preserve">. </w:t>
      </w:r>
      <w:r>
        <w:rPr>
          <w:sz w:val="28"/>
          <w:szCs w:val="28"/>
          <w:lang w:val="en-GB"/>
        </w:rPr>
        <w:t>H</w:t>
      </w:r>
      <w:r>
        <w:rPr>
          <w:sz w:val="28"/>
          <w:szCs w:val="28"/>
          <w:lang w:val="en-US"/>
        </w:rPr>
        <w:t>a</w:t>
      </w:r>
      <w:r>
        <w:rPr>
          <w:sz w:val="28"/>
          <w:szCs w:val="28"/>
          <w:lang w:val="en-GB"/>
        </w:rPr>
        <w:t>nsel, G</w:t>
      </w:r>
      <w:r>
        <w:rPr>
          <w:sz w:val="28"/>
          <w:szCs w:val="28"/>
          <w:lang w:val="en-US"/>
        </w:rPr>
        <w:t xml:space="preserve">. </w:t>
      </w:r>
      <w:r>
        <w:rPr>
          <w:sz w:val="28"/>
          <w:szCs w:val="28"/>
          <w:lang w:val="en-GB"/>
        </w:rPr>
        <w:t>Lдssig, F</w:t>
      </w:r>
      <w:r>
        <w:rPr>
          <w:sz w:val="28"/>
          <w:szCs w:val="28"/>
          <w:lang w:val="en-US"/>
        </w:rPr>
        <w:t xml:space="preserve">. </w:t>
      </w:r>
      <w:r>
        <w:rPr>
          <w:sz w:val="28"/>
          <w:szCs w:val="28"/>
          <w:lang w:val="en-GB"/>
        </w:rPr>
        <w:t>Pistrosch</w:t>
      </w:r>
      <w:r>
        <w:rPr>
          <w:sz w:val="28"/>
          <w:szCs w:val="28"/>
          <w:lang w:val="en-US"/>
        </w:rPr>
        <w:t>,</w:t>
      </w:r>
      <w:r>
        <w:rPr>
          <w:sz w:val="28"/>
          <w:szCs w:val="28"/>
          <w:lang w:val="en-GB"/>
        </w:rPr>
        <w:t xml:space="preserve"> J</w:t>
      </w:r>
      <w:r>
        <w:rPr>
          <w:sz w:val="28"/>
          <w:szCs w:val="28"/>
          <w:lang w:val="en-US"/>
        </w:rPr>
        <w:t xml:space="preserve">. </w:t>
      </w:r>
      <w:r>
        <w:rPr>
          <w:sz w:val="28"/>
          <w:szCs w:val="28"/>
          <w:lang w:val="en-GB"/>
        </w:rPr>
        <w:t xml:space="preserve">Passauer </w:t>
      </w:r>
      <w:r>
        <w:rPr>
          <w:sz w:val="28"/>
          <w:szCs w:val="28"/>
          <w:lang w:val="en-US"/>
        </w:rPr>
        <w:t xml:space="preserve">// Atherosclerosis. – 2003. – Vol. 170 (1). – P. 177 – 180.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GB"/>
        </w:rPr>
        <w:t xml:space="preserve">Endothelial dysfunction in young patients with rheumatoid arthritis and low disease activity / </w:t>
      </w:r>
      <w:r>
        <w:rPr>
          <w:rStyle w:val="aff7"/>
          <w:b w:val="0"/>
          <w:bCs w:val="0"/>
          <w:sz w:val="28"/>
          <w:szCs w:val="28"/>
          <w:lang w:val="en-GB"/>
        </w:rPr>
        <w:t>G. Vaudo, S. Marchesi, R. Gerli [</w:t>
      </w:r>
      <w:r>
        <w:rPr>
          <w:sz w:val="28"/>
          <w:szCs w:val="28"/>
          <w:lang w:val="en-US"/>
        </w:rPr>
        <w:t>et al.</w:t>
      </w:r>
      <w:r>
        <w:rPr>
          <w:rStyle w:val="aff7"/>
          <w:b w:val="0"/>
          <w:bCs w:val="0"/>
          <w:sz w:val="28"/>
          <w:szCs w:val="28"/>
          <w:lang w:val="en-GB"/>
        </w:rPr>
        <w:t xml:space="preserve">] </w:t>
      </w:r>
      <w:r>
        <w:rPr>
          <w:sz w:val="28"/>
          <w:szCs w:val="28"/>
          <w:lang w:val="en-GB"/>
        </w:rPr>
        <w:t xml:space="preserve">// Ann. Rheum. Dis. </w:t>
      </w:r>
      <w:r>
        <w:rPr>
          <w:sz w:val="28"/>
          <w:szCs w:val="28"/>
          <w:lang w:val="en-US"/>
        </w:rPr>
        <w:t xml:space="preserve">– </w:t>
      </w:r>
      <w:r>
        <w:rPr>
          <w:sz w:val="28"/>
          <w:szCs w:val="28"/>
          <w:lang w:val="en-GB"/>
        </w:rPr>
        <w:t>2004.</w:t>
      </w:r>
      <w:r>
        <w:rPr>
          <w:sz w:val="28"/>
          <w:szCs w:val="28"/>
          <w:lang w:val="en-US"/>
        </w:rPr>
        <w:t xml:space="preserve"> – Vol.</w:t>
      </w:r>
      <w:r>
        <w:rPr>
          <w:sz w:val="28"/>
          <w:szCs w:val="28"/>
          <w:lang w:val="en-GB"/>
        </w:rPr>
        <w:t xml:space="preserve"> 63. </w:t>
      </w:r>
      <w:r>
        <w:rPr>
          <w:sz w:val="28"/>
          <w:szCs w:val="28"/>
          <w:lang w:val="en-US"/>
        </w:rPr>
        <w:t xml:space="preserve">– P. </w:t>
      </w:r>
      <w:r>
        <w:rPr>
          <w:sz w:val="28"/>
          <w:szCs w:val="28"/>
          <w:lang w:val="en-GB"/>
        </w:rPr>
        <w:t xml:space="preserve">31 </w:t>
      </w:r>
      <w:r>
        <w:rPr>
          <w:sz w:val="28"/>
          <w:szCs w:val="28"/>
          <w:lang w:val="en-US"/>
        </w:rPr>
        <w:t xml:space="preserve">– </w:t>
      </w:r>
      <w:r>
        <w:rPr>
          <w:sz w:val="28"/>
          <w:szCs w:val="28"/>
          <w:lang w:val="en-GB"/>
        </w:rPr>
        <w:t>35.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Erb N</w:t>
      </w:r>
      <w:r>
        <w:rPr>
          <w:sz w:val="28"/>
          <w:szCs w:val="28"/>
          <w:lang w:val="en-US"/>
        </w:rPr>
        <w:t xml:space="preserve">. </w:t>
      </w:r>
      <w:r>
        <w:rPr>
          <w:sz w:val="28"/>
          <w:szCs w:val="28"/>
          <w:lang w:val="en-GB"/>
        </w:rPr>
        <w:t>Homocysteine modulation as a reason for continuous folic acid supplementation in methotrexate-treated rheumatoid arthritis patients</w:t>
      </w:r>
      <w:r>
        <w:rPr>
          <w:sz w:val="28"/>
          <w:szCs w:val="28"/>
          <w:lang w:val="en-US"/>
        </w:rPr>
        <w:t xml:space="preserve"> //</w:t>
      </w:r>
      <w:r>
        <w:rPr>
          <w:sz w:val="28"/>
          <w:szCs w:val="28"/>
          <w:lang w:val="en-GB"/>
        </w:rPr>
        <w:t xml:space="preserve"> N</w:t>
      </w:r>
      <w:r>
        <w:rPr>
          <w:sz w:val="28"/>
          <w:szCs w:val="28"/>
          <w:lang w:val="en-US"/>
        </w:rPr>
        <w:t xml:space="preserve">. </w:t>
      </w:r>
      <w:r>
        <w:rPr>
          <w:sz w:val="28"/>
          <w:szCs w:val="28"/>
          <w:lang w:val="en-GB"/>
        </w:rPr>
        <w:t>Erb, G</w:t>
      </w:r>
      <w:r>
        <w:rPr>
          <w:sz w:val="28"/>
          <w:szCs w:val="28"/>
          <w:lang w:val="en-US"/>
        </w:rPr>
        <w:t>.</w:t>
      </w:r>
      <w:r>
        <w:rPr>
          <w:sz w:val="28"/>
          <w:szCs w:val="28"/>
          <w:lang w:val="en-GB"/>
        </w:rPr>
        <w:t>D.</w:t>
      </w:r>
      <w:r>
        <w:rPr>
          <w:sz w:val="28"/>
          <w:szCs w:val="28"/>
          <w:lang w:val="en-US"/>
        </w:rPr>
        <w:t xml:space="preserve"> </w:t>
      </w:r>
      <w:r>
        <w:rPr>
          <w:sz w:val="28"/>
          <w:szCs w:val="28"/>
          <w:lang w:val="en-GB"/>
        </w:rPr>
        <w:t>Kitas Rheumatology (Oxford)</w:t>
      </w:r>
      <w:r>
        <w:rPr>
          <w:sz w:val="28"/>
          <w:szCs w:val="28"/>
          <w:lang w:val="en-US"/>
        </w:rPr>
        <w:t xml:space="preserve">. </w:t>
      </w:r>
      <w:r>
        <w:rPr>
          <w:sz w:val="28"/>
          <w:szCs w:val="28"/>
          <w:lang w:val="en-GB"/>
        </w:rPr>
        <w:t>– 2001</w:t>
      </w:r>
      <w:r>
        <w:rPr>
          <w:sz w:val="28"/>
          <w:szCs w:val="28"/>
          <w:lang w:val="en-US"/>
        </w:rPr>
        <w:t xml:space="preserve">. </w:t>
      </w:r>
      <w:r>
        <w:rPr>
          <w:sz w:val="28"/>
          <w:szCs w:val="28"/>
          <w:lang w:val="en-GB"/>
        </w:rPr>
        <w:t>–</w:t>
      </w:r>
      <w:r>
        <w:rPr>
          <w:sz w:val="28"/>
          <w:szCs w:val="28"/>
          <w:lang w:val="en-US"/>
        </w:rPr>
        <w:t xml:space="preserve"> Vol. </w:t>
      </w:r>
      <w:r>
        <w:rPr>
          <w:sz w:val="28"/>
          <w:szCs w:val="28"/>
          <w:lang w:val="en-GB"/>
        </w:rPr>
        <w:t>40</w:t>
      </w:r>
      <w:r>
        <w:rPr>
          <w:sz w:val="28"/>
          <w:szCs w:val="28"/>
          <w:lang w:val="en-US"/>
        </w:rPr>
        <w:t xml:space="preserve">. </w:t>
      </w:r>
      <w:r>
        <w:rPr>
          <w:sz w:val="28"/>
          <w:szCs w:val="28"/>
          <w:lang w:val="en-GB"/>
        </w:rPr>
        <w:t>–</w:t>
      </w:r>
      <w:r>
        <w:rPr>
          <w:sz w:val="28"/>
          <w:szCs w:val="28"/>
          <w:lang w:val="en-US"/>
        </w:rPr>
        <w:t xml:space="preserve"> P. </w:t>
      </w:r>
      <w:r>
        <w:rPr>
          <w:sz w:val="28"/>
          <w:szCs w:val="28"/>
          <w:lang w:val="en-GB"/>
        </w:rPr>
        <w:t>715</w:t>
      </w:r>
      <w:r>
        <w:rPr>
          <w:sz w:val="28"/>
          <w:szCs w:val="28"/>
          <w:lang w:val="en-US"/>
        </w:rPr>
        <w:t xml:space="preserve"> </w:t>
      </w:r>
      <w:r>
        <w:rPr>
          <w:sz w:val="28"/>
          <w:szCs w:val="28"/>
          <w:lang w:val="en-GB"/>
        </w:rPr>
        <w:t>–</w:t>
      </w:r>
      <w:r>
        <w:rPr>
          <w:sz w:val="28"/>
          <w:szCs w:val="28"/>
          <w:lang w:val="en-US"/>
        </w:rPr>
        <w:t xml:space="preserve"> 7</w:t>
      </w:r>
      <w:r>
        <w:rPr>
          <w:sz w:val="28"/>
          <w:szCs w:val="28"/>
          <w:lang w:val="en-GB"/>
        </w:rPr>
        <w:t xml:space="preserve">16.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Etanercept (enbrel) in early erosive rheumatoid arthritis (ERA trial): observations at 3 years. / J.M. Bathon, M.C. Genovese, R.W. Martin [et al.] // Annual European Congress of Rheumatology EULAR 2002, 12-15 June 2002. – Stockholm. Ann. Rheum. Dis. – Vol. 61 (Suppl. 1). – P. 55.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lastRenderedPageBreak/>
        <w:t xml:space="preserve">Evcik D. Aortic root function in patients with rheumatoid arthritis / D. Evcik, M. Alpasian, E. Onrat // Ann. Rheum. Dis. </w:t>
      </w:r>
      <w:r>
        <w:rPr>
          <w:sz w:val="28"/>
          <w:szCs w:val="28"/>
        </w:rPr>
        <w:t>–</w:t>
      </w:r>
      <w:r>
        <w:rPr>
          <w:sz w:val="28"/>
          <w:szCs w:val="28"/>
          <w:lang w:val="en-US"/>
        </w:rPr>
        <w:t xml:space="preserve"> </w:t>
      </w:r>
      <w:r>
        <w:rPr>
          <w:sz w:val="28"/>
          <w:szCs w:val="28"/>
          <w:lang w:val="en-GB"/>
        </w:rPr>
        <w:t xml:space="preserve">2001. </w:t>
      </w:r>
      <w:r>
        <w:rPr>
          <w:sz w:val="28"/>
          <w:szCs w:val="28"/>
        </w:rPr>
        <w:t>–</w:t>
      </w:r>
      <w:r>
        <w:rPr>
          <w:sz w:val="28"/>
          <w:szCs w:val="28"/>
          <w:lang w:val="en-US"/>
        </w:rPr>
        <w:t xml:space="preserve"> Vol.</w:t>
      </w:r>
      <w:r>
        <w:rPr>
          <w:sz w:val="28"/>
          <w:szCs w:val="28"/>
          <w:lang w:val="en-GB"/>
        </w:rPr>
        <w:t xml:space="preserve"> 60. </w:t>
      </w:r>
      <w:r>
        <w:rPr>
          <w:sz w:val="28"/>
          <w:szCs w:val="28"/>
        </w:rPr>
        <w:t>–</w:t>
      </w:r>
      <w:r>
        <w:rPr>
          <w:sz w:val="28"/>
          <w:szCs w:val="28"/>
          <w:lang w:val="en-US"/>
        </w:rPr>
        <w:t xml:space="preserve"> P.</w:t>
      </w:r>
      <w:r>
        <w:rPr>
          <w:sz w:val="28"/>
          <w:szCs w:val="28"/>
          <w:lang w:val="en-GB"/>
        </w:rPr>
        <w:t xml:space="preserve"> 264.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 xml:space="preserve">Expansion of unusual CD4+ T cell in severe </w:t>
      </w:r>
      <w:r>
        <w:rPr>
          <w:sz w:val="28"/>
          <w:szCs w:val="28"/>
          <w:lang w:val="en-GB"/>
        </w:rPr>
        <w:t>rheumatoid arthritis /</w:t>
      </w:r>
      <w:r>
        <w:rPr>
          <w:sz w:val="28"/>
          <w:szCs w:val="28"/>
          <w:lang w:val="en-US"/>
        </w:rPr>
        <w:t xml:space="preserve"> P.B. Martens, J.J. Goronzy, D. Schaid [et al.] </w:t>
      </w:r>
      <w:r>
        <w:rPr>
          <w:sz w:val="28"/>
          <w:szCs w:val="28"/>
          <w:lang w:val="en-GB"/>
        </w:rPr>
        <w:t>// Arthritis Rheum. – 1997. –</w:t>
      </w:r>
      <w:r>
        <w:rPr>
          <w:sz w:val="28"/>
          <w:szCs w:val="28"/>
          <w:lang w:val="en-US"/>
        </w:rPr>
        <w:t xml:space="preserve"> Vol.</w:t>
      </w:r>
      <w:r>
        <w:rPr>
          <w:sz w:val="28"/>
          <w:szCs w:val="28"/>
          <w:lang w:val="en-GB"/>
        </w:rPr>
        <w:t xml:space="preserve"> 40. P. 1106 – 1114.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GB"/>
        </w:rPr>
        <w:t xml:space="preserve">Explaining how </w:t>
      </w:r>
      <w:r>
        <w:rPr>
          <w:sz w:val="28"/>
          <w:szCs w:val="28"/>
          <w:lang w:val="en-US"/>
        </w:rPr>
        <w:t>“highgrade” systemic inflammation accelerates vascular risk in rheumatoid arthritis /</w:t>
      </w:r>
      <w:r>
        <w:rPr>
          <w:sz w:val="28"/>
          <w:szCs w:val="28"/>
          <w:lang w:val="en-GB"/>
        </w:rPr>
        <w:t xml:space="preserve"> N. Sattar, P.W. Mc Carey, H. Capell, I.B. McInnes </w:t>
      </w:r>
      <w:r>
        <w:rPr>
          <w:sz w:val="28"/>
          <w:szCs w:val="28"/>
          <w:lang w:val="en-US"/>
        </w:rPr>
        <w:t xml:space="preserve">// Circulation. </w:t>
      </w:r>
      <w:r>
        <w:rPr>
          <w:sz w:val="28"/>
          <w:szCs w:val="28"/>
          <w:lang w:val="en-GB"/>
        </w:rPr>
        <w:t xml:space="preserve">– </w:t>
      </w:r>
      <w:r>
        <w:rPr>
          <w:sz w:val="28"/>
          <w:szCs w:val="28"/>
          <w:lang w:val="en-US"/>
        </w:rPr>
        <w:t>2003. – Vol. 108.</w:t>
      </w:r>
      <w:r>
        <w:rPr>
          <w:sz w:val="28"/>
          <w:szCs w:val="28"/>
          <w:lang w:val="en-GB"/>
        </w:rPr>
        <w:t xml:space="preserve"> – </w:t>
      </w:r>
      <w:r>
        <w:rPr>
          <w:sz w:val="28"/>
          <w:szCs w:val="28"/>
          <w:lang w:val="en-US"/>
        </w:rPr>
        <w:t xml:space="preserve">P. 2957 – 2963. </w:t>
      </w:r>
    </w:p>
    <w:p w:rsidR="009B196A" w:rsidRDefault="009B196A" w:rsidP="00B329C6">
      <w:pPr>
        <w:numPr>
          <w:ilvl w:val="0"/>
          <w:numId w:val="68"/>
        </w:numPr>
        <w:tabs>
          <w:tab w:val="clear" w:pos="1080"/>
          <w:tab w:val="left" w:pos="0"/>
          <w:tab w:val="left" w:pos="540"/>
        </w:tabs>
        <w:suppressAutoHyphens w:val="0"/>
        <w:autoSpaceDE w:val="0"/>
        <w:autoSpaceDN w:val="0"/>
        <w:spacing w:line="360" w:lineRule="auto"/>
        <w:ind w:left="539" w:hanging="539"/>
        <w:jc w:val="both"/>
        <w:rPr>
          <w:sz w:val="28"/>
          <w:szCs w:val="28"/>
          <w:lang w:val="en-US"/>
        </w:rPr>
      </w:pPr>
      <w:r>
        <w:rPr>
          <w:sz w:val="28"/>
          <w:szCs w:val="28"/>
          <w:lang w:val="en-GB"/>
        </w:rPr>
        <w:t>Extent of inflammation predicts cardiovascular disease and overall mortality in seropositive rheumatoid arthritis</w:t>
      </w:r>
      <w:r>
        <w:rPr>
          <w:sz w:val="28"/>
          <w:szCs w:val="28"/>
          <w:lang w:val="en-US"/>
        </w:rPr>
        <w:t xml:space="preserve"> /</w:t>
      </w:r>
      <w:r>
        <w:rPr>
          <w:sz w:val="28"/>
          <w:szCs w:val="28"/>
          <w:lang w:val="en-GB"/>
        </w:rPr>
        <w:t xml:space="preserve"> </w:t>
      </w:r>
      <w:r>
        <w:rPr>
          <w:sz w:val="28"/>
          <w:szCs w:val="28"/>
          <w:lang w:val="en-US"/>
        </w:rPr>
        <w:t>W.</w:t>
      </w:r>
      <w:r>
        <w:rPr>
          <w:sz w:val="28"/>
          <w:szCs w:val="28"/>
          <w:lang w:val="en-GB"/>
        </w:rPr>
        <w:t>S</w:t>
      </w:r>
      <w:r>
        <w:rPr>
          <w:sz w:val="28"/>
          <w:szCs w:val="28"/>
          <w:lang w:val="en-US"/>
        </w:rPr>
        <w:t xml:space="preserve">. </w:t>
      </w:r>
      <w:r>
        <w:rPr>
          <w:sz w:val="28"/>
          <w:szCs w:val="28"/>
          <w:lang w:val="en-GB"/>
        </w:rPr>
        <w:t>Jonsson, M</w:t>
      </w:r>
      <w:r>
        <w:rPr>
          <w:sz w:val="28"/>
          <w:szCs w:val="28"/>
          <w:lang w:val="en-US"/>
        </w:rPr>
        <w:t>.</w:t>
      </w:r>
      <w:r>
        <w:rPr>
          <w:sz w:val="28"/>
          <w:szCs w:val="28"/>
          <w:lang w:val="en-GB"/>
        </w:rPr>
        <w:t>L</w:t>
      </w:r>
      <w:r>
        <w:rPr>
          <w:sz w:val="28"/>
          <w:szCs w:val="28"/>
          <w:lang w:val="en-US"/>
        </w:rPr>
        <w:t xml:space="preserve">. </w:t>
      </w:r>
      <w:r>
        <w:rPr>
          <w:sz w:val="28"/>
          <w:szCs w:val="28"/>
          <w:lang w:val="en-GB"/>
        </w:rPr>
        <w:t>Ohman, H</w:t>
      </w:r>
      <w:r>
        <w:rPr>
          <w:sz w:val="28"/>
          <w:szCs w:val="28"/>
          <w:lang w:val="en-US"/>
        </w:rPr>
        <w:t xml:space="preserve">. </w:t>
      </w:r>
      <w:r>
        <w:rPr>
          <w:sz w:val="28"/>
          <w:szCs w:val="28"/>
          <w:lang w:val="en-GB"/>
        </w:rPr>
        <w:t>Johansson, S.</w:t>
      </w:r>
      <w:r>
        <w:rPr>
          <w:sz w:val="28"/>
          <w:szCs w:val="28"/>
          <w:lang w:val="en-US"/>
        </w:rPr>
        <w:t xml:space="preserve"> </w:t>
      </w:r>
      <w:r>
        <w:rPr>
          <w:sz w:val="28"/>
          <w:szCs w:val="28"/>
          <w:lang w:val="en-GB"/>
        </w:rPr>
        <w:t xml:space="preserve">Rantapaa Dahlqvist </w:t>
      </w:r>
      <w:r>
        <w:rPr>
          <w:sz w:val="28"/>
          <w:szCs w:val="28"/>
          <w:lang w:val="en-US"/>
        </w:rPr>
        <w:t>//</w:t>
      </w:r>
      <w:r>
        <w:rPr>
          <w:sz w:val="28"/>
          <w:szCs w:val="28"/>
          <w:lang w:val="en-GB"/>
        </w:rPr>
        <w:t xml:space="preserve"> J</w:t>
      </w:r>
      <w:r>
        <w:rPr>
          <w:sz w:val="28"/>
          <w:szCs w:val="28"/>
          <w:lang w:val="en-US"/>
        </w:rPr>
        <w:t>.</w:t>
      </w:r>
      <w:r>
        <w:rPr>
          <w:sz w:val="28"/>
          <w:szCs w:val="28"/>
          <w:lang w:val="en-GB"/>
        </w:rPr>
        <w:t xml:space="preserve"> Rheumatol</w:t>
      </w:r>
      <w:r>
        <w:rPr>
          <w:sz w:val="28"/>
          <w:szCs w:val="28"/>
          <w:lang w:val="en-US"/>
        </w:rPr>
        <w:t xml:space="preserve">. – </w:t>
      </w:r>
      <w:r>
        <w:rPr>
          <w:sz w:val="28"/>
          <w:szCs w:val="28"/>
          <w:lang w:val="en-GB"/>
        </w:rPr>
        <w:t>1999</w:t>
      </w:r>
      <w:r>
        <w:rPr>
          <w:sz w:val="28"/>
          <w:szCs w:val="28"/>
          <w:lang w:val="en-US"/>
        </w:rPr>
        <w:t xml:space="preserve">. – Vol. </w:t>
      </w:r>
      <w:r>
        <w:rPr>
          <w:sz w:val="28"/>
          <w:szCs w:val="28"/>
          <w:lang w:val="en-GB"/>
        </w:rPr>
        <w:t>26</w:t>
      </w:r>
      <w:r>
        <w:rPr>
          <w:sz w:val="28"/>
          <w:szCs w:val="28"/>
          <w:lang w:val="en-US"/>
        </w:rPr>
        <w:t xml:space="preserve">. – P. </w:t>
      </w:r>
      <w:r>
        <w:rPr>
          <w:sz w:val="28"/>
          <w:szCs w:val="28"/>
          <w:lang w:val="en-GB"/>
        </w:rPr>
        <w:t>2562</w:t>
      </w:r>
      <w:r>
        <w:rPr>
          <w:sz w:val="28"/>
          <w:szCs w:val="28"/>
          <w:lang w:val="en-US"/>
        </w:rPr>
        <w:t xml:space="preserve"> </w:t>
      </w:r>
      <w:r>
        <w:rPr>
          <w:sz w:val="28"/>
          <w:szCs w:val="28"/>
          <w:lang w:val="en-GB"/>
        </w:rPr>
        <w:t>–</w:t>
      </w:r>
      <w:r>
        <w:rPr>
          <w:sz w:val="28"/>
          <w:szCs w:val="28"/>
          <w:lang w:val="en-US"/>
        </w:rPr>
        <w:t xml:space="preserve"> 25</w:t>
      </w:r>
      <w:r>
        <w:rPr>
          <w:sz w:val="28"/>
          <w:szCs w:val="28"/>
          <w:lang w:val="en-GB"/>
        </w:rPr>
        <w:t>7</w:t>
      </w:r>
      <w:r>
        <w:rPr>
          <w:sz w:val="28"/>
          <w:szCs w:val="28"/>
          <w:lang w:val="en-US"/>
        </w:rPr>
        <w:t>1.</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sz w:val="28"/>
          <w:szCs w:val="28"/>
        </w:rPr>
      </w:pPr>
      <w:r>
        <w:rPr>
          <w:sz w:val="28"/>
          <w:szCs w:val="28"/>
          <w:lang w:val="en-US"/>
        </w:rPr>
        <w:t xml:space="preserve">Feldman M. Role of cytokines in rheumatoid arthritis / M. Feldman, F.M. Brennan, R.N. Maini // Ann. Rev. Immunol. </w:t>
      </w:r>
      <w:r>
        <w:rPr>
          <w:sz w:val="28"/>
          <w:szCs w:val="28"/>
        </w:rPr>
        <w:t>–</w:t>
      </w:r>
      <w:r>
        <w:rPr>
          <w:sz w:val="28"/>
          <w:szCs w:val="28"/>
          <w:lang w:val="en-US"/>
        </w:rPr>
        <w:t xml:space="preserve"> 1996.</w:t>
      </w:r>
      <w:r>
        <w:rPr>
          <w:sz w:val="28"/>
          <w:szCs w:val="28"/>
        </w:rPr>
        <w:t xml:space="preserve"> –</w:t>
      </w:r>
      <w:r>
        <w:rPr>
          <w:sz w:val="28"/>
          <w:szCs w:val="28"/>
          <w:lang w:val="en-US"/>
        </w:rPr>
        <w:t xml:space="preserve"> Vol.14.</w:t>
      </w:r>
      <w:r>
        <w:rPr>
          <w:sz w:val="28"/>
          <w:szCs w:val="28"/>
        </w:rPr>
        <w:t xml:space="preserve"> –</w:t>
      </w:r>
      <w:r>
        <w:rPr>
          <w:sz w:val="28"/>
          <w:szCs w:val="28"/>
          <w:lang w:val="en-US"/>
        </w:rPr>
        <w:t xml:space="preserve"> P. 397 </w:t>
      </w:r>
      <w:r>
        <w:rPr>
          <w:sz w:val="28"/>
          <w:szCs w:val="28"/>
        </w:rPr>
        <w:t>–</w:t>
      </w:r>
      <w:r>
        <w:rPr>
          <w:sz w:val="28"/>
          <w:szCs w:val="28"/>
          <w:lang w:val="en-US"/>
        </w:rPr>
        <w:t xml:space="preserve"> 440.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 xml:space="preserve">Feletou M. Endothelium-dependent hyperpolarization of canine coronary smooth muscle / M. Feletou, P.M. Vanhoutte // Br. J. Pharmacol. </w:t>
      </w:r>
      <w:r>
        <w:rPr>
          <w:sz w:val="28"/>
          <w:szCs w:val="28"/>
          <w:lang w:val="en-GB"/>
        </w:rPr>
        <w:t>–</w:t>
      </w:r>
      <w:r>
        <w:rPr>
          <w:sz w:val="28"/>
          <w:szCs w:val="28"/>
          <w:lang w:val="en-US"/>
        </w:rPr>
        <w:t xml:space="preserve"> 1998. </w:t>
      </w:r>
      <w:r>
        <w:rPr>
          <w:sz w:val="28"/>
          <w:szCs w:val="28"/>
          <w:lang w:val="en-GB"/>
        </w:rPr>
        <w:t>–</w:t>
      </w:r>
      <w:r>
        <w:rPr>
          <w:sz w:val="28"/>
          <w:szCs w:val="28"/>
          <w:lang w:val="en-US"/>
        </w:rPr>
        <w:t xml:space="preserve"> Vol. 93. </w:t>
      </w:r>
      <w:r>
        <w:rPr>
          <w:sz w:val="28"/>
          <w:szCs w:val="28"/>
          <w:lang w:val="en-GB"/>
        </w:rPr>
        <w:t>–</w:t>
      </w:r>
      <w:r>
        <w:rPr>
          <w:sz w:val="28"/>
          <w:szCs w:val="28"/>
          <w:lang w:val="en-US"/>
        </w:rPr>
        <w:t xml:space="preserve"> P. 515.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GB"/>
        </w:rPr>
        <w:t>Firestein G</w:t>
      </w:r>
      <w:r>
        <w:rPr>
          <w:sz w:val="28"/>
          <w:szCs w:val="28"/>
          <w:lang w:val="en-US"/>
        </w:rPr>
        <w:t>.</w:t>
      </w:r>
      <w:r>
        <w:rPr>
          <w:sz w:val="28"/>
          <w:szCs w:val="28"/>
          <w:lang w:val="en-GB"/>
        </w:rPr>
        <w:t xml:space="preserve">S. Starving the synovium: angiogenesis and </w:t>
      </w:r>
      <w:r>
        <w:rPr>
          <w:rStyle w:val="aff7"/>
          <w:b w:val="0"/>
          <w:bCs w:val="0"/>
          <w:sz w:val="28"/>
          <w:szCs w:val="28"/>
          <w:lang w:val="en-GB"/>
        </w:rPr>
        <w:t>inflammation</w:t>
      </w:r>
      <w:r>
        <w:rPr>
          <w:sz w:val="28"/>
          <w:szCs w:val="28"/>
          <w:lang w:val="en-GB"/>
        </w:rPr>
        <w:t xml:space="preserve"> in rheumatoid arthritis</w:t>
      </w:r>
      <w:r>
        <w:rPr>
          <w:sz w:val="28"/>
          <w:szCs w:val="28"/>
          <w:lang w:val="en-US"/>
        </w:rPr>
        <w:t xml:space="preserve"> / </w:t>
      </w:r>
      <w:r>
        <w:rPr>
          <w:sz w:val="28"/>
          <w:szCs w:val="28"/>
          <w:lang w:val="en-GB"/>
        </w:rPr>
        <w:t>G</w:t>
      </w:r>
      <w:r>
        <w:rPr>
          <w:sz w:val="28"/>
          <w:szCs w:val="28"/>
          <w:lang w:val="en-US"/>
        </w:rPr>
        <w:t>.</w:t>
      </w:r>
      <w:r>
        <w:rPr>
          <w:sz w:val="28"/>
          <w:szCs w:val="28"/>
          <w:lang w:val="en-GB"/>
        </w:rPr>
        <w:t>S.</w:t>
      </w:r>
      <w:r>
        <w:rPr>
          <w:sz w:val="28"/>
          <w:szCs w:val="28"/>
          <w:lang w:val="en-US"/>
        </w:rPr>
        <w:t xml:space="preserve"> </w:t>
      </w:r>
      <w:r>
        <w:rPr>
          <w:sz w:val="28"/>
          <w:szCs w:val="28"/>
          <w:lang w:val="en-GB"/>
        </w:rPr>
        <w:t xml:space="preserve">Firestein </w:t>
      </w:r>
      <w:r>
        <w:rPr>
          <w:sz w:val="28"/>
          <w:szCs w:val="28"/>
          <w:lang w:val="en-US"/>
        </w:rPr>
        <w:t>//</w:t>
      </w:r>
      <w:r>
        <w:rPr>
          <w:sz w:val="28"/>
          <w:szCs w:val="28"/>
          <w:lang w:val="en-GB"/>
        </w:rPr>
        <w:t xml:space="preserve"> J</w:t>
      </w:r>
      <w:r>
        <w:rPr>
          <w:sz w:val="28"/>
          <w:szCs w:val="28"/>
          <w:lang w:val="en-US"/>
        </w:rPr>
        <w:t>.</w:t>
      </w:r>
      <w:r>
        <w:rPr>
          <w:sz w:val="28"/>
          <w:szCs w:val="28"/>
          <w:lang w:val="en-GB"/>
        </w:rPr>
        <w:t xml:space="preserve"> Clin</w:t>
      </w:r>
      <w:r>
        <w:rPr>
          <w:sz w:val="28"/>
          <w:szCs w:val="28"/>
          <w:lang w:val="en-US"/>
        </w:rPr>
        <w:t>.</w:t>
      </w:r>
      <w:r>
        <w:rPr>
          <w:sz w:val="28"/>
          <w:szCs w:val="28"/>
          <w:lang w:val="en-GB"/>
        </w:rPr>
        <w:t xml:space="preserve"> </w:t>
      </w:r>
      <w:r>
        <w:rPr>
          <w:sz w:val="28"/>
          <w:szCs w:val="28"/>
        </w:rPr>
        <w:t>Invest. –</w:t>
      </w:r>
      <w:r>
        <w:rPr>
          <w:sz w:val="28"/>
          <w:szCs w:val="28"/>
          <w:lang w:val="en-US"/>
        </w:rPr>
        <w:t xml:space="preserve"> </w:t>
      </w:r>
      <w:r>
        <w:rPr>
          <w:sz w:val="28"/>
          <w:szCs w:val="28"/>
        </w:rPr>
        <w:t>1999</w:t>
      </w:r>
      <w:r>
        <w:rPr>
          <w:sz w:val="28"/>
          <w:szCs w:val="28"/>
          <w:lang w:val="en-US"/>
        </w:rPr>
        <w:t xml:space="preserve">. </w:t>
      </w:r>
      <w:r>
        <w:rPr>
          <w:sz w:val="28"/>
          <w:szCs w:val="28"/>
        </w:rPr>
        <w:t>–</w:t>
      </w:r>
      <w:r>
        <w:rPr>
          <w:sz w:val="28"/>
          <w:szCs w:val="28"/>
          <w:lang w:val="en-US"/>
        </w:rPr>
        <w:t xml:space="preserve"> Vol. </w:t>
      </w:r>
      <w:r>
        <w:rPr>
          <w:sz w:val="28"/>
          <w:szCs w:val="28"/>
        </w:rPr>
        <w:t>103</w:t>
      </w:r>
      <w:r>
        <w:rPr>
          <w:sz w:val="28"/>
          <w:szCs w:val="28"/>
          <w:lang w:val="en-US"/>
        </w:rPr>
        <w:t xml:space="preserve">. </w:t>
      </w:r>
      <w:r>
        <w:rPr>
          <w:sz w:val="28"/>
          <w:szCs w:val="28"/>
        </w:rPr>
        <w:t>–</w:t>
      </w:r>
      <w:r>
        <w:rPr>
          <w:sz w:val="28"/>
          <w:szCs w:val="28"/>
          <w:lang w:val="en-US"/>
        </w:rPr>
        <w:t xml:space="preserve"> P. </w:t>
      </w:r>
      <w:r>
        <w:rPr>
          <w:sz w:val="28"/>
          <w:szCs w:val="28"/>
        </w:rPr>
        <w:t>3</w:t>
      </w:r>
      <w:r>
        <w:rPr>
          <w:sz w:val="28"/>
          <w:szCs w:val="28"/>
          <w:lang w:val="en-US"/>
        </w:rPr>
        <w:t xml:space="preserve"> </w:t>
      </w:r>
      <w:r>
        <w:rPr>
          <w:sz w:val="28"/>
          <w:szCs w:val="28"/>
        </w:rPr>
        <w:t>–</w:t>
      </w:r>
      <w:r>
        <w:rPr>
          <w:sz w:val="28"/>
          <w:szCs w:val="28"/>
          <w:lang w:val="en-US"/>
        </w:rPr>
        <w:t xml:space="preserve"> </w:t>
      </w:r>
      <w:r>
        <w:rPr>
          <w:sz w:val="28"/>
          <w:szCs w:val="28"/>
        </w:rPr>
        <w:t>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Folic</w:t>
      </w:r>
      <w:r>
        <w:rPr>
          <w:sz w:val="28"/>
          <w:szCs w:val="28"/>
          <w:lang w:val="en-GB"/>
        </w:rPr>
        <w:t xml:space="preserve"> </w:t>
      </w:r>
      <w:r>
        <w:rPr>
          <w:sz w:val="28"/>
          <w:szCs w:val="28"/>
          <w:lang w:val="en-US"/>
        </w:rPr>
        <w:t>acid</w:t>
      </w:r>
      <w:r>
        <w:rPr>
          <w:sz w:val="28"/>
          <w:szCs w:val="28"/>
          <w:lang w:val="en-GB"/>
        </w:rPr>
        <w:t xml:space="preserve"> </w:t>
      </w:r>
      <w:r>
        <w:rPr>
          <w:sz w:val="28"/>
          <w:szCs w:val="28"/>
          <w:lang w:val="en-US"/>
        </w:rPr>
        <w:t>fortification</w:t>
      </w:r>
      <w:r>
        <w:rPr>
          <w:sz w:val="28"/>
          <w:szCs w:val="28"/>
          <w:lang w:val="en-GB"/>
        </w:rPr>
        <w:t xml:space="preserve"> </w:t>
      </w:r>
      <w:r>
        <w:rPr>
          <w:sz w:val="28"/>
          <w:szCs w:val="28"/>
          <w:lang w:val="en-US"/>
        </w:rPr>
        <w:t>of</w:t>
      </w:r>
      <w:r>
        <w:rPr>
          <w:sz w:val="28"/>
          <w:szCs w:val="28"/>
          <w:lang w:val="en-GB"/>
        </w:rPr>
        <w:t xml:space="preserve"> </w:t>
      </w:r>
      <w:r>
        <w:rPr>
          <w:sz w:val="28"/>
          <w:szCs w:val="28"/>
          <w:lang w:val="en-US"/>
        </w:rPr>
        <w:t>the</w:t>
      </w:r>
      <w:r>
        <w:rPr>
          <w:sz w:val="28"/>
          <w:szCs w:val="28"/>
          <w:lang w:val="en-GB"/>
        </w:rPr>
        <w:t xml:space="preserve"> </w:t>
      </w:r>
      <w:r>
        <w:rPr>
          <w:sz w:val="28"/>
          <w:szCs w:val="28"/>
          <w:lang w:val="en-US"/>
        </w:rPr>
        <w:t>food</w:t>
      </w:r>
      <w:r>
        <w:rPr>
          <w:sz w:val="28"/>
          <w:szCs w:val="28"/>
          <w:lang w:val="en-GB"/>
        </w:rPr>
        <w:t xml:space="preserve"> </w:t>
      </w:r>
      <w:r>
        <w:rPr>
          <w:sz w:val="28"/>
          <w:szCs w:val="28"/>
          <w:lang w:val="en-US"/>
        </w:rPr>
        <w:t>supply</w:t>
      </w:r>
      <w:r>
        <w:rPr>
          <w:sz w:val="28"/>
          <w:szCs w:val="28"/>
          <w:lang w:val="en-GB"/>
        </w:rPr>
        <w:t xml:space="preserve">. </w:t>
      </w:r>
      <w:r>
        <w:rPr>
          <w:sz w:val="28"/>
          <w:szCs w:val="28"/>
          <w:lang w:val="en-US"/>
        </w:rPr>
        <w:t>Potential</w:t>
      </w:r>
      <w:r>
        <w:rPr>
          <w:sz w:val="28"/>
          <w:szCs w:val="28"/>
          <w:lang w:val="en-GB"/>
        </w:rPr>
        <w:t xml:space="preserve"> </w:t>
      </w:r>
      <w:r>
        <w:rPr>
          <w:sz w:val="28"/>
          <w:szCs w:val="28"/>
          <w:lang w:val="en-US"/>
        </w:rPr>
        <w:t>benefits</w:t>
      </w:r>
      <w:r>
        <w:rPr>
          <w:sz w:val="28"/>
          <w:szCs w:val="28"/>
          <w:lang w:val="en-GB"/>
        </w:rPr>
        <w:t xml:space="preserve"> </w:t>
      </w:r>
      <w:r>
        <w:rPr>
          <w:sz w:val="28"/>
          <w:szCs w:val="28"/>
          <w:lang w:val="en-US"/>
        </w:rPr>
        <w:t>and</w:t>
      </w:r>
      <w:r>
        <w:rPr>
          <w:sz w:val="28"/>
          <w:szCs w:val="28"/>
          <w:lang w:val="en-GB"/>
        </w:rPr>
        <w:t xml:space="preserve"> </w:t>
      </w:r>
      <w:r>
        <w:rPr>
          <w:sz w:val="28"/>
          <w:szCs w:val="28"/>
          <w:lang w:val="en-US"/>
        </w:rPr>
        <w:t>risks</w:t>
      </w:r>
      <w:r>
        <w:rPr>
          <w:sz w:val="28"/>
          <w:szCs w:val="28"/>
          <w:lang w:val="en-GB"/>
        </w:rPr>
        <w:t xml:space="preserve"> </w:t>
      </w:r>
      <w:r>
        <w:rPr>
          <w:sz w:val="28"/>
          <w:szCs w:val="28"/>
          <w:lang w:val="en-US"/>
        </w:rPr>
        <w:t>for</w:t>
      </w:r>
      <w:r>
        <w:rPr>
          <w:sz w:val="28"/>
          <w:szCs w:val="28"/>
          <w:lang w:val="en-GB"/>
        </w:rPr>
        <w:t xml:space="preserve"> </w:t>
      </w:r>
      <w:r>
        <w:rPr>
          <w:sz w:val="28"/>
          <w:szCs w:val="28"/>
          <w:lang w:val="en-US"/>
        </w:rPr>
        <w:t>elderly population / K</w:t>
      </w:r>
      <w:r>
        <w:rPr>
          <w:sz w:val="28"/>
          <w:szCs w:val="28"/>
          <w:lang w:val="en-GB"/>
        </w:rPr>
        <w:t>.</w:t>
      </w:r>
      <w:r>
        <w:rPr>
          <w:sz w:val="28"/>
          <w:szCs w:val="28"/>
          <w:lang w:val="en-US"/>
        </w:rPr>
        <w:t>L</w:t>
      </w:r>
      <w:r>
        <w:rPr>
          <w:sz w:val="28"/>
          <w:szCs w:val="28"/>
          <w:lang w:val="en-GB"/>
        </w:rPr>
        <w:t xml:space="preserve">. </w:t>
      </w:r>
      <w:r>
        <w:rPr>
          <w:sz w:val="28"/>
          <w:szCs w:val="28"/>
          <w:lang w:val="en-US"/>
        </w:rPr>
        <w:t>Turker</w:t>
      </w:r>
      <w:r>
        <w:rPr>
          <w:sz w:val="28"/>
          <w:szCs w:val="28"/>
          <w:lang w:val="en-GB"/>
        </w:rPr>
        <w:t xml:space="preserve">, </w:t>
      </w:r>
      <w:r>
        <w:rPr>
          <w:sz w:val="28"/>
          <w:szCs w:val="28"/>
          <w:lang w:val="en-US"/>
        </w:rPr>
        <w:t>B</w:t>
      </w:r>
      <w:r>
        <w:rPr>
          <w:sz w:val="28"/>
          <w:szCs w:val="28"/>
          <w:lang w:val="en-GB"/>
        </w:rPr>
        <w:t xml:space="preserve">. </w:t>
      </w:r>
      <w:r>
        <w:rPr>
          <w:sz w:val="28"/>
          <w:szCs w:val="28"/>
          <w:lang w:val="en-US"/>
        </w:rPr>
        <w:t>Mahnken</w:t>
      </w:r>
      <w:r>
        <w:rPr>
          <w:sz w:val="28"/>
          <w:szCs w:val="28"/>
          <w:lang w:val="en-GB"/>
        </w:rPr>
        <w:t xml:space="preserve">, </w:t>
      </w:r>
      <w:r>
        <w:rPr>
          <w:sz w:val="28"/>
          <w:szCs w:val="28"/>
          <w:lang w:val="en-US"/>
        </w:rPr>
        <w:t>P</w:t>
      </w:r>
      <w:r>
        <w:rPr>
          <w:sz w:val="28"/>
          <w:szCs w:val="28"/>
          <w:lang w:val="en-GB"/>
        </w:rPr>
        <w:t>.</w:t>
      </w:r>
      <w:r>
        <w:rPr>
          <w:sz w:val="28"/>
          <w:szCs w:val="28"/>
          <w:lang w:val="en-US"/>
        </w:rPr>
        <w:t>W</w:t>
      </w:r>
      <w:r>
        <w:rPr>
          <w:sz w:val="28"/>
          <w:szCs w:val="28"/>
          <w:lang w:val="en-GB"/>
        </w:rPr>
        <w:t>.</w:t>
      </w:r>
      <w:r>
        <w:rPr>
          <w:sz w:val="28"/>
          <w:szCs w:val="28"/>
          <w:lang w:val="en-US"/>
        </w:rPr>
        <w:t>E</w:t>
      </w:r>
      <w:r>
        <w:rPr>
          <w:sz w:val="28"/>
          <w:szCs w:val="28"/>
          <w:lang w:val="en-GB"/>
        </w:rPr>
        <w:t xml:space="preserve">. </w:t>
      </w:r>
      <w:r>
        <w:rPr>
          <w:sz w:val="28"/>
          <w:szCs w:val="28"/>
          <w:lang w:val="en-US"/>
        </w:rPr>
        <w:t>Wilson</w:t>
      </w:r>
      <w:r>
        <w:rPr>
          <w:sz w:val="28"/>
          <w:szCs w:val="28"/>
          <w:lang w:val="en-GB"/>
        </w:rPr>
        <w:t xml:space="preserve"> [</w:t>
      </w:r>
      <w:r>
        <w:rPr>
          <w:sz w:val="28"/>
          <w:szCs w:val="28"/>
          <w:lang w:val="en-US"/>
        </w:rPr>
        <w:t>et</w:t>
      </w:r>
      <w:r>
        <w:rPr>
          <w:sz w:val="28"/>
          <w:szCs w:val="28"/>
          <w:lang w:val="en-GB"/>
        </w:rPr>
        <w:t xml:space="preserve"> </w:t>
      </w:r>
      <w:r>
        <w:rPr>
          <w:sz w:val="28"/>
          <w:szCs w:val="28"/>
          <w:lang w:val="en-US"/>
        </w:rPr>
        <w:t>al</w:t>
      </w:r>
      <w:r>
        <w:rPr>
          <w:sz w:val="28"/>
          <w:szCs w:val="28"/>
          <w:lang w:val="en-GB"/>
        </w:rPr>
        <w:t xml:space="preserve">.] </w:t>
      </w:r>
      <w:r>
        <w:rPr>
          <w:sz w:val="28"/>
          <w:szCs w:val="28"/>
          <w:lang w:val="en-US"/>
        </w:rPr>
        <w:t xml:space="preserve">// JAMA. </w:t>
      </w:r>
      <w:r>
        <w:rPr>
          <w:sz w:val="28"/>
          <w:szCs w:val="28"/>
          <w:lang w:val="en-GB"/>
        </w:rPr>
        <w:t>–</w:t>
      </w:r>
      <w:r>
        <w:rPr>
          <w:sz w:val="28"/>
          <w:szCs w:val="28"/>
          <w:lang w:val="en-US"/>
        </w:rPr>
        <w:t xml:space="preserve"> 1996.</w:t>
      </w:r>
      <w:r>
        <w:rPr>
          <w:sz w:val="28"/>
          <w:szCs w:val="28"/>
          <w:lang w:val="en-GB"/>
        </w:rPr>
        <w:t xml:space="preserve"> – Vol. 276</w:t>
      </w:r>
      <w:r>
        <w:rPr>
          <w:sz w:val="28"/>
          <w:szCs w:val="28"/>
          <w:lang w:val="en-US"/>
        </w:rPr>
        <w:t xml:space="preserve">. </w:t>
      </w:r>
      <w:r>
        <w:rPr>
          <w:sz w:val="28"/>
          <w:szCs w:val="28"/>
          <w:lang w:val="en-GB"/>
        </w:rPr>
        <w:t>– P.</w:t>
      </w:r>
      <w:r>
        <w:rPr>
          <w:sz w:val="28"/>
          <w:szCs w:val="28"/>
          <w:lang w:val="en-US"/>
        </w:rPr>
        <w:t xml:space="preserve"> 1879 </w:t>
      </w:r>
      <w:r>
        <w:rPr>
          <w:sz w:val="28"/>
          <w:szCs w:val="28"/>
          <w:lang w:val="en-GB"/>
        </w:rPr>
        <w:t xml:space="preserve">– </w:t>
      </w:r>
      <w:r>
        <w:rPr>
          <w:sz w:val="28"/>
          <w:szCs w:val="28"/>
          <w:lang w:val="en-US"/>
        </w:rPr>
        <w:t>1885.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Folic acid supplementation prevents deficient blood folate levels and hyperhomocysteinemia during longterm, low dose methotrexate therapy for rheumatoid arthritis: implications for cardiovascular disease prevention / S.L. Morgan, J.E. Baggott, J.Y. Lee [et al.] // J</w:t>
      </w:r>
      <w:r>
        <w:rPr>
          <w:sz w:val="28"/>
          <w:szCs w:val="28"/>
          <w:lang w:val="en-US"/>
        </w:rPr>
        <w:t>.</w:t>
      </w:r>
      <w:r>
        <w:rPr>
          <w:sz w:val="28"/>
          <w:szCs w:val="28"/>
          <w:lang w:val="en-GB"/>
        </w:rPr>
        <w:t xml:space="preserve"> Rheumatol</w:t>
      </w:r>
      <w:r>
        <w:rPr>
          <w:sz w:val="28"/>
          <w:szCs w:val="28"/>
          <w:lang w:val="en-US"/>
        </w:rPr>
        <w:t xml:space="preserve">. </w:t>
      </w:r>
      <w:r>
        <w:rPr>
          <w:sz w:val="28"/>
          <w:szCs w:val="28"/>
          <w:lang w:val="en-GB"/>
        </w:rPr>
        <w:t>– Vol. 1998</w:t>
      </w:r>
      <w:r>
        <w:rPr>
          <w:sz w:val="28"/>
          <w:szCs w:val="28"/>
          <w:lang w:val="en-US"/>
        </w:rPr>
        <w:t>.</w:t>
      </w:r>
      <w:r>
        <w:rPr>
          <w:sz w:val="28"/>
          <w:szCs w:val="28"/>
          <w:lang w:val="en-GB"/>
        </w:rPr>
        <w:t xml:space="preserve"> – Vol. 25</w:t>
      </w:r>
      <w:r>
        <w:rPr>
          <w:sz w:val="28"/>
          <w:szCs w:val="28"/>
          <w:lang w:val="en-US"/>
        </w:rPr>
        <w:t xml:space="preserve">. </w:t>
      </w:r>
      <w:r>
        <w:rPr>
          <w:sz w:val="28"/>
          <w:szCs w:val="28"/>
          <w:lang w:val="en-GB"/>
        </w:rPr>
        <w:t>– P. 859</w:t>
      </w:r>
      <w:r>
        <w:rPr>
          <w:sz w:val="28"/>
          <w:szCs w:val="28"/>
          <w:lang w:val="en-US"/>
        </w:rPr>
        <w:t xml:space="preserve"> </w:t>
      </w:r>
      <w:r>
        <w:rPr>
          <w:sz w:val="28"/>
          <w:szCs w:val="28"/>
          <w:lang w:val="en-GB"/>
        </w:rPr>
        <w:t>–</w:t>
      </w:r>
      <w:r>
        <w:rPr>
          <w:sz w:val="28"/>
          <w:szCs w:val="28"/>
          <w:lang w:val="en-US"/>
        </w:rPr>
        <w:t xml:space="preserve"> </w:t>
      </w:r>
      <w:r>
        <w:rPr>
          <w:sz w:val="28"/>
          <w:szCs w:val="28"/>
          <w:lang w:val="en-GB"/>
        </w:rPr>
        <w:t>863</w:t>
      </w:r>
      <w:r>
        <w:rPr>
          <w:sz w:val="28"/>
          <w:szCs w:val="28"/>
          <w:lang w:val="en-US"/>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Gabriel S</w:t>
      </w:r>
      <w:r>
        <w:rPr>
          <w:sz w:val="28"/>
          <w:szCs w:val="28"/>
          <w:lang w:val="en-US"/>
        </w:rPr>
        <w:t xml:space="preserve">. </w:t>
      </w:r>
      <w:r>
        <w:rPr>
          <w:sz w:val="28"/>
          <w:szCs w:val="28"/>
          <w:lang w:val="en-GB"/>
        </w:rPr>
        <w:t>Heart disease in rheumatoid arthritis (RA)</w:t>
      </w:r>
      <w:r>
        <w:rPr>
          <w:sz w:val="28"/>
          <w:szCs w:val="28"/>
          <w:lang w:val="en-US"/>
        </w:rPr>
        <w:t xml:space="preserve"> / </w:t>
      </w:r>
      <w:r>
        <w:rPr>
          <w:sz w:val="28"/>
          <w:szCs w:val="28"/>
          <w:lang w:val="en-GB"/>
        </w:rPr>
        <w:t>S</w:t>
      </w:r>
      <w:r>
        <w:rPr>
          <w:sz w:val="28"/>
          <w:szCs w:val="28"/>
          <w:lang w:val="en-US"/>
        </w:rPr>
        <w:t xml:space="preserve">. </w:t>
      </w:r>
      <w:r>
        <w:rPr>
          <w:sz w:val="28"/>
          <w:szCs w:val="28"/>
          <w:lang w:val="en-GB"/>
        </w:rPr>
        <w:t>Gabriel, C</w:t>
      </w:r>
      <w:r>
        <w:rPr>
          <w:sz w:val="28"/>
          <w:szCs w:val="28"/>
          <w:lang w:val="en-US"/>
        </w:rPr>
        <w:t xml:space="preserve">. </w:t>
      </w:r>
      <w:r>
        <w:rPr>
          <w:sz w:val="28"/>
          <w:szCs w:val="28"/>
          <w:lang w:val="en-GB"/>
        </w:rPr>
        <w:t>Crowson, W</w:t>
      </w:r>
      <w:r>
        <w:rPr>
          <w:sz w:val="28"/>
          <w:szCs w:val="28"/>
          <w:lang w:val="en-US"/>
        </w:rPr>
        <w:t>.</w:t>
      </w:r>
      <w:r>
        <w:rPr>
          <w:sz w:val="28"/>
          <w:szCs w:val="28"/>
          <w:lang w:val="en-GB"/>
        </w:rPr>
        <w:t>M.</w:t>
      </w:r>
      <w:r>
        <w:rPr>
          <w:sz w:val="28"/>
          <w:szCs w:val="28"/>
          <w:lang w:val="en-US"/>
        </w:rPr>
        <w:t xml:space="preserve"> </w:t>
      </w:r>
      <w:r>
        <w:rPr>
          <w:sz w:val="28"/>
          <w:szCs w:val="28"/>
          <w:lang w:val="en-GB"/>
        </w:rPr>
        <w:t>O</w:t>
      </w:r>
      <w:r>
        <w:rPr>
          <w:sz w:val="28"/>
          <w:szCs w:val="28"/>
          <w:lang w:val="en-US"/>
        </w:rPr>
        <w:t>’</w:t>
      </w:r>
      <w:r>
        <w:rPr>
          <w:sz w:val="28"/>
          <w:szCs w:val="28"/>
          <w:lang w:val="en-GB"/>
        </w:rPr>
        <w:t xml:space="preserve">Fallon </w:t>
      </w:r>
      <w:r>
        <w:rPr>
          <w:sz w:val="28"/>
          <w:szCs w:val="28"/>
          <w:lang w:val="en-US"/>
        </w:rPr>
        <w:t xml:space="preserve">// </w:t>
      </w:r>
      <w:r>
        <w:rPr>
          <w:sz w:val="28"/>
          <w:szCs w:val="28"/>
          <w:lang w:val="en-GB"/>
        </w:rPr>
        <w:t>Arthritis Rheum</w:t>
      </w:r>
      <w:r>
        <w:rPr>
          <w:sz w:val="28"/>
          <w:szCs w:val="28"/>
          <w:lang w:val="en-US"/>
        </w:rPr>
        <w:t>.</w:t>
      </w:r>
      <w:r>
        <w:rPr>
          <w:sz w:val="28"/>
          <w:szCs w:val="28"/>
          <w:lang w:val="en-GB"/>
        </w:rPr>
        <w:t xml:space="preserve"> –</w:t>
      </w:r>
      <w:r>
        <w:rPr>
          <w:sz w:val="28"/>
          <w:szCs w:val="28"/>
          <w:lang w:val="en-US"/>
        </w:rPr>
        <w:t xml:space="preserve"> </w:t>
      </w:r>
      <w:r>
        <w:rPr>
          <w:sz w:val="28"/>
          <w:szCs w:val="28"/>
          <w:lang w:val="en-GB"/>
        </w:rPr>
        <w:t>1998</w:t>
      </w:r>
      <w:r>
        <w:rPr>
          <w:sz w:val="28"/>
          <w:szCs w:val="28"/>
          <w:lang w:val="en-US"/>
        </w:rPr>
        <w:t xml:space="preserve">. </w:t>
      </w:r>
      <w:r>
        <w:rPr>
          <w:sz w:val="28"/>
          <w:szCs w:val="28"/>
          <w:lang w:val="en-GB"/>
        </w:rPr>
        <w:t>–</w:t>
      </w:r>
      <w:r>
        <w:rPr>
          <w:sz w:val="28"/>
          <w:szCs w:val="28"/>
          <w:lang w:val="en-US"/>
        </w:rPr>
        <w:t xml:space="preserve"> Vol. </w:t>
      </w:r>
      <w:r>
        <w:rPr>
          <w:sz w:val="28"/>
          <w:szCs w:val="28"/>
          <w:lang w:val="en-GB"/>
        </w:rPr>
        <w:t>9(suppl)</w:t>
      </w:r>
      <w:r>
        <w:rPr>
          <w:sz w:val="28"/>
          <w:szCs w:val="28"/>
          <w:lang w:val="en-US"/>
        </w:rPr>
        <w:t xml:space="preserve">. </w:t>
      </w:r>
      <w:r>
        <w:rPr>
          <w:sz w:val="28"/>
          <w:szCs w:val="28"/>
          <w:lang w:val="en-GB"/>
        </w:rPr>
        <w:t>–</w:t>
      </w:r>
      <w:r>
        <w:rPr>
          <w:sz w:val="28"/>
          <w:szCs w:val="28"/>
          <w:lang w:val="en-US"/>
        </w:rPr>
        <w:t xml:space="preserve"> P </w:t>
      </w:r>
      <w:r>
        <w:rPr>
          <w:sz w:val="28"/>
          <w:szCs w:val="28"/>
          <w:lang w:val="en-GB"/>
        </w:rPr>
        <w:t>132.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GB"/>
        </w:rPr>
        <w:t>Gabriel S</w:t>
      </w:r>
      <w:r>
        <w:rPr>
          <w:sz w:val="28"/>
          <w:szCs w:val="28"/>
          <w:lang w:val="en-US"/>
        </w:rPr>
        <w:t xml:space="preserve">.E. The epidemiology of rheumatoid arthritis / </w:t>
      </w:r>
      <w:r>
        <w:rPr>
          <w:sz w:val="28"/>
          <w:szCs w:val="28"/>
          <w:lang w:val="en-GB"/>
        </w:rPr>
        <w:t>S</w:t>
      </w:r>
      <w:r>
        <w:rPr>
          <w:sz w:val="28"/>
          <w:szCs w:val="28"/>
          <w:lang w:val="en-US"/>
        </w:rPr>
        <w:t xml:space="preserve">.E. </w:t>
      </w:r>
      <w:r>
        <w:rPr>
          <w:sz w:val="28"/>
          <w:szCs w:val="28"/>
          <w:lang w:val="en-GB"/>
        </w:rPr>
        <w:t xml:space="preserve">Gabriel </w:t>
      </w:r>
      <w:r>
        <w:rPr>
          <w:sz w:val="28"/>
          <w:szCs w:val="28"/>
          <w:lang w:val="en-US"/>
        </w:rPr>
        <w:t>// Rheum</w:t>
      </w:r>
      <w:r>
        <w:rPr>
          <w:sz w:val="28"/>
          <w:szCs w:val="28"/>
          <w:lang w:val="en-GB"/>
        </w:rPr>
        <w:t xml:space="preserve">. </w:t>
      </w:r>
      <w:r>
        <w:rPr>
          <w:sz w:val="28"/>
          <w:szCs w:val="28"/>
          <w:lang w:val="en-US"/>
        </w:rPr>
        <w:t>Dis</w:t>
      </w:r>
      <w:r>
        <w:rPr>
          <w:sz w:val="28"/>
          <w:szCs w:val="28"/>
          <w:lang w:val="en-GB"/>
        </w:rPr>
        <w:t xml:space="preserve">. </w:t>
      </w:r>
      <w:r>
        <w:rPr>
          <w:sz w:val="28"/>
          <w:szCs w:val="28"/>
          <w:lang w:val="en-US"/>
        </w:rPr>
        <w:t>Clin. N. Am. – 2001. – Vol. 27</w:t>
      </w:r>
      <w:r>
        <w:rPr>
          <w:sz w:val="28"/>
          <w:szCs w:val="28"/>
        </w:rPr>
        <w:t xml:space="preserve"> </w:t>
      </w:r>
      <w:r>
        <w:rPr>
          <w:sz w:val="28"/>
          <w:szCs w:val="28"/>
          <w:lang w:val="en-US"/>
        </w:rPr>
        <w:t>(2). – P. 269 – 281.</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sz w:val="28"/>
          <w:szCs w:val="28"/>
          <w:lang w:val="en-US"/>
        </w:rPr>
      </w:pPr>
      <w:r>
        <w:rPr>
          <w:sz w:val="28"/>
          <w:szCs w:val="28"/>
          <w:lang w:val="en-GB"/>
        </w:rPr>
        <w:lastRenderedPageBreak/>
        <w:t>Goodall J.C.</w:t>
      </w:r>
      <w:r>
        <w:rPr>
          <w:sz w:val="28"/>
          <w:szCs w:val="28"/>
          <w:lang w:val="en-US"/>
        </w:rPr>
        <w:t xml:space="preserve"> </w:t>
      </w:r>
      <w:r>
        <w:rPr>
          <w:sz w:val="28"/>
          <w:szCs w:val="28"/>
          <w:lang w:val="en-GB"/>
        </w:rPr>
        <w:t xml:space="preserve">Tracking antigen-specific human T lymphocytes in rheumatoid arthritis by T cell receptor analysis </w:t>
      </w:r>
      <w:r>
        <w:rPr>
          <w:sz w:val="28"/>
          <w:szCs w:val="28"/>
          <w:lang w:val="en-US"/>
        </w:rPr>
        <w:t xml:space="preserve">/ </w:t>
      </w:r>
      <w:r>
        <w:rPr>
          <w:sz w:val="28"/>
          <w:szCs w:val="28"/>
          <w:lang w:val="en-GB"/>
        </w:rPr>
        <w:t>J.C.</w:t>
      </w:r>
      <w:r>
        <w:rPr>
          <w:sz w:val="28"/>
          <w:szCs w:val="28"/>
          <w:lang w:val="en-US"/>
        </w:rPr>
        <w:t xml:space="preserve"> </w:t>
      </w:r>
      <w:r>
        <w:rPr>
          <w:sz w:val="28"/>
          <w:szCs w:val="28"/>
          <w:lang w:val="en-GB"/>
        </w:rPr>
        <w:t>Goodall, P.</w:t>
      </w:r>
      <w:r>
        <w:rPr>
          <w:sz w:val="28"/>
          <w:szCs w:val="28"/>
          <w:lang w:val="en-US"/>
        </w:rPr>
        <w:t xml:space="preserve"> </w:t>
      </w:r>
      <w:r>
        <w:rPr>
          <w:sz w:val="28"/>
          <w:szCs w:val="28"/>
          <w:lang w:val="en-GB"/>
        </w:rPr>
        <w:t>Bledsoe, J.S.H.</w:t>
      </w:r>
      <w:r>
        <w:rPr>
          <w:sz w:val="28"/>
          <w:szCs w:val="28"/>
          <w:lang w:val="en-US"/>
        </w:rPr>
        <w:t xml:space="preserve"> </w:t>
      </w:r>
      <w:r>
        <w:rPr>
          <w:sz w:val="28"/>
          <w:szCs w:val="28"/>
          <w:lang w:val="en-GB"/>
        </w:rPr>
        <w:t xml:space="preserve">Gaston // Hum. </w:t>
      </w:r>
      <w:r>
        <w:rPr>
          <w:sz w:val="28"/>
          <w:szCs w:val="28"/>
        </w:rPr>
        <w:t>Immunol. – 1999. –</w:t>
      </w:r>
      <w:r>
        <w:rPr>
          <w:sz w:val="28"/>
          <w:szCs w:val="28"/>
          <w:lang w:val="en-US"/>
        </w:rPr>
        <w:t xml:space="preserve"> </w:t>
      </w:r>
      <w:r>
        <w:rPr>
          <w:sz w:val="28"/>
          <w:szCs w:val="28"/>
        </w:rPr>
        <w:t>Vol. 60. –</w:t>
      </w:r>
      <w:r>
        <w:rPr>
          <w:sz w:val="28"/>
          <w:szCs w:val="28"/>
          <w:lang w:val="en-US"/>
        </w:rPr>
        <w:t xml:space="preserve"> </w:t>
      </w:r>
      <w:r>
        <w:rPr>
          <w:sz w:val="28"/>
          <w:szCs w:val="28"/>
        </w:rPr>
        <w:t>Р.798</w:t>
      </w:r>
      <w:r>
        <w:rPr>
          <w:sz w:val="28"/>
          <w:szCs w:val="28"/>
          <w:lang w:val="en-US"/>
        </w:rPr>
        <w:t xml:space="preserve"> </w:t>
      </w:r>
      <w:r>
        <w:rPr>
          <w:sz w:val="28"/>
          <w:szCs w:val="28"/>
        </w:rPr>
        <w:t>–</w:t>
      </w:r>
      <w:r>
        <w:rPr>
          <w:sz w:val="28"/>
          <w:szCs w:val="28"/>
          <w:lang w:val="en-US"/>
        </w:rPr>
        <w:t xml:space="preserve"> </w:t>
      </w:r>
      <w:r>
        <w:rPr>
          <w:sz w:val="28"/>
          <w:szCs w:val="28"/>
        </w:rPr>
        <w:t xml:space="preserve">805.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color w:val="000000"/>
          <w:sz w:val="28"/>
          <w:szCs w:val="28"/>
          <w:lang w:val="en-GB"/>
        </w:rPr>
        <w:t>Goodson N.J. Coronary artery disease and rheumatoid</w:t>
      </w:r>
      <w:r>
        <w:rPr>
          <w:sz w:val="28"/>
          <w:szCs w:val="28"/>
          <w:lang w:val="en-GB"/>
        </w:rPr>
        <w:t xml:space="preserve"> </w:t>
      </w:r>
      <w:r>
        <w:rPr>
          <w:color w:val="000000"/>
          <w:sz w:val="28"/>
          <w:szCs w:val="28"/>
          <w:lang w:val="en-GB"/>
        </w:rPr>
        <w:t xml:space="preserve">arthritis / N.J. Goodson // Cur. Opin. Rheumatol. </w:t>
      </w:r>
      <w:r>
        <w:rPr>
          <w:sz w:val="28"/>
          <w:szCs w:val="28"/>
        </w:rPr>
        <w:t>–</w:t>
      </w:r>
      <w:r>
        <w:rPr>
          <w:sz w:val="28"/>
          <w:szCs w:val="28"/>
          <w:lang w:val="en-US"/>
        </w:rPr>
        <w:t xml:space="preserve"> </w:t>
      </w:r>
      <w:r>
        <w:rPr>
          <w:color w:val="000000"/>
          <w:sz w:val="28"/>
          <w:szCs w:val="28"/>
          <w:lang w:val="en-GB"/>
        </w:rPr>
        <w:t xml:space="preserve">2002 </w:t>
      </w:r>
      <w:r>
        <w:rPr>
          <w:sz w:val="28"/>
          <w:szCs w:val="28"/>
        </w:rPr>
        <w:t>–</w:t>
      </w:r>
      <w:r>
        <w:rPr>
          <w:sz w:val="28"/>
          <w:szCs w:val="28"/>
          <w:lang w:val="en-US"/>
        </w:rPr>
        <w:t xml:space="preserve"> Vol.</w:t>
      </w:r>
      <w:r>
        <w:rPr>
          <w:color w:val="000000"/>
          <w:sz w:val="28"/>
          <w:szCs w:val="28"/>
        </w:rPr>
        <w:t xml:space="preserve"> </w:t>
      </w:r>
      <w:r>
        <w:rPr>
          <w:color w:val="000000"/>
          <w:sz w:val="28"/>
          <w:szCs w:val="28"/>
          <w:lang w:val="en-GB"/>
        </w:rPr>
        <w:t xml:space="preserve">14. </w:t>
      </w:r>
      <w:r>
        <w:rPr>
          <w:sz w:val="28"/>
          <w:szCs w:val="28"/>
        </w:rPr>
        <w:t>–</w:t>
      </w:r>
      <w:r>
        <w:rPr>
          <w:sz w:val="28"/>
          <w:szCs w:val="28"/>
          <w:lang w:val="en-US"/>
        </w:rPr>
        <w:t xml:space="preserve"> P. </w:t>
      </w:r>
      <w:r>
        <w:rPr>
          <w:color w:val="000000"/>
          <w:sz w:val="28"/>
          <w:szCs w:val="28"/>
          <w:lang w:val="en-GB"/>
        </w:rPr>
        <w:t>115 – 120.</w:t>
      </w:r>
      <w:r>
        <w:rPr>
          <w:sz w:val="28"/>
          <w:szCs w:val="28"/>
          <w:lang w:val="en-GB"/>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Gori A.M. Increased cytokine production in ischaemic heart disease patients / A.M. Gori, T. Brunelli, G. Pepe // Eur. Heart J</w:t>
      </w:r>
      <w:r>
        <w:rPr>
          <w:color w:val="000000"/>
          <w:sz w:val="28"/>
          <w:szCs w:val="28"/>
          <w:lang w:val="en-GB"/>
        </w:rPr>
        <w:t xml:space="preserve">. </w:t>
      </w:r>
      <w:r>
        <w:rPr>
          <w:sz w:val="28"/>
          <w:szCs w:val="28"/>
        </w:rPr>
        <w:t>–</w:t>
      </w:r>
      <w:r>
        <w:rPr>
          <w:sz w:val="28"/>
          <w:szCs w:val="28"/>
          <w:lang w:val="en-US"/>
        </w:rPr>
        <w:t xml:space="preserve"> 1998</w:t>
      </w:r>
      <w:r>
        <w:rPr>
          <w:color w:val="000000"/>
          <w:sz w:val="28"/>
          <w:szCs w:val="28"/>
          <w:lang w:val="en-GB"/>
        </w:rPr>
        <w:t xml:space="preserve">. </w:t>
      </w:r>
      <w:r>
        <w:rPr>
          <w:sz w:val="28"/>
          <w:szCs w:val="28"/>
        </w:rPr>
        <w:t>–</w:t>
      </w:r>
      <w:r>
        <w:rPr>
          <w:sz w:val="28"/>
          <w:szCs w:val="28"/>
          <w:lang w:val="en-US"/>
        </w:rPr>
        <w:t xml:space="preserve"> Vol.</w:t>
      </w:r>
      <w:r>
        <w:rPr>
          <w:color w:val="000000"/>
          <w:sz w:val="28"/>
          <w:szCs w:val="28"/>
        </w:rPr>
        <w:t xml:space="preserve"> </w:t>
      </w:r>
      <w:r>
        <w:rPr>
          <w:sz w:val="28"/>
          <w:szCs w:val="28"/>
          <w:lang w:val="en-US"/>
        </w:rPr>
        <w:t>19</w:t>
      </w:r>
      <w:r>
        <w:rPr>
          <w:color w:val="000000"/>
          <w:sz w:val="28"/>
          <w:szCs w:val="28"/>
          <w:lang w:val="en-GB"/>
        </w:rPr>
        <w:t xml:space="preserve">. </w:t>
      </w:r>
      <w:r>
        <w:rPr>
          <w:sz w:val="28"/>
          <w:szCs w:val="28"/>
        </w:rPr>
        <w:t>–</w:t>
      </w:r>
      <w:r>
        <w:rPr>
          <w:sz w:val="28"/>
          <w:szCs w:val="28"/>
          <w:lang w:val="en-US"/>
        </w:rPr>
        <w:t xml:space="preserve"> P. 506.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 xml:space="preserve">Grundy S.M. Inflammation, hypertension, and the metabolic syndrome / S.M. Grundy // JAMA. </w:t>
      </w:r>
      <w:r>
        <w:rPr>
          <w:sz w:val="28"/>
          <w:szCs w:val="28"/>
          <w:lang w:val="en-US"/>
        </w:rPr>
        <w:t xml:space="preserve">– </w:t>
      </w:r>
      <w:r>
        <w:rPr>
          <w:sz w:val="28"/>
          <w:szCs w:val="28"/>
          <w:lang w:val="en-GB"/>
        </w:rPr>
        <w:t>2003</w:t>
      </w:r>
      <w:r>
        <w:rPr>
          <w:sz w:val="28"/>
          <w:szCs w:val="28"/>
          <w:lang w:val="en-US"/>
        </w:rPr>
        <w:t xml:space="preserve">. – Vol. </w:t>
      </w:r>
      <w:r>
        <w:rPr>
          <w:sz w:val="28"/>
          <w:szCs w:val="28"/>
          <w:lang w:val="en-GB"/>
        </w:rPr>
        <w:t>290</w:t>
      </w:r>
      <w:r>
        <w:rPr>
          <w:sz w:val="28"/>
          <w:szCs w:val="28"/>
          <w:lang w:val="en-US"/>
        </w:rPr>
        <w:t xml:space="preserve">. – P. </w:t>
      </w:r>
      <w:r>
        <w:rPr>
          <w:sz w:val="28"/>
          <w:szCs w:val="28"/>
          <w:lang w:val="en-GB"/>
        </w:rPr>
        <w:t>3000</w:t>
      </w:r>
      <w:r>
        <w:rPr>
          <w:sz w:val="28"/>
          <w:szCs w:val="28"/>
          <w:lang w:val="en-US"/>
        </w:rPr>
        <w:t xml:space="preserve"> – </w:t>
      </w:r>
      <w:r>
        <w:rPr>
          <w:sz w:val="28"/>
          <w:szCs w:val="28"/>
          <w:lang w:val="en-GB"/>
        </w:rPr>
        <w:t>3001.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GB"/>
        </w:rPr>
        <w:t>Guidelines for management of hypertension: report of the fourth working party of the British Hypertension Society 2004-BHS IV / B. Williams, N. Poulter, M. Brown [et al.] // J</w:t>
      </w:r>
      <w:r>
        <w:rPr>
          <w:sz w:val="28"/>
          <w:szCs w:val="28"/>
          <w:lang w:val="en-US"/>
        </w:rPr>
        <w:t>.</w:t>
      </w:r>
      <w:r>
        <w:rPr>
          <w:sz w:val="28"/>
          <w:szCs w:val="28"/>
          <w:lang w:val="en-GB"/>
        </w:rPr>
        <w:t xml:space="preserve"> Human</w:t>
      </w:r>
      <w:r>
        <w:rPr>
          <w:sz w:val="28"/>
          <w:szCs w:val="28"/>
          <w:lang w:val="en-US"/>
        </w:rPr>
        <w:t>.</w:t>
      </w:r>
      <w:r>
        <w:rPr>
          <w:sz w:val="28"/>
          <w:szCs w:val="28"/>
          <w:lang w:val="en-GB"/>
        </w:rPr>
        <w:t xml:space="preserve"> </w:t>
      </w:r>
      <w:r>
        <w:rPr>
          <w:sz w:val="28"/>
          <w:szCs w:val="28"/>
        </w:rPr>
        <w:t>Hypertens</w:t>
      </w:r>
      <w:r>
        <w:rPr>
          <w:sz w:val="28"/>
          <w:szCs w:val="28"/>
          <w:lang w:val="en-US"/>
        </w:rPr>
        <w:t>.</w:t>
      </w:r>
      <w:r>
        <w:rPr>
          <w:sz w:val="28"/>
          <w:szCs w:val="28"/>
        </w:rPr>
        <w:t xml:space="preserve"> </w:t>
      </w:r>
      <w:r>
        <w:rPr>
          <w:sz w:val="28"/>
          <w:szCs w:val="28"/>
          <w:lang w:val="en-US"/>
        </w:rPr>
        <w:t xml:space="preserve">– </w:t>
      </w:r>
      <w:r>
        <w:rPr>
          <w:sz w:val="28"/>
          <w:szCs w:val="28"/>
        </w:rPr>
        <w:t>2004</w:t>
      </w:r>
      <w:r>
        <w:rPr>
          <w:sz w:val="28"/>
          <w:szCs w:val="28"/>
          <w:lang w:val="en-US"/>
        </w:rPr>
        <w:t>. – Vol.</w:t>
      </w:r>
      <w:r>
        <w:rPr>
          <w:sz w:val="28"/>
          <w:szCs w:val="28"/>
        </w:rPr>
        <w:t xml:space="preserve"> 18</w:t>
      </w:r>
      <w:r>
        <w:rPr>
          <w:sz w:val="28"/>
          <w:szCs w:val="28"/>
          <w:lang w:val="en-US"/>
        </w:rPr>
        <w:t>. – P.</w:t>
      </w:r>
      <w:r>
        <w:rPr>
          <w:sz w:val="28"/>
          <w:szCs w:val="28"/>
        </w:rPr>
        <w:t xml:space="preserve"> 139</w:t>
      </w:r>
      <w:r>
        <w:rPr>
          <w:sz w:val="28"/>
          <w:szCs w:val="28"/>
          <w:lang w:val="en-US"/>
        </w:rPr>
        <w:t xml:space="preserve"> – </w:t>
      </w:r>
      <w:r>
        <w:rPr>
          <w:sz w:val="28"/>
          <w:szCs w:val="28"/>
        </w:rPr>
        <w:t>185.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Hankey G.I. Homocysteine and vascular disease / G.I. Hankey, J.W. Eikelbom // Lancet – 1999 – Vol. 354. – P. 407 – 413.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US"/>
        </w:rPr>
        <w:t>Heat-shock protein 60-reactive CD4+ CD28- T cells in patients with acute coronary syndrome / B. Zal, J.C. Kaski, G. Arno [et al.] // Circulation. – 2004. – Vol. 109. – P. 1230 – 1235.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 xml:space="preserve">Heavy cigaretter smoking is strongly associated with rheumatoid arthritis (RA), particulary in patients without a family history of RA / P. Hutchinson, L. Shepstone, R. Moots [et al.] // Ann. Rheum. Dis. </w:t>
      </w:r>
      <w:r>
        <w:rPr>
          <w:sz w:val="28"/>
          <w:szCs w:val="28"/>
          <w:lang w:val="en-GB"/>
        </w:rPr>
        <w:t xml:space="preserve">– </w:t>
      </w:r>
      <w:r>
        <w:rPr>
          <w:sz w:val="28"/>
          <w:szCs w:val="28"/>
          <w:lang w:val="en-US"/>
        </w:rPr>
        <w:t>2001. – Vol. 60. – P. 223 – 227.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GB"/>
        </w:rPr>
        <w:t>High incidence of cardiovascular events in a rheumatoid arthritis cohort not explained by traditional cardiac risk factors</w:t>
      </w:r>
      <w:r>
        <w:rPr>
          <w:sz w:val="28"/>
          <w:szCs w:val="28"/>
          <w:lang w:val="en-US"/>
        </w:rPr>
        <w:t xml:space="preserve"> /</w:t>
      </w:r>
      <w:r>
        <w:rPr>
          <w:sz w:val="28"/>
          <w:szCs w:val="28"/>
          <w:lang w:val="en-GB"/>
        </w:rPr>
        <w:t xml:space="preserve"> I</w:t>
      </w:r>
      <w:r>
        <w:rPr>
          <w:sz w:val="28"/>
          <w:szCs w:val="28"/>
          <w:lang w:val="en-US"/>
        </w:rPr>
        <w:t xml:space="preserve">. </w:t>
      </w:r>
      <w:r>
        <w:rPr>
          <w:sz w:val="28"/>
          <w:szCs w:val="28"/>
          <w:lang w:val="en-GB"/>
        </w:rPr>
        <w:t>del Rincon, K</w:t>
      </w:r>
      <w:r>
        <w:rPr>
          <w:sz w:val="28"/>
          <w:szCs w:val="28"/>
          <w:lang w:val="en-US"/>
        </w:rPr>
        <w:t xml:space="preserve">. </w:t>
      </w:r>
      <w:r>
        <w:rPr>
          <w:sz w:val="28"/>
          <w:szCs w:val="28"/>
          <w:lang w:val="en-GB"/>
        </w:rPr>
        <w:t>Williams, M</w:t>
      </w:r>
      <w:r>
        <w:rPr>
          <w:sz w:val="28"/>
          <w:szCs w:val="28"/>
          <w:lang w:val="en-US"/>
        </w:rPr>
        <w:t>.</w:t>
      </w:r>
      <w:r>
        <w:rPr>
          <w:sz w:val="28"/>
          <w:szCs w:val="28"/>
          <w:lang w:val="en-GB"/>
        </w:rPr>
        <w:t>P</w:t>
      </w:r>
      <w:r>
        <w:rPr>
          <w:sz w:val="28"/>
          <w:szCs w:val="28"/>
          <w:lang w:val="en-US"/>
        </w:rPr>
        <w:t xml:space="preserve">. </w:t>
      </w:r>
      <w:r>
        <w:rPr>
          <w:sz w:val="28"/>
          <w:szCs w:val="28"/>
          <w:lang w:val="en-GB"/>
        </w:rPr>
        <w:t xml:space="preserve">Stern </w:t>
      </w:r>
      <w:r>
        <w:rPr>
          <w:sz w:val="28"/>
          <w:szCs w:val="28"/>
          <w:lang w:val="en-US"/>
        </w:rPr>
        <w:t>[et al.] //</w:t>
      </w:r>
      <w:r>
        <w:rPr>
          <w:sz w:val="28"/>
          <w:szCs w:val="28"/>
          <w:lang w:val="en-GB"/>
        </w:rPr>
        <w:t xml:space="preserve"> Arthritis Rheum</w:t>
      </w:r>
      <w:r>
        <w:rPr>
          <w:sz w:val="28"/>
          <w:szCs w:val="28"/>
          <w:lang w:val="en-US"/>
        </w:rPr>
        <w:t>. –</w:t>
      </w:r>
      <w:r>
        <w:rPr>
          <w:sz w:val="28"/>
          <w:szCs w:val="28"/>
          <w:lang w:val="en-GB"/>
        </w:rPr>
        <w:t xml:space="preserve"> 2001</w:t>
      </w:r>
      <w:r>
        <w:rPr>
          <w:sz w:val="28"/>
          <w:szCs w:val="28"/>
          <w:lang w:val="en-US"/>
        </w:rPr>
        <w:t xml:space="preserve">. – Vol. </w:t>
      </w:r>
      <w:r>
        <w:rPr>
          <w:sz w:val="28"/>
          <w:szCs w:val="28"/>
          <w:lang w:val="en-GB"/>
        </w:rPr>
        <w:t>44</w:t>
      </w:r>
      <w:r>
        <w:rPr>
          <w:sz w:val="28"/>
          <w:szCs w:val="28"/>
          <w:lang w:val="en-US"/>
        </w:rPr>
        <w:t xml:space="preserve">. – P. </w:t>
      </w:r>
      <w:r>
        <w:rPr>
          <w:sz w:val="28"/>
          <w:szCs w:val="28"/>
          <w:lang w:val="en-GB"/>
        </w:rPr>
        <w:t>2737</w:t>
      </w:r>
      <w:r>
        <w:rPr>
          <w:sz w:val="28"/>
          <w:szCs w:val="28"/>
          <w:lang w:val="en-US"/>
        </w:rPr>
        <w:t xml:space="preserve"> </w:t>
      </w:r>
      <w:r>
        <w:rPr>
          <w:sz w:val="28"/>
          <w:szCs w:val="28"/>
          <w:lang w:val="en-GB"/>
        </w:rPr>
        <w:t>–</w:t>
      </w:r>
      <w:r>
        <w:rPr>
          <w:sz w:val="28"/>
          <w:szCs w:val="28"/>
          <w:lang w:val="en-US"/>
        </w:rPr>
        <w:t xml:space="preserve"> 27</w:t>
      </w:r>
      <w:r>
        <w:rPr>
          <w:sz w:val="28"/>
          <w:szCs w:val="28"/>
          <w:lang w:val="en-GB"/>
        </w:rPr>
        <w:t>45.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Hoffman R.W. Mycoplasma infection and rheumatoid arthritis / R.W. Hoffman, F.X. O’Sullivan, K.K. Wise // Athritis Rheum. – 1996. – Vol. 39 (Suppl.). – P. S.183.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GB"/>
        </w:rPr>
        <w:t xml:space="preserve">Homocysteine and folate status in methotrexate-treated patients with rheumatoid arthritis / R.F. Laan, H.J. Blom, G.H. Boers [et al.] </w:t>
      </w:r>
      <w:r>
        <w:rPr>
          <w:sz w:val="28"/>
          <w:szCs w:val="28"/>
          <w:lang w:val="en-US"/>
        </w:rPr>
        <w:t xml:space="preserve">// </w:t>
      </w:r>
      <w:r>
        <w:rPr>
          <w:sz w:val="28"/>
          <w:szCs w:val="28"/>
          <w:lang w:val="en-GB"/>
        </w:rPr>
        <w:t>Rheumatology (Oxford). – 2002. –</w:t>
      </w:r>
      <w:r>
        <w:rPr>
          <w:sz w:val="28"/>
          <w:szCs w:val="28"/>
          <w:lang w:val="en-US"/>
        </w:rPr>
        <w:t xml:space="preserve"> </w:t>
      </w:r>
      <w:r>
        <w:rPr>
          <w:sz w:val="28"/>
          <w:szCs w:val="28"/>
          <w:lang w:val="en-GB"/>
        </w:rPr>
        <w:t>Vol. 41 (6). –</w:t>
      </w:r>
      <w:r>
        <w:rPr>
          <w:sz w:val="28"/>
          <w:szCs w:val="28"/>
          <w:lang w:val="en-US"/>
        </w:rPr>
        <w:t xml:space="preserve"> P. </w:t>
      </w:r>
      <w:r>
        <w:rPr>
          <w:sz w:val="28"/>
          <w:szCs w:val="28"/>
          <w:lang w:val="en-GB"/>
        </w:rPr>
        <w:t>658 –</w:t>
      </w:r>
      <w:r>
        <w:rPr>
          <w:sz w:val="28"/>
          <w:szCs w:val="28"/>
          <w:lang w:val="en-US"/>
        </w:rPr>
        <w:t xml:space="preserve"> </w:t>
      </w:r>
      <w:r>
        <w:rPr>
          <w:sz w:val="28"/>
          <w:szCs w:val="28"/>
          <w:lang w:val="en-GB"/>
        </w:rPr>
        <w:t>65.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GB"/>
        </w:rPr>
        <w:lastRenderedPageBreak/>
        <w:t>Homocysteine and folate status in methotrexate-treated patients with rheumatoid arthritis</w:t>
      </w:r>
      <w:r>
        <w:rPr>
          <w:sz w:val="28"/>
          <w:szCs w:val="28"/>
          <w:lang w:val="en-US"/>
        </w:rPr>
        <w:t xml:space="preserve"> /</w:t>
      </w:r>
      <w:r>
        <w:rPr>
          <w:sz w:val="28"/>
          <w:szCs w:val="28"/>
          <w:lang w:val="en-GB"/>
        </w:rPr>
        <w:t xml:space="preserve"> A</w:t>
      </w:r>
      <w:r>
        <w:rPr>
          <w:sz w:val="28"/>
          <w:szCs w:val="28"/>
          <w:lang w:val="en-US"/>
        </w:rPr>
        <w:t>.</w:t>
      </w:r>
      <w:r>
        <w:rPr>
          <w:sz w:val="28"/>
          <w:szCs w:val="28"/>
          <w:lang w:val="en-GB"/>
        </w:rPr>
        <w:t>E</w:t>
      </w:r>
      <w:r>
        <w:rPr>
          <w:sz w:val="28"/>
          <w:szCs w:val="28"/>
          <w:lang w:val="en-US"/>
        </w:rPr>
        <w:t xml:space="preserve">. </w:t>
      </w:r>
      <w:r>
        <w:rPr>
          <w:sz w:val="28"/>
          <w:szCs w:val="28"/>
          <w:lang w:val="en-GB"/>
        </w:rPr>
        <w:t>van Ede, R</w:t>
      </w:r>
      <w:r>
        <w:rPr>
          <w:sz w:val="28"/>
          <w:szCs w:val="28"/>
          <w:lang w:val="en-US"/>
        </w:rPr>
        <w:t>.</w:t>
      </w:r>
      <w:r>
        <w:rPr>
          <w:sz w:val="28"/>
          <w:szCs w:val="28"/>
          <w:lang w:val="en-GB"/>
        </w:rPr>
        <w:t>F</w:t>
      </w:r>
      <w:r>
        <w:rPr>
          <w:sz w:val="28"/>
          <w:szCs w:val="28"/>
          <w:lang w:val="en-US"/>
        </w:rPr>
        <w:t xml:space="preserve">. </w:t>
      </w:r>
      <w:r>
        <w:rPr>
          <w:sz w:val="28"/>
          <w:szCs w:val="28"/>
          <w:lang w:val="en-GB"/>
        </w:rPr>
        <w:t>Laan, H</w:t>
      </w:r>
      <w:r>
        <w:rPr>
          <w:sz w:val="28"/>
          <w:szCs w:val="28"/>
          <w:lang w:val="en-US"/>
        </w:rPr>
        <w:t>.</w:t>
      </w:r>
      <w:r>
        <w:rPr>
          <w:sz w:val="28"/>
          <w:szCs w:val="28"/>
          <w:lang w:val="en-GB"/>
        </w:rPr>
        <w:t>J</w:t>
      </w:r>
      <w:r>
        <w:rPr>
          <w:sz w:val="28"/>
          <w:szCs w:val="28"/>
          <w:lang w:val="en-US"/>
        </w:rPr>
        <w:t xml:space="preserve">. </w:t>
      </w:r>
      <w:r>
        <w:rPr>
          <w:sz w:val="28"/>
          <w:szCs w:val="28"/>
          <w:lang w:val="en-GB"/>
        </w:rPr>
        <w:t>Blom</w:t>
      </w:r>
      <w:r>
        <w:rPr>
          <w:sz w:val="28"/>
          <w:szCs w:val="28"/>
          <w:lang w:val="en-US"/>
        </w:rPr>
        <w:t xml:space="preserve"> [et al.]</w:t>
      </w:r>
      <w:r>
        <w:rPr>
          <w:sz w:val="28"/>
          <w:szCs w:val="28"/>
          <w:lang w:val="en-GB"/>
        </w:rPr>
        <w:t xml:space="preserve"> </w:t>
      </w:r>
      <w:r>
        <w:rPr>
          <w:sz w:val="28"/>
          <w:szCs w:val="28"/>
          <w:lang w:val="en-US"/>
        </w:rPr>
        <w:t xml:space="preserve">// </w:t>
      </w:r>
      <w:r>
        <w:rPr>
          <w:sz w:val="28"/>
          <w:szCs w:val="28"/>
          <w:lang w:val="en-GB"/>
        </w:rPr>
        <w:t>Rheumatology (Oxford). – 2002</w:t>
      </w:r>
      <w:r>
        <w:rPr>
          <w:sz w:val="28"/>
          <w:szCs w:val="28"/>
          <w:lang w:val="en-US"/>
        </w:rPr>
        <w:t>.</w:t>
      </w:r>
      <w:r>
        <w:rPr>
          <w:sz w:val="28"/>
          <w:szCs w:val="28"/>
          <w:lang w:val="en-GB"/>
        </w:rPr>
        <w:t xml:space="preserve"> – Vol. 41(6)</w:t>
      </w:r>
      <w:r>
        <w:rPr>
          <w:sz w:val="28"/>
          <w:szCs w:val="28"/>
          <w:lang w:val="en-US"/>
        </w:rPr>
        <w:t xml:space="preserve">. </w:t>
      </w:r>
      <w:r>
        <w:rPr>
          <w:sz w:val="28"/>
          <w:szCs w:val="28"/>
          <w:lang w:val="en-GB"/>
        </w:rPr>
        <w:t>– P. 658</w:t>
      </w:r>
      <w:r>
        <w:rPr>
          <w:sz w:val="28"/>
          <w:szCs w:val="28"/>
          <w:lang w:val="en-US"/>
        </w:rPr>
        <w:t xml:space="preserve"> </w:t>
      </w:r>
      <w:r>
        <w:rPr>
          <w:sz w:val="28"/>
          <w:szCs w:val="28"/>
          <w:lang w:val="en-GB"/>
        </w:rPr>
        <w:t xml:space="preserve">– 65. </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Homocysteine and rheumatic disease </w:t>
      </w:r>
      <w:r>
        <w:rPr>
          <w:color w:val="000000"/>
          <w:sz w:val="28"/>
          <w:szCs w:val="28"/>
          <w:lang w:val="en-US"/>
        </w:rPr>
        <w:t xml:space="preserve">/ I. </w:t>
      </w:r>
      <w:hyperlink r:id="rId44" w:history="1">
        <w:r>
          <w:rPr>
            <w:rStyle w:val="ti"/>
            <w:color w:val="000000"/>
            <w:sz w:val="28"/>
            <w:szCs w:val="28"/>
            <w:lang w:val="en-GB"/>
          </w:rPr>
          <w:t>Tinazzi</w:t>
        </w:r>
      </w:hyperlink>
      <w:r>
        <w:rPr>
          <w:color w:val="000000"/>
          <w:sz w:val="28"/>
          <w:szCs w:val="28"/>
          <w:lang w:val="en-GB"/>
        </w:rPr>
        <w:t xml:space="preserve">, P. </w:t>
      </w:r>
      <w:hyperlink r:id="rId45" w:history="1">
        <w:r>
          <w:rPr>
            <w:rStyle w:val="ti"/>
            <w:color w:val="000000"/>
            <w:sz w:val="28"/>
            <w:szCs w:val="28"/>
            <w:lang w:val="en-GB"/>
          </w:rPr>
          <w:t>Caramaschi</w:t>
        </w:r>
      </w:hyperlink>
      <w:r>
        <w:rPr>
          <w:color w:val="000000"/>
          <w:sz w:val="28"/>
          <w:szCs w:val="28"/>
          <w:lang w:val="en-GB"/>
        </w:rPr>
        <w:t xml:space="preserve">, G. </w:t>
      </w:r>
      <w:hyperlink r:id="rId46" w:history="1">
        <w:r>
          <w:rPr>
            <w:rStyle w:val="ti"/>
            <w:color w:val="000000"/>
            <w:sz w:val="28"/>
            <w:szCs w:val="28"/>
            <w:lang w:val="en-GB"/>
          </w:rPr>
          <w:t>Patuzzo</w:t>
        </w:r>
      </w:hyperlink>
      <w:r>
        <w:rPr>
          <w:color w:val="000000"/>
          <w:sz w:val="28"/>
          <w:szCs w:val="28"/>
          <w:lang w:val="en-US"/>
        </w:rPr>
        <w:t xml:space="preserve"> </w:t>
      </w:r>
      <w:r>
        <w:rPr>
          <w:color w:val="000000"/>
          <w:sz w:val="28"/>
          <w:szCs w:val="28"/>
          <w:lang w:val="en-GB"/>
        </w:rPr>
        <w:t xml:space="preserve">[et al.] // </w:t>
      </w:r>
      <w:hyperlink r:id="rId47" w:history="1">
        <w:r>
          <w:rPr>
            <w:rStyle w:val="ti"/>
            <w:color w:val="000000"/>
            <w:sz w:val="28"/>
            <w:szCs w:val="28"/>
            <w:lang w:val="en-GB"/>
          </w:rPr>
          <w:t>Recenti Prog Med.</w:t>
        </w:r>
      </w:hyperlink>
      <w:r>
        <w:rPr>
          <w:sz w:val="28"/>
          <w:szCs w:val="28"/>
          <w:lang w:val="en-GB"/>
        </w:rPr>
        <w:t xml:space="preserve"> –</w:t>
      </w:r>
      <w:r>
        <w:rPr>
          <w:sz w:val="28"/>
          <w:szCs w:val="28"/>
        </w:rPr>
        <w:t xml:space="preserve"> </w:t>
      </w:r>
      <w:r>
        <w:rPr>
          <w:sz w:val="28"/>
          <w:szCs w:val="28"/>
          <w:lang w:val="en-GB"/>
        </w:rPr>
        <w:t>200</w:t>
      </w:r>
      <w:r>
        <w:rPr>
          <w:sz w:val="28"/>
          <w:szCs w:val="28"/>
        </w:rPr>
        <w:t>7</w:t>
      </w:r>
      <w:r>
        <w:rPr>
          <w:sz w:val="28"/>
          <w:szCs w:val="28"/>
          <w:lang w:val="en-GB"/>
        </w:rPr>
        <w:t>. –</w:t>
      </w:r>
      <w:r>
        <w:rPr>
          <w:sz w:val="28"/>
          <w:szCs w:val="28"/>
          <w:lang w:val="en-US"/>
        </w:rPr>
        <w:t xml:space="preserve">Vol. </w:t>
      </w:r>
      <w:r>
        <w:rPr>
          <w:sz w:val="28"/>
          <w:szCs w:val="28"/>
        </w:rPr>
        <w:t>98 (12)</w:t>
      </w:r>
      <w:r>
        <w:rPr>
          <w:sz w:val="28"/>
          <w:szCs w:val="28"/>
          <w:lang w:val="en-GB"/>
        </w:rPr>
        <w:t xml:space="preserve">. – P. </w:t>
      </w:r>
      <w:r>
        <w:rPr>
          <w:sz w:val="28"/>
          <w:szCs w:val="28"/>
        </w:rPr>
        <w:t>646</w:t>
      </w:r>
      <w:r>
        <w:rPr>
          <w:sz w:val="28"/>
          <w:szCs w:val="28"/>
          <w:lang w:val="en-GB"/>
        </w:rPr>
        <w:t>–</w:t>
      </w:r>
      <w:r>
        <w:rPr>
          <w:sz w:val="28"/>
          <w:szCs w:val="28"/>
        </w:rPr>
        <w:t>652.</w:t>
      </w:r>
      <w:r>
        <w:rPr>
          <w:rStyle w:val="ti"/>
          <w:color w:val="000000"/>
          <w:sz w:val="28"/>
          <w:szCs w:val="28"/>
          <w:lang w:val="en-GB"/>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Homocysteine determinants and the evidence to what extent homocysteine determines the risk of coronary heart disease</w:t>
      </w:r>
      <w:r>
        <w:rPr>
          <w:sz w:val="28"/>
          <w:szCs w:val="28"/>
          <w:lang w:val="en-US"/>
        </w:rPr>
        <w:t xml:space="preserve"> / </w:t>
      </w:r>
      <w:r>
        <w:rPr>
          <w:sz w:val="28"/>
          <w:szCs w:val="28"/>
          <w:lang w:val="en-GB"/>
        </w:rPr>
        <w:t>A</w:t>
      </w:r>
      <w:r>
        <w:rPr>
          <w:sz w:val="28"/>
          <w:szCs w:val="28"/>
          <w:lang w:val="en-US"/>
        </w:rPr>
        <w:t xml:space="preserve">. </w:t>
      </w:r>
      <w:r>
        <w:rPr>
          <w:sz w:val="28"/>
          <w:szCs w:val="28"/>
          <w:lang w:val="en-GB"/>
        </w:rPr>
        <w:t>De Bree, W</w:t>
      </w:r>
      <w:r>
        <w:rPr>
          <w:sz w:val="28"/>
          <w:szCs w:val="28"/>
          <w:lang w:val="en-US"/>
        </w:rPr>
        <w:t>.</w:t>
      </w:r>
      <w:r>
        <w:rPr>
          <w:sz w:val="28"/>
          <w:szCs w:val="28"/>
          <w:lang w:val="en-GB"/>
        </w:rPr>
        <w:t>M</w:t>
      </w:r>
      <w:r>
        <w:rPr>
          <w:sz w:val="28"/>
          <w:szCs w:val="28"/>
          <w:lang w:val="en-US"/>
        </w:rPr>
        <w:t xml:space="preserve">. </w:t>
      </w:r>
      <w:r>
        <w:rPr>
          <w:sz w:val="28"/>
          <w:szCs w:val="28"/>
          <w:lang w:val="en-GB"/>
        </w:rPr>
        <w:t>Verschuren, D</w:t>
      </w:r>
      <w:r>
        <w:rPr>
          <w:sz w:val="28"/>
          <w:szCs w:val="28"/>
          <w:lang w:val="en-US"/>
        </w:rPr>
        <w:t xml:space="preserve">. </w:t>
      </w:r>
      <w:r>
        <w:rPr>
          <w:sz w:val="28"/>
          <w:szCs w:val="28"/>
          <w:lang w:val="en-GB"/>
        </w:rPr>
        <w:t>Kromhout</w:t>
      </w:r>
      <w:r>
        <w:rPr>
          <w:sz w:val="28"/>
          <w:szCs w:val="28"/>
          <w:lang w:val="en-US"/>
        </w:rPr>
        <w:t xml:space="preserve"> [et al.] //</w:t>
      </w:r>
      <w:r>
        <w:rPr>
          <w:sz w:val="28"/>
          <w:szCs w:val="28"/>
          <w:lang w:val="en-GB"/>
        </w:rPr>
        <w:t xml:space="preserve"> Pharmacol</w:t>
      </w:r>
      <w:r>
        <w:rPr>
          <w:sz w:val="28"/>
          <w:szCs w:val="28"/>
          <w:lang w:val="en-US"/>
        </w:rPr>
        <w:t>.</w:t>
      </w:r>
      <w:r>
        <w:rPr>
          <w:sz w:val="28"/>
          <w:szCs w:val="28"/>
          <w:lang w:val="en-GB"/>
        </w:rPr>
        <w:t xml:space="preserve"> </w:t>
      </w:r>
      <w:r>
        <w:rPr>
          <w:sz w:val="28"/>
          <w:szCs w:val="28"/>
        </w:rPr>
        <w:t xml:space="preserve">Rev. </w:t>
      </w:r>
      <w:r>
        <w:rPr>
          <w:sz w:val="28"/>
          <w:szCs w:val="28"/>
          <w:lang w:val="en-US"/>
        </w:rPr>
        <w:t xml:space="preserve">– </w:t>
      </w:r>
      <w:r>
        <w:rPr>
          <w:sz w:val="28"/>
          <w:szCs w:val="28"/>
        </w:rPr>
        <w:t>2002 Dec</w:t>
      </w:r>
      <w:r>
        <w:rPr>
          <w:sz w:val="28"/>
          <w:szCs w:val="28"/>
          <w:lang w:val="en-US"/>
        </w:rPr>
        <w:t>. –</w:t>
      </w:r>
      <w:r>
        <w:rPr>
          <w:sz w:val="28"/>
          <w:szCs w:val="28"/>
        </w:rPr>
        <w:t xml:space="preserve"> </w:t>
      </w:r>
      <w:r>
        <w:rPr>
          <w:sz w:val="28"/>
          <w:szCs w:val="28"/>
          <w:lang w:val="en-US"/>
        </w:rPr>
        <w:t xml:space="preserve">Vol. </w:t>
      </w:r>
      <w:r>
        <w:rPr>
          <w:sz w:val="28"/>
          <w:szCs w:val="28"/>
        </w:rPr>
        <w:t>54 (4)</w:t>
      </w:r>
      <w:r>
        <w:rPr>
          <w:sz w:val="28"/>
          <w:szCs w:val="28"/>
          <w:lang w:val="en-US"/>
        </w:rPr>
        <w:t>. –</w:t>
      </w:r>
      <w:r>
        <w:rPr>
          <w:sz w:val="28"/>
          <w:szCs w:val="28"/>
        </w:rPr>
        <w:t xml:space="preserve"> </w:t>
      </w:r>
      <w:r>
        <w:rPr>
          <w:sz w:val="28"/>
          <w:szCs w:val="28"/>
          <w:lang w:val="en-US"/>
        </w:rPr>
        <w:t xml:space="preserve">P. </w:t>
      </w:r>
      <w:r>
        <w:rPr>
          <w:sz w:val="28"/>
          <w:szCs w:val="28"/>
        </w:rPr>
        <w:t>599</w:t>
      </w:r>
      <w:r>
        <w:rPr>
          <w:sz w:val="28"/>
          <w:szCs w:val="28"/>
          <w:lang w:val="en-US"/>
        </w:rPr>
        <w:t xml:space="preserve"> – </w:t>
      </w:r>
      <w:r>
        <w:rPr>
          <w:sz w:val="28"/>
          <w:szCs w:val="28"/>
        </w:rPr>
        <w:t>618.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Homocysteine Lowering Trialists’ Collaboration. Lowering blood homocysteine with folic acid based supplements: metaanalysis of randomised trials // Br. Med. J. 1998. – Vol.</w:t>
      </w:r>
      <w:r>
        <w:rPr>
          <w:sz w:val="28"/>
          <w:szCs w:val="28"/>
          <w:lang w:val="en-GB"/>
        </w:rPr>
        <w:t xml:space="preserve"> </w:t>
      </w:r>
      <w:r>
        <w:rPr>
          <w:sz w:val="28"/>
          <w:szCs w:val="28"/>
          <w:lang w:val="en-US"/>
        </w:rPr>
        <w:t>316. – P. 894 – 898.</w:t>
      </w:r>
      <w:r>
        <w:rPr>
          <w:sz w:val="28"/>
          <w:szCs w:val="28"/>
          <w:lang w:val="en-GB"/>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Homocysteine, vitamin status and risk of vascular disease; effects of gender and menopausal status</w:t>
      </w:r>
      <w:r>
        <w:rPr>
          <w:sz w:val="28"/>
          <w:szCs w:val="28"/>
          <w:lang w:val="en-US"/>
        </w:rPr>
        <w:t xml:space="preserve"> </w:t>
      </w:r>
      <w:r>
        <w:rPr>
          <w:sz w:val="28"/>
          <w:szCs w:val="28"/>
          <w:lang w:val="en-GB"/>
        </w:rPr>
        <w:t xml:space="preserve">European COMAC Group Europ. </w:t>
      </w:r>
      <w:r>
        <w:rPr>
          <w:sz w:val="28"/>
          <w:szCs w:val="28"/>
          <w:lang w:val="en-US"/>
        </w:rPr>
        <w:t xml:space="preserve">/ </w:t>
      </w:r>
      <w:r>
        <w:rPr>
          <w:sz w:val="28"/>
          <w:szCs w:val="28"/>
          <w:lang w:val="en-GB"/>
        </w:rPr>
        <w:t xml:space="preserve">P. Verhoef, R. Meleady, L. Daly </w:t>
      </w:r>
      <w:r>
        <w:rPr>
          <w:sz w:val="28"/>
          <w:szCs w:val="28"/>
          <w:lang w:val="en-US"/>
        </w:rPr>
        <w:t>[</w:t>
      </w:r>
      <w:r>
        <w:rPr>
          <w:sz w:val="28"/>
          <w:szCs w:val="28"/>
          <w:lang w:val="en-GB"/>
        </w:rPr>
        <w:t>et al.</w:t>
      </w:r>
      <w:r>
        <w:rPr>
          <w:sz w:val="28"/>
          <w:szCs w:val="28"/>
          <w:lang w:val="en-US"/>
        </w:rPr>
        <w:t xml:space="preserve">] // </w:t>
      </w:r>
      <w:r>
        <w:rPr>
          <w:sz w:val="28"/>
          <w:szCs w:val="28"/>
          <w:lang w:val="en-GB"/>
        </w:rPr>
        <w:t>Heart J.</w:t>
      </w:r>
      <w:r>
        <w:rPr>
          <w:sz w:val="28"/>
          <w:szCs w:val="28"/>
          <w:lang w:val="en-US"/>
        </w:rPr>
        <w:t xml:space="preserve"> –</w:t>
      </w:r>
      <w:r>
        <w:rPr>
          <w:sz w:val="28"/>
          <w:szCs w:val="28"/>
          <w:lang w:val="en-GB"/>
        </w:rPr>
        <w:t xml:space="preserve"> 1999</w:t>
      </w:r>
      <w:r>
        <w:rPr>
          <w:sz w:val="28"/>
          <w:szCs w:val="28"/>
          <w:lang w:val="en-US"/>
        </w:rPr>
        <w:t xml:space="preserve">. – Vol. </w:t>
      </w:r>
      <w:r>
        <w:rPr>
          <w:sz w:val="28"/>
          <w:szCs w:val="28"/>
          <w:lang w:val="en-GB"/>
        </w:rPr>
        <w:t>20 (17</w:t>
      </w:r>
      <w:r>
        <w:rPr>
          <w:sz w:val="28"/>
          <w:szCs w:val="28"/>
          <w:lang w:val="en-US"/>
        </w:rPr>
        <w:t xml:space="preserve">). – P. </w:t>
      </w:r>
      <w:r>
        <w:rPr>
          <w:sz w:val="28"/>
          <w:szCs w:val="28"/>
          <w:lang w:val="en-GB"/>
        </w:rPr>
        <w:t>1234</w:t>
      </w:r>
      <w:r>
        <w:rPr>
          <w:sz w:val="28"/>
          <w:szCs w:val="28"/>
          <w:lang w:val="en-US"/>
        </w:rPr>
        <w:t xml:space="preserve"> – </w:t>
      </w:r>
      <w:r>
        <w:rPr>
          <w:sz w:val="28"/>
          <w:szCs w:val="28"/>
          <w:lang w:val="en-GB"/>
        </w:rPr>
        <w:t xml:space="preserve">1244.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GB"/>
        </w:rPr>
        <w:t xml:space="preserve">Hyperhomocysteinemia leads to adverse cardiac remodeling in hypertensive rats / J. Joseph, A. Washington, L. Joseph [et al.] // Am. J. Physiol. Heart Circ. Physisol. – 2002. – Vol. 283 (6), </w:t>
      </w:r>
      <w:r>
        <w:rPr>
          <w:sz w:val="28"/>
          <w:szCs w:val="28"/>
          <w:lang w:val="en-US"/>
        </w:rPr>
        <w:t>–</w:t>
      </w:r>
      <w:r>
        <w:rPr>
          <w:sz w:val="28"/>
          <w:szCs w:val="28"/>
          <w:lang w:val="en-GB"/>
        </w:rPr>
        <w:t xml:space="preserve"> P. 2567 – 2574.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GB"/>
        </w:rPr>
        <w:t xml:space="preserve">Hyperhomocysteinemia, inflammation and autoimmunity / P.E. </w:t>
      </w:r>
      <w:hyperlink r:id="rId48" w:history="1">
        <w:r>
          <w:rPr>
            <w:rStyle w:val="ti"/>
            <w:sz w:val="28"/>
            <w:szCs w:val="28"/>
            <w:lang w:val="en-GB"/>
          </w:rPr>
          <w:t>Lazzerini</w:t>
        </w:r>
      </w:hyperlink>
      <w:r>
        <w:rPr>
          <w:sz w:val="28"/>
          <w:szCs w:val="28"/>
          <w:lang w:val="en-GB"/>
        </w:rPr>
        <w:t xml:space="preserve">, P.L. </w:t>
      </w:r>
      <w:hyperlink r:id="rId49" w:history="1">
        <w:r>
          <w:rPr>
            <w:rStyle w:val="ti"/>
            <w:sz w:val="28"/>
            <w:szCs w:val="28"/>
            <w:lang w:val="en-GB"/>
          </w:rPr>
          <w:t>Capecchi</w:t>
        </w:r>
      </w:hyperlink>
      <w:r>
        <w:rPr>
          <w:sz w:val="28"/>
          <w:szCs w:val="28"/>
          <w:lang w:val="en-GB"/>
        </w:rPr>
        <w:t xml:space="preserve">, E. </w:t>
      </w:r>
      <w:hyperlink r:id="rId50" w:history="1">
        <w:r>
          <w:rPr>
            <w:rStyle w:val="ti"/>
            <w:sz w:val="28"/>
            <w:szCs w:val="28"/>
            <w:lang w:val="en-GB"/>
          </w:rPr>
          <w:t xml:space="preserve">Selvi </w:t>
        </w:r>
      </w:hyperlink>
      <w:r>
        <w:rPr>
          <w:sz w:val="28"/>
          <w:szCs w:val="28"/>
          <w:lang w:val="en-US"/>
        </w:rPr>
        <w:t>[et al.] //</w:t>
      </w:r>
      <w:r>
        <w:rPr>
          <w:sz w:val="28"/>
          <w:szCs w:val="28"/>
          <w:lang w:val="en-GB"/>
        </w:rPr>
        <w:t xml:space="preserve"> </w:t>
      </w:r>
      <w:hyperlink r:id="rId51" w:history="1">
        <w:r>
          <w:rPr>
            <w:rStyle w:val="ti"/>
            <w:sz w:val="28"/>
            <w:szCs w:val="28"/>
            <w:lang w:val="en-GB"/>
          </w:rPr>
          <w:t>Autoimmun Rev.</w:t>
        </w:r>
      </w:hyperlink>
      <w:r>
        <w:rPr>
          <w:sz w:val="28"/>
          <w:szCs w:val="28"/>
          <w:lang w:val="en-GB"/>
        </w:rPr>
        <w:t xml:space="preserve"> –</w:t>
      </w:r>
      <w:r>
        <w:rPr>
          <w:sz w:val="28"/>
          <w:szCs w:val="28"/>
        </w:rPr>
        <w:t xml:space="preserve"> </w:t>
      </w:r>
      <w:r>
        <w:rPr>
          <w:sz w:val="28"/>
          <w:szCs w:val="28"/>
          <w:lang w:val="en-GB"/>
        </w:rPr>
        <w:t>200</w:t>
      </w:r>
      <w:r>
        <w:rPr>
          <w:sz w:val="28"/>
          <w:szCs w:val="28"/>
        </w:rPr>
        <w:t>7</w:t>
      </w:r>
      <w:r>
        <w:rPr>
          <w:sz w:val="28"/>
          <w:szCs w:val="28"/>
          <w:lang w:val="en-GB"/>
        </w:rPr>
        <w:t>. –</w:t>
      </w:r>
      <w:r>
        <w:rPr>
          <w:sz w:val="28"/>
          <w:szCs w:val="28"/>
          <w:lang w:val="en-US"/>
        </w:rPr>
        <w:t xml:space="preserve">Vol. </w:t>
      </w:r>
      <w:r>
        <w:rPr>
          <w:sz w:val="28"/>
          <w:szCs w:val="28"/>
        </w:rPr>
        <w:t>6(7)</w:t>
      </w:r>
      <w:r>
        <w:rPr>
          <w:sz w:val="28"/>
          <w:szCs w:val="28"/>
          <w:lang w:val="en-GB"/>
        </w:rPr>
        <w:t xml:space="preserve">. – P. </w:t>
      </w:r>
      <w:r>
        <w:rPr>
          <w:sz w:val="28"/>
          <w:szCs w:val="28"/>
        </w:rPr>
        <w:t>503</w:t>
      </w:r>
      <w:r>
        <w:rPr>
          <w:sz w:val="28"/>
          <w:szCs w:val="28"/>
          <w:lang w:val="en-GB"/>
        </w:rPr>
        <w:t>–</w:t>
      </w:r>
      <w:r>
        <w:rPr>
          <w:sz w:val="28"/>
          <w:szCs w:val="28"/>
        </w:rPr>
        <w:t>509.</w:t>
      </w:r>
      <w:r>
        <w:rPr>
          <w:rStyle w:val="ti"/>
          <w:color w:val="000000"/>
          <w:sz w:val="28"/>
          <w:szCs w:val="28"/>
          <w:lang w:val="en-GB"/>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Identification of vascular endothelial genes differentially responsiveg to fluid mechanical stimuli: Cyclooxygenase-3, manganese superoxide dismutase, and endothelial cell nitric oxide synthase are selectively up-regulated by steady laminar shear stress / J.N. Topper, J. Cai, D. Falb, M.A. Gimbrone // Proc. Natl. Acad. Sci. USA.</w:t>
      </w:r>
      <w:r>
        <w:rPr>
          <w:sz w:val="28"/>
          <w:szCs w:val="28"/>
          <w:lang w:val="en-GB"/>
        </w:rPr>
        <w:t xml:space="preserve"> –</w:t>
      </w:r>
      <w:r>
        <w:rPr>
          <w:sz w:val="28"/>
          <w:szCs w:val="28"/>
          <w:lang w:val="en-US"/>
        </w:rPr>
        <w:t xml:space="preserve"> 1996. </w:t>
      </w:r>
      <w:r>
        <w:rPr>
          <w:sz w:val="28"/>
          <w:szCs w:val="28"/>
          <w:lang w:val="en-GB"/>
        </w:rPr>
        <w:t xml:space="preserve">– Vol. </w:t>
      </w:r>
      <w:r>
        <w:rPr>
          <w:sz w:val="28"/>
          <w:szCs w:val="28"/>
          <w:lang w:val="en-US"/>
        </w:rPr>
        <w:t xml:space="preserve">93. </w:t>
      </w:r>
      <w:r>
        <w:rPr>
          <w:sz w:val="28"/>
          <w:szCs w:val="28"/>
          <w:lang w:val="en-GB"/>
        </w:rPr>
        <w:t>– P.</w:t>
      </w:r>
      <w:r>
        <w:rPr>
          <w:sz w:val="28"/>
          <w:szCs w:val="28"/>
          <w:lang w:val="en-US"/>
        </w:rPr>
        <w:t xml:space="preserve"> 10417.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GB"/>
        </w:rPr>
        <w:t>Impaired diastolic function in active rheumatoid arthritis</w:t>
      </w:r>
      <w:r>
        <w:rPr>
          <w:sz w:val="28"/>
          <w:szCs w:val="28"/>
          <w:lang w:val="en-US"/>
        </w:rPr>
        <w:t>.</w:t>
      </w:r>
      <w:r>
        <w:rPr>
          <w:sz w:val="28"/>
          <w:szCs w:val="28"/>
          <w:lang w:val="en-GB"/>
        </w:rPr>
        <w:t xml:space="preserve"> Relationship with disease duration</w:t>
      </w:r>
      <w:r>
        <w:rPr>
          <w:sz w:val="28"/>
          <w:szCs w:val="28"/>
          <w:lang w:val="en-US"/>
        </w:rPr>
        <w:t xml:space="preserve"> / C</w:t>
      </w:r>
      <w:r>
        <w:rPr>
          <w:color w:val="000000"/>
          <w:sz w:val="28"/>
          <w:szCs w:val="28"/>
          <w:lang w:val="en-US"/>
        </w:rPr>
        <w:t xml:space="preserve">. </w:t>
      </w:r>
      <w:hyperlink r:id="rId52" w:tooltip="Click to search for citations by this author." w:history="1">
        <w:r>
          <w:rPr>
            <w:rStyle w:val="afc"/>
            <w:color w:val="000000"/>
            <w:lang w:val="en-GB"/>
          </w:rPr>
          <w:t>Montecucco</w:t>
        </w:r>
      </w:hyperlink>
      <w:r>
        <w:rPr>
          <w:color w:val="000000"/>
          <w:sz w:val="28"/>
          <w:szCs w:val="28"/>
          <w:lang w:val="en-GB"/>
        </w:rPr>
        <w:t xml:space="preserve">, </w:t>
      </w:r>
      <w:r>
        <w:rPr>
          <w:color w:val="000000"/>
          <w:sz w:val="28"/>
          <w:szCs w:val="28"/>
          <w:lang w:val="en-US"/>
        </w:rPr>
        <w:t xml:space="preserve">G. </w:t>
      </w:r>
      <w:hyperlink r:id="rId53" w:tooltip="Click to search for citations by this author." w:history="1">
        <w:r>
          <w:rPr>
            <w:rStyle w:val="afc"/>
            <w:color w:val="000000"/>
            <w:lang w:val="en-GB"/>
          </w:rPr>
          <w:t>Gobbi</w:t>
        </w:r>
      </w:hyperlink>
      <w:r>
        <w:rPr>
          <w:color w:val="000000"/>
          <w:sz w:val="28"/>
          <w:szCs w:val="28"/>
          <w:lang w:val="en-GB"/>
        </w:rPr>
        <w:t xml:space="preserve">, </w:t>
      </w:r>
      <w:r>
        <w:rPr>
          <w:color w:val="000000"/>
          <w:sz w:val="28"/>
          <w:szCs w:val="28"/>
          <w:lang w:val="en-US"/>
        </w:rPr>
        <w:t xml:space="preserve">S. </w:t>
      </w:r>
      <w:hyperlink r:id="rId54" w:tooltip="Click to search for citations by this author." w:history="1">
        <w:r>
          <w:rPr>
            <w:rStyle w:val="afc"/>
            <w:color w:val="000000"/>
            <w:lang w:val="en-GB"/>
          </w:rPr>
          <w:t>Perlini</w:t>
        </w:r>
      </w:hyperlink>
      <w:r>
        <w:rPr>
          <w:color w:val="000000"/>
          <w:sz w:val="28"/>
          <w:szCs w:val="28"/>
          <w:lang w:val="en-US"/>
        </w:rPr>
        <w:t xml:space="preserve"> [et al</w:t>
      </w:r>
      <w:r>
        <w:rPr>
          <w:sz w:val="28"/>
          <w:szCs w:val="28"/>
          <w:lang w:val="en-US"/>
        </w:rPr>
        <w:t>.] //</w:t>
      </w:r>
      <w:r>
        <w:rPr>
          <w:sz w:val="28"/>
          <w:szCs w:val="28"/>
          <w:lang w:val="en-GB"/>
        </w:rPr>
        <w:t xml:space="preserve"> Clin</w:t>
      </w:r>
      <w:r>
        <w:rPr>
          <w:sz w:val="28"/>
          <w:szCs w:val="28"/>
          <w:lang w:val="en-US"/>
        </w:rPr>
        <w:t>.</w:t>
      </w:r>
      <w:r>
        <w:rPr>
          <w:sz w:val="28"/>
          <w:szCs w:val="28"/>
          <w:lang w:val="en-GB"/>
        </w:rPr>
        <w:t xml:space="preserve"> Exp</w:t>
      </w:r>
      <w:r>
        <w:rPr>
          <w:sz w:val="28"/>
          <w:szCs w:val="28"/>
          <w:lang w:val="en-US"/>
        </w:rPr>
        <w:t>.</w:t>
      </w:r>
      <w:r>
        <w:rPr>
          <w:sz w:val="28"/>
          <w:szCs w:val="28"/>
          <w:lang w:val="en-GB"/>
        </w:rPr>
        <w:t xml:space="preserve"> Rheumatol. – 1999</w:t>
      </w:r>
      <w:r>
        <w:rPr>
          <w:sz w:val="28"/>
          <w:szCs w:val="28"/>
          <w:lang w:val="en-US"/>
        </w:rPr>
        <w:t xml:space="preserve">. </w:t>
      </w:r>
      <w:r>
        <w:rPr>
          <w:sz w:val="28"/>
          <w:szCs w:val="28"/>
          <w:lang w:val="en-GB"/>
        </w:rPr>
        <w:t>– Vol. 17 (4) – P. 407</w:t>
      </w:r>
      <w:r>
        <w:rPr>
          <w:sz w:val="28"/>
          <w:szCs w:val="28"/>
          <w:lang w:val="en-US"/>
        </w:rPr>
        <w:t xml:space="preserve"> </w:t>
      </w:r>
      <w:r>
        <w:rPr>
          <w:sz w:val="28"/>
          <w:szCs w:val="28"/>
          <w:lang w:val="en-GB"/>
        </w:rPr>
        <w:t>– 412.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GB"/>
        </w:rPr>
        <w:t>Impaired responsiveness to NO in newly diagnosed patients with rheumatoid arthritis / R. Bergholm, M. Leirisalo-Repo, S. Vehkavaara [et al.] // Arterioscler</w:t>
      </w:r>
      <w:r>
        <w:rPr>
          <w:sz w:val="28"/>
          <w:szCs w:val="28"/>
          <w:lang w:val="en-US"/>
        </w:rPr>
        <w:t>.</w:t>
      </w:r>
      <w:r>
        <w:rPr>
          <w:sz w:val="28"/>
          <w:szCs w:val="28"/>
          <w:lang w:val="en-GB"/>
        </w:rPr>
        <w:t xml:space="preserve"> </w:t>
      </w:r>
      <w:r>
        <w:rPr>
          <w:sz w:val="28"/>
          <w:szCs w:val="28"/>
        </w:rPr>
        <w:t>Thromb</w:t>
      </w:r>
      <w:r>
        <w:rPr>
          <w:sz w:val="28"/>
          <w:szCs w:val="28"/>
          <w:lang w:val="en-US"/>
        </w:rPr>
        <w:t>.</w:t>
      </w:r>
      <w:r>
        <w:rPr>
          <w:sz w:val="28"/>
          <w:szCs w:val="28"/>
        </w:rPr>
        <w:t xml:space="preserve"> Vasc</w:t>
      </w:r>
      <w:r>
        <w:rPr>
          <w:sz w:val="28"/>
          <w:szCs w:val="28"/>
          <w:lang w:val="en-US"/>
        </w:rPr>
        <w:t>.</w:t>
      </w:r>
      <w:r>
        <w:rPr>
          <w:sz w:val="28"/>
          <w:szCs w:val="28"/>
        </w:rPr>
        <w:t xml:space="preserve"> Biol</w:t>
      </w:r>
      <w:r>
        <w:rPr>
          <w:sz w:val="28"/>
          <w:szCs w:val="28"/>
          <w:lang w:val="en-US"/>
        </w:rPr>
        <w:t>.</w:t>
      </w:r>
      <w:r>
        <w:rPr>
          <w:sz w:val="28"/>
          <w:szCs w:val="28"/>
        </w:rPr>
        <w:t xml:space="preserve"> –</w:t>
      </w:r>
      <w:r>
        <w:rPr>
          <w:sz w:val="28"/>
          <w:szCs w:val="28"/>
          <w:lang w:val="en-US"/>
        </w:rPr>
        <w:t xml:space="preserve"> </w:t>
      </w:r>
      <w:r>
        <w:rPr>
          <w:sz w:val="28"/>
          <w:szCs w:val="28"/>
        </w:rPr>
        <w:t>2002</w:t>
      </w:r>
      <w:r>
        <w:rPr>
          <w:sz w:val="28"/>
          <w:szCs w:val="28"/>
          <w:lang w:val="en-US"/>
        </w:rPr>
        <w:t xml:space="preserve">. </w:t>
      </w:r>
      <w:r>
        <w:rPr>
          <w:sz w:val="28"/>
          <w:szCs w:val="28"/>
        </w:rPr>
        <w:t>–</w:t>
      </w:r>
      <w:r>
        <w:rPr>
          <w:sz w:val="28"/>
          <w:szCs w:val="28"/>
          <w:lang w:val="en-US"/>
        </w:rPr>
        <w:t xml:space="preserve"> Vol. </w:t>
      </w:r>
      <w:r>
        <w:rPr>
          <w:sz w:val="28"/>
          <w:szCs w:val="28"/>
        </w:rPr>
        <w:t>22</w:t>
      </w:r>
      <w:r>
        <w:rPr>
          <w:sz w:val="28"/>
          <w:szCs w:val="28"/>
          <w:lang w:val="en-US"/>
        </w:rPr>
        <w:t xml:space="preserve">. </w:t>
      </w:r>
      <w:r>
        <w:rPr>
          <w:sz w:val="28"/>
          <w:szCs w:val="28"/>
        </w:rPr>
        <w:t>–</w:t>
      </w:r>
      <w:r>
        <w:rPr>
          <w:sz w:val="28"/>
          <w:szCs w:val="28"/>
          <w:lang w:val="en-US"/>
        </w:rPr>
        <w:t xml:space="preserve"> P. </w:t>
      </w:r>
      <w:r>
        <w:rPr>
          <w:sz w:val="28"/>
          <w:szCs w:val="28"/>
        </w:rPr>
        <w:t>1637</w:t>
      </w:r>
      <w:r>
        <w:rPr>
          <w:sz w:val="28"/>
          <w:szCs w:val="28"/>
          <w:lang w:val="en-US"/>
        </w:rPr>
        <w:t xml:space="preserve"> </w:t>
      </w:r>
      <w:r>
        <w:rPr>
          <w:sz w:val="28"/>
          <w:szCs w:val="28"/>
        </w:rPr>
        <w:t>–</w:t>
      </w:r>
      <w:r>
        <w:rPr>
          <w:sz w:val="28"/>
          <w:szCs w:val="28"/>
          <w:lang w:val="en-US"/>
        </w:rPr>
        <w:t xml:space="preserve"> </w:t>
      </w:r>
      <w:r>
        <w:rPr>
          <w:sz w:val="28"/>
          <w:szCs w:val="28"/>
        </w:rPr>
        <w:t xml:space="preserve">1641.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lastRenderedPageBreak/>
        <w:t>Increased prevalence of atherosclerosis in patients with medium-term rheumatoid arthritis</w:t>
      </w:r>
      <w:r>
        <w:rPr>
          <w:sz w:val="28"/>
          <w:szCs w:val="28"/>
          <w:lang w:val="en-US"/>
        </w:rPr>
        <w:t xml:space="preserve"> / </w:t>
      </w:r>
      <w:r>
        <w:rPr>
          <w:sz w:val="28"/>
          <w:szCs w:val="28"/>
          <w:lang w:val="en-GB"/>
        </w:rPr>
        <w:t>S</w:t>
      </w:r>
      <w:r>
        <w:rPr>
          <w:sz w:val="28"/>
          <w:szCs w:val="28"/>
          <w:lang w:val="en-US"/>
        </w:rPr>
        <w:t>.</w:t>
      </w:r>
      <w:r>
        <w:rPr>
          <w:sz w:val="28"/>
          <w:szCs w:val="28"/>
          <w:lang w:val="en-GB"/>
        </w:rPr>
        <w:t>W</w:t>
      </w:r>
      <w:r>
        <w:rPr>
          <w:sz w:val="28"/>
          <w:szCs w:val="28"/>
          <w:lang w:val="en-US"/>
        </w:rPr>
        <w:t xml:space="preserve">. </w:t>
      </w:r>
      <w:r>
        <w:rPr>
          <w:sz w:val="28"/>
          <w:szCs w:val="28"/>
          <w:lang w:val="en-GB"/>
        </w:rPr>
        <w:t>Jonsson, C</w:t>
      </w:r>
      <w:r>
        <w:rPr>
          <w:sz w:val="28"/>
          <w:szCs w:val="28"/>
          <w:lang w:val="en-US"/>
        </w:rPr>
        <w:t xml:space="preserve">. </w:t>
      </w:r>
      <w:r>
        <w:rPr>
          <w:sz w:val="28"/>
          <w:szCs w:val="28"/>
          <w:lang w:val="en-GB"/>
        </w:rPr>
        <w:t>Backman, O</w:t>
      </w:r>
      <w:r>
        <w:rPr>
          <w:sz w:val="28"/>
          <w:szCs w:val="28"/>
          <w:lang w:val="en-US"/>
        </w:rPr>
        <w:t xml:space="preserve">. </w:t>
      </w:r>
      <w:r>
        <w:rPr>
          <w:sz w:val="28"/>
          <w:szCs w:val="28"/>
          <w:lang w:val="en-GB"/>
        </w:rPr>
        <w:t xml:space="preserve">Johnson </w:t>
      </w:r>
      <w:r>
        <w:rPr>
          <w:sz w:val="28"/>
          <w:szCs w:val="28"/>
          <w:lang w:val="en-US"/>
        </w:rPr>
        <w:t>[et al.]</w:t>
      </w:r>
      <w:r>
        <w:rPr>
          <w:sz w:val="28"/>
          <w:szCs w:val="28"/>
          <w:lang w:val="en-GB"/>
        </w:rPr>
        <w:t xml:space="preserve"> </w:t>
      </w:r>
      <w:r>
        <w:rPr>
          <w:sz w:val="28"/>
          <w:szCs w:val="28"/>
          <w:lang w:val="en-US"/>
        </w:rPr>
        <w:t>//</w:t>
      </w:r>
      <w:r>
        <w:rPr>
          <w:sz w:val="28"/>
          <w:szCs w:val="28"/>
          <w:lang w:val="en-GB"/>
        </w:rPr>
        <w:t xml:space="preserve"> J</w:t>
      </w:r>
      <w:r>
        <w:rPr>
          <w:sz w:val="28"/>
          <w:szCs w:val="28"/>
          <w:lang w:val="en-US"/>
        </w:rPr>
        <w:t>.</w:t>
      </w:r>
      <w:r>
        <w:rPr>
          <w:sz w:val="28"/>
          <w:szCs w:val="28"/>
          <w:lang w:val="en-GB"/>
        </w:rPr>
        <w:t xml:space="preserve"> Rheumatol</w:t>
      </w:r>
      <w:r>
        <w:rPr>
          <w:sz w:val="28"/>
          <w:szCs w:val="28"/>
          <w:lang w:val="en-US"/>
        </w:rPr>
        <w:t>. –</w:t>
      </w:r>
      <w:r>
        <w:rPr>
          <w:sz w:val="28"/>
          <w:szCs w:val="28"/>
          <w:lang w:val="en-GB"/>
        </w:rPr>
        <w:t xml:space="preserve"> 2001</w:t>
      </w:r>
      <w:r>
        <w:rPr>
          <w:sz w:val="28"/>
          <w:szCs w:val="28"/>
          <w:lang w:val="en-US"/>
        </w:rPr>
        <w:t xml:space="preserve">. – Vol. </w:t>
      </w:r>
      <w:r>
        <w:rPr>
          <w:sz w:val="28"/>
          <w:szCs w:val="28"/>
          <w:lang w:val="en-GB"/>
        </w:rPr>
        <w:t>28 (12)</w:t>
      </w:r>
      <w:r>
        <w:rPr>
          <w:sz w:val="28"/>
          <w:szCs w:val="28"/>
          <w:lang w:val="en-US"/>
        </w:rPr>
        <w:t xml:space="preserve">. – </w:t>
      </w:r>
      <w:r>
        <w:rPr>
          <w:sz w:val="28"/>
          <w:szCs w:val="28"/>
          <w:lang w:val="en-GB"/>
        </w:rPr>
        <w:t>2597</w:t>
      </w:r>
      <w:r>
        <w:rPr>
          <w:sz w:val="28"/>
          <w:szCs w:val="28"/>
          <w:lang w:val="en-US"/>
        </w:rPr>
        <w:t xml:space="preserve"> – </w:t>
      </w:r>
      <w:r>
        <w:rPr>
          <w:sz w:val="28"/>
          <w:szCs w:val="28"/>
          <w:lang w:val="en-GB"/>
        </w:rPr>
        <w:t>2602.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 xml:space="preserve">Increased production of endotelin-1 in patients with inflammatory arthritides / N. Miyasaka, Y. Hirata, K. Ando [et al.] // Arthr. Rheum. </w:t>
      </w:r>
      <w:r>
        <w:rPr>
          <w:sz w:val="28"/>
          <w:szCs w:val="28"/>
          <w:lang w:val="en-GB"/>
        </w:rPr>
        <w:t xml:space="preserve">– </w:t>
      </w:r>
      <w:r>
        <w:rPr>
          <w:sz w:val="28"/>
          <w:szCs w:val="28"/>
          <w:lang w:val="en-US"/>
        </w:rPr>
        <w:t xml:space="preserve">1992. </w:t>
      </w:r>
      <w:r>
        <w:rPr>
          <w:sz w:val="28"/>
          <w:szCs w:val="28"/>
          <w:lang w:val="en-GB"/>
        </w:rPr>
        <w:t>– Vol.</w:t>
      </w:r>
      <w:r>
        <w:rPr>
          <w:sz w:val="28"/>
          <w:szCs w:val="28"/>
          <w:lang w:val="en-US"/>
        </w:rPr>
        <w:t xml:space="preserve"> 35. </w:t>
      </w:r>
      <w:r>
        <w:rPr>
          <w:sz w:val="28"/>
          <w:szCs w:val="28"/>
          <w:lang w:val="en-GB"/>
        </w:rPr>
        <w:t>–</w:t>
      </w:r>
      <w:r>
        <w:rPr>
          <w:sz w:val="28"/>
          <w:szCs w:val="28"/>
          <w:lang w:val="en-US"/>
        </w:rPr>
        <w:t xml:space="preserve"> P. 397 – 400.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Increased thickness of the arterial intima–medis detected by ultrasonography in patients with rheumatoid arthritis / Y. Kumeda, M. Inaba, H. Goto [et al.] // Arthritis Rheum</w:t>
      </w:r>
      <w:r>
        <w:rPr>
          <w:sz w:val="28"/>
          <w:szCs w:val="28"/>
          <w:lang w:val="en-US"/>
        </w:rPr>
        <w:t xml:space="preserve">. – </w:t>
      </w:r>
      <w:r>
        <w:rPr>
          <w:sz w:val="28"/>
          <w:szCs w:val="28"/>
          <w:lang w:val="en-GB"/>
        </w:rPr>
        <w:t>2002</w:t>
      </w:r>
      <w:r>
        <w:rPr>
          <w:sz w:val="28"/>
          <w:szCs w:val="28"/>
          <w:lang w:val="en-US"/>
        </w:rPr>
        <w:t>. – Vol.</w:t>
      </w:r>
      <w:r>
        <w:rPr>
          <w:sz w:val="28"/>
          <w:szCs w:val="28"/>
          <w:lang w:val="en-GB"/>
        </w:rPr>
        <w:t xml:space="preserve"> 46</w:t>
      </w:r>
      <w:r>
        <w:rPr>
          <w:sz w:val="28"/>
          <w:szCs w:val="28"/>
          <w:lang w:val="en-US"/>
        </w:rPr>
        <w:t>. – P.</w:t>
      </w:r>
      <w:r>
        <w:rPr>
          <w:sz w:val="28"/>
          <w:szCs w:val="28"/>
          <w:lang w:val="en-GB"/>
        </w:rPr>
        <w:t xml:space="preserve"> 1489</w:t>
      </w:r>
      <w:r>
        <w:rPr>
          <w:sz w:val="28"/>
          <w:szCs w:val="28"/>
          <w:lang w:val="en-US"/>
        </w:rPr>
        <w:t xml:space="preserve"> </w:t>
      </w:r>
      <w:r>
        <w:rPr>
          <w:sz w:val="28"/>
          <w:szCs w:val="28"/>
          <w:lang w:val="en-GB"/>
        </w:rPr>
        <w:t>–</w:t>
      </w:r>
      <w:r>
        <w:rPr>
          <w:sz w:val="28"/>
          <w:szCs w:val="28"/>
          <w:lang w:val="en-US"/>
        </w:rPr>
        <w:t xml:space="preserve"> </w:t>
      </w:r>
      <w:r>
        <w:rPr>
          <w:sz w:val="28"/>
          <w:szCs w:val="28"/>
          <w:lang w:val="en-GB"/>
        </w:rPr>
        <w:t>1497.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Increased unrecognized coronary heart disease and sudden deaths in rheumatoid arthritis. A population</w:t>
      </w:r>
      <w:r>
        <w:rPr>
          <w:sz w:val="28"/>
          <w:szCs w:val="28"/>
          <w:lang w:val="en-US"/>
        </w:rPr>
        <w:t>-</w:t>
      </w:r>
      <w:r>
        <w:rPr>
          <w:sz w:val="28"/>
          <w:szCs w:val="28"/>
          <w:lang w:val="en-GB"/>
        </w:rPr>
        <w:t>based controlled study</w:t>
      </w:r>
      <w:r>
        <w:rPr>
          <w:sz w:val="28"/>
          <w:szCs w:val="28"/>
          <w:lang w:val="en-US"/>
        </w:rPr>
        <w:t xml:space="preserve"> / </w:t>
      </w:r>
      <w:r>
        <w:rPr>
          <w:sz w:val="28"/>
          <w:szCs w:val="28"/>
          <w:lang w:val="en-GB"/>
        </w:rPr>
        <w:t xml:space="preserve">H. Maradit-Kremers, C.S. Crowson, P.J. Nicola [et al.] </w:t>
      </w:r>
      <w:r>
        <w:rPr>
          <w:sz w:val="28"/>
          <w:szCs w:val="28"/>
          <w:lang w:val="en-US"/>
        </w:rPr>
        <w:t>//</w:t>
      </w:r>
      <w:r>
        <w:rPr>
          <w:sz w:val="28"/>
          <w:szCs w:val="28"/>
          <w:lang w:val="en-GB"/>
        </w:rPr>
        <w:t xml:space="preserve"> Arthritis Rheum</w:t>
      </w:r>
      <w:r>
        <w:rPr>
          <w:sz w:val="28"/>
          <w:szCs w:val="28"/>
          <w:lang w:val="en-US"/>
        </w:rPr>
        <w:t>.</w:t>
      </w:r>
      <w:r>
        <w:rPr>
          <w:sz w:val="28"/>
          <w:szCs w:val="28"/>
          <w:lang w:val="en-GB"/>
        </w:rPr>
        <w:t xml:space="preserve"> –</w:t>
      </w:r>
      <w:r>
        <w:rPr>
          <w:sz w:val="28"/>
          <w:szCs w:val="28"/>
          <w:lang w:val="en-US"/>
        </w:rPr>
        <w:t xml:space="preserve"> </w:t>
      </w:r>
      <w:r>
        <w:rPr>
          <w:sz w:val="28"/>
          <w:szCs w:val="28"/>
          <w:lang w:val="en-GB"/>
        </w:rPr>
        <w:t>2005</w:t>
      </w:r>
      <w:r>
        <w:rPr>
          <w:sz w:val="28"/>
          <w:szCs w:val="28"/>
          <w:lang w:val="en-US"/>
        </w:rPr>
        <w:t xml:space="preserve">. </w:t>
      </w:r>
      <w:r>
        <w:rPr>
          <w:sz w:val="28"/>
          <w:szCs w:val="28"/>
          <w:lang w:val="en-GB"/>
        </w:rPr>
        <w:t>–</w:t>
      </w:r>
      <w:r>
        <w:rPr>
          <w:sz w:val="28"/>
          <w:szCs w:val="28"/>
          <w:lang w:val="en-US"/>
        </w:rPr>
        <w:t xml:space="preserve"> Vol.</w:t>
      </w:r>
      <w:r>
        <w:rPr>
          <w:sz w:val="28"/>
          <w:szCs w:val="28"/>
          <w:lang w:val="en-GB"/>
        </w:rPr>
        <w:t xml:space="preserve"> 52</w:t>
      </w:r>
      <w:r>
        <w:rPr>
          <w:sz w:val="28"/>
          <w:szCs w:val="28"/>
          <w:lang w:val="en-US"/>
        </w:rPr>
        <w:t>.</w:t>
      </w:r>
      <w:r>
        <w:rPr>
          <w:sz w:val="28"/>
          <w:szCs w:val="28"/>
          <w:lang w:val="en-GB"/>
        </w:rPr>
        <w:t xml:space="preserve"> –</w:t>
      </w:r>
      <w:r>
        <w:rPr>
          <w:sz w:val="28"/>
          <w:szCs w:val="28"/>
          <w:lang w:val="en-US"/>
        </w:rPr>
        <w:t xml:space="preserve"> P. </w:t>
      </w:r>
      <w:r>
        <w:rPr>
          <w:sz w:val="28"/>
          <w:szCs w:val="28"/>
          <w:lang w:val="en-GB"/>
        </w:rPr>
        <w:t>402</w:t>
      </w:r>
      <w:r>
        <w:rPr>
          <w:sz w:val="28"/>
          <w:szCs w:val="28"/>
          <w:lang w:val="en-US"/>
        </w:rPr>
        <w:t xml:space="preserve"> </w:t>
      </w:r>
      <w:r>
        <w:rPr>
          <w:sz w:val="28"/>
          <w:szCs w:val="28"/>
          <w:lang w:val="en-GB"/>
        </w:rPr>
        <w:t>–</w:t>
      </w:r>
      <w:r>
        <w:rPr>
          <w:sz w:val="28"/>
          <w:szCs w:val="28"/>
          <w:lang w:val="en-US"/>
        </w:rPr>
        <w:t xml:space="preserve"> </w:t>
      </w:r>
      <w:r>
        <w:rPr>
          <w:sz w:val="28"/>
          <w:szCs w:val="28"/>
          <w:lang w:val="en-GB"/>
        </w:rPr>
        <w:t>411.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Inflammation and bone resorption as independent factors of accelerated arterial wall thickening in patients with rheumatoid arthritis</w:t>
      </w:r>
      <w:r>
        <w:rPr>
          <w:sz w:val="28"/>
          <w:szCs w:val="28"/>
          <w:lang w:val="en-US"/>
        </w:rPr>
        <w:t xml:space="preserve"> / </w:t>
      </w:r>
      <w:r>
        <w:rPr>
          <w:sz w:val="28"/>
          <w:szCs w:val="28"/>
          <w:lang w:val="en-GB"/>
        </w:rPr>
        <w:t>M</w:t>
      </w:r>
      <w:r>
        <w:rPr>
          <w:sz w:val="28"/>
          <w:szCs w:val="28"/>
          <w:lang w:val="en-US"/>
        </w:rPr>
        <w:t xml:space="preserve">. </w:t>
      </w:r>
      <w:r>
        <w:rPr>
          <w:sz w:val="28"/>
          <w:szCs w:val="28"/>
          <w:lang w:val="en-GB"/>
        </w:rPr>
        <w:t>Nagata-Sakurai, M</w:t>
      </w:r>
      <w:r>
        <w:rPr>
          <w:sz w:val="28"/>
          <w:szCs w:val="28"/>
          <w:lang w:val="en-US"/>
        </w:rPr>
        <w:t xml:space="preserve">. </w:t>
      </w:r>
      <w:r>
        <w:rPr>
          <w:sz w:val="28"/>
          <w:szCs w:val="28"/>
          <w:lang w:val="en-GB"/>
        </w:rPr>
        <w:t>Inaba, H</w:t>
      </w:r>
      <w:r>
        <w:rPr>
          <w:sz w:val="28"/>
          <w:szCs w:val="28"/>
          <w:lang w:val="en-US"/>
        </w:rPr>
        <w:t xml:space="preserve">. </w:t>
      </w:r>
      <w:r>
        <w:rPr>
          <w:sz w:val="28"/>
          <w:szCs w:val="28"/>
          <w:lang w:val="en-GB"/>
        </w:rPr>
        <w:t xml:space="preserve">Goto </w:t>
      </w:r>
      <w:r>
        <w:rPr>
          <w:sz w:val="28"/>
          <w:szCs w:val="28"/>
          <w:lang w:val="en-US"/>
        </w:rPr>
        <w:t>[et al.]</w:t>
      </w:r>
      <w:r>
        <w:rPr>
          <w:sz w:val="28"/>
          <w:szCs w:val="28"/>
          <w:lang w:val="en-GB"/>
        </w:rPr>
        <w:t xml:space="preserve"> </w:t>
      </w:r>
      <w:r>
        <w:rPr>
          <w:sz w:val="28"/>
          <w:szCs w:val="28"/>
          <w:lang w:val="en-US"/>
        </w:rPr>
        <w:t>//</w:t>
      </w:r>
      <w:r>
        <w:rPr>
          <w:sz w:val="28"/>
          <w:szCs w:val="28"/>
          <w:lang w:val="en-GB"/>
        </w:rPr>
        <w:t xml:space="preserve"> Arthritis Rheum</w:t>
      </w:r>
      <w:r>
        <w:rPr>
          <w:sz w:val="28"/>
          <w:szCs w:val="28"/>
          <w:lang w:val="en-US"/>
        </w:rPr>
        <w:t>.</w:t>
      </w:r>
      <w:r>
        <w:rPr>
          <w:sz w:val="28"/>
          <w:szCs w:val="28"/>
          <w:lang w:val="en-GB"/>
        </w:rPr>
        <w:t xml:space="preserve"> </w:t>
      </w:r>
      <w:r>
        <w:rPr>
          <w:sz w:val="28"/>
          <w:szCs w:val="28"/>
          <w:lang w:val="en-US"/>
        </w:rPr>
        <w:t xml:space="preserve">– </w:t>
      </w:r>
      <w:r>
        <w:rPr>
          <w:sz w:val="28"/>
          <w:szCs w:val="28"/>
          <w:lang w:val="en-GB"/>
        </w:rPr>
        <w:t>2003</w:t>
      </w:r>
      <w:r>
        <w:rPr>
          <w:sz w:val="28"/>
          <w:szCs w:val="28"/>
          <w:lang w:val="en-US"/>
        </w:rPr>
        <w:t xml:space="preserve">. – Vol. </w:t>
      </w:r>
      <w:r>
        <w:rPr>
          <w:sz w:val="28"/>
          <w:szCs w:val="28"/>
          <w:lang w:val="en-GB"/>
        </w:rPr>
        <w:t>48 (11)</w:t>
      </w:r>
      <w:r>
        <w:rPr>
          <w:sz w:val="28"/>
          <w:szCs w:val="28"/>
          <w:lang w:val="en-US"/>
        </w:rPr>
        <w:t xml:space="preserve">. – P. </w:t>
      </w:r>
      <w:r>
        <w:rPr>
          <w:sz w:val="28"/>
          <w:szCs w:val="28"/>
          <w:lang w:val="en-GB"/>
        </w:rPr>
        <w:t>3061</w:t>
      </w:r>
      <w:r>
        <w:rPr>
          <w:sz w:val="28"/>
          <w:szCs w:val="28"/>
          <w:lang w:val="en-US"/>
        </w:rPr>
        <w:t xml:space="preserve"> – </w:t>
      </w:r>
      <w:r>
        <w:rPr>
          <w:sz w:val="28"/>
          <w:szCs w:val="28"/>
          <w:lang w:val="en-GB"/>
        </w:rPr>
        <w:t>3067.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Inflammatory cytokines predicts one-year outcome of patients with acute coronary syndromes but not in stable angina / R.H. Heinisch, C. R. Zanetti, F. Comin [et al.] // Eur. Heart. S. – 2001 – Vol. 22 Suppl. – P. 518.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GB"/>
        </w:rPr>
        <w:t xml:space="preserve">Influence of serum folic acid levels on plasma homocysteine concentrations in patients with rheumatoid arthritis </w:t>
      </w:r>
      <w:r>
        <w:rPr>
          <w:sz w:val="28"/>
          <w:szCs w:val="28"/>
          <w:lang w:val="en-US"/>
        </w:rPr>
        <w:t xml:space="preserve">/ A. </w:t>
      </w:r>
      <w:hyperlink r:id="rId55" w:history="1">
        <w:r>
          <w:rPr>
            <w:rStyle w:val="ti"/>
            <w:color w:val="000000"/>
            <w:sz w:val="28"/>
            <w:szCs w:val="28"/>
            <w:lang w:val="en-GB"/>
          </w:rPr>
          <w:t>Tiftikci</w:t>
        </w:r>
      </w:hyperlink>
      <w:r>
        <w:rPr>
          <w:sz w:val="28"/>
          <w:szCs w:val="28"/>
          <w:lang w:val="en-GB"/>
        </w:rPr>
        <w:t xml:space="preserve">, A. </w:t>
      </w:r>
      <w:hyperlink r:id="rId56" w:history="1">
        <w:r>
          <w:rPr>
            <w:rStyle w:val="ti"/>
            <w:color w:val="000000"/>
            <w:sz w:val="28"/>
            <w:szCs w:val="28"/>
            <w:lang w:val="en-GB"/>
          </w:rPr>
          <w:t>Ozdemir</w:t>
        </w:r>
      </w:hyperlink>
      <w:r>
        <w:rPr>
          <w:sz w:val="28"/>
          <w:szCs w:val="28"/>
          <w:lang w:val="en-GB"/>
        </w:rPr>
        <w:t xml:space="preserve">, O. </w:t>
      </w:r>
      <w:hyperlink r:id="rId57" w:history="1">
        <w:r>
          <w:rPr>
            <w:rStyle w:val="ti"/>
            <w:color w:val="000000"/>
            <w:sz w:val="28"/>
            <w:szCs w:val="28"/>
            <w:lang w:val="en-GB"/>
          </w:rPr>
          <w:t xml:space="preserve">Tarcin </w:t>
        </w:r>
      </w:hyperlink>
      <w:r>
        <w:rPr>
          <w:sz w:val="28"/>
          <w:szCs w:val="28"/>
          <w:lang w:val="en-US"/>
        </w:rPr>
        <w:t>[et al.]</w:t>
      </w:r>
      <w:r>
        <w:rPr>
          <w:sz w:val="28"/>
          <w:szCs w:val="28"/>
          <w:lang w:val="en-GB"/>
        </w:rPr>
        <w:t xml:space="preserve"> // </w:t>
      </w:r>
      <w:hyperlink r:id="rId58" w:history="1">
        <w:r>
          <w:rPr>
            <w:rStyle w:val="ti"/>
            <w:color w:val="000000"/>
            <w:sz w:val="28"/>
            <w:szCs w:val="28"/>
            <w:lang w:val="en-GB"/>
          </w:rPr>
          <w:t>Rheumatol Int.</w:t>
        </w:r>
      </w:hyperlink>
      <w:r>
        <w:rPr>
          <w:rStyle w:val="ti"/>
          <w:color w:val="000000"/>
          <w:sz w:val="28"/>
          <w:szCs w:val="28"/>
          <w:lang w:val="en-GB"/>
        </w:rPr>
        <w:t xml:space="preserve"> </w:t>
      </w:r>
      <w:r>
        <w:rPr>
          <w:sz w:val="28"/>
          <w:szCs w:val="28"/>
          <w:lang w:val="en-GB"/>
        </w:rPr>
        <w:t>– 2006. –</w:t>
      </w:r>
      <w:r>
        <w:rPr>
          <w:sz w:val="28"/>
          <w:szCs w:val="28"/>
          <w:lang w:val="en-US"/>
        </w:rPr>
        <w:t xml:space="preserve">Vol. </w:t>
      </w:r>
      <w:r>
        <w:rPr>
          <w:sz w:val="28"/>
          <w:szCs w:val="28"/>
          <w:lang w:val="en-GB"/>
        </w:rPr>
        <w:t>26 (3). – P. 191–194.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Influence of sulphasalazine, methotrexate, and the combination of both on plasma homocysteine concentrations in patients with rheumatoid arthritis</w:t>
      </w:r>
      <w:r>
        <w:rPr>
          <w:sz w:val="28"/>
          <w:szCs w:val="28"/>
          <w:lang w:val="en-US"/>
        </w:rPr>
        <w:t xml:space="preserve"> / </w:t>
      </w:r>
      <w:r>
        <w:rPr>
          <w:sz w:val="28"/>
          <w:szCs w:val="28"/>
          <w:lang w:val="en-GB"/>
        </w:rPr>
        <w:t>C.J.</w:t>
      </w:r>
      <w:r>
        <w:rPr>
          <w:sz w:val="28"/>
          <w:szCs w:val="28"/>
          <w:lang w:val="en-US"/>
        </w:rPr>
        <w:t xml:space="preserve"> </w:t>
      </w:r>
      <w:r>
        <w:rPr>
          <w:sz w:val="28"/>
          <w:szCs w:val="28"/>
          <w:lang w:val="en-GB"/>
        </w:rPr>
        <w:t>Haagsma, H.J.</w:t>
      </w:r>
      <w:r>
        <w:rPr>
          <w:sz w:val="28"/>
          <w:szCs w:val="28"/>
          <w:lang w:val="en-US"/>
        </w:rPr>
        <w:t xml:space="preserve"> </w:t>
      </w:r>
      <w:r>
        <w:rPr>
          <w:sz w:val="28"/>
          <w:szCs w:val="28"/>
          <w:lang w:val="en-GB"/>
        </w:rPr>
        <w:t>Blom, P.L.</w:t>
      </w:r>
      <w:r>
        <w:rPr>
          <w:sz w:val="28"/>
          <w:szCs w:val="28"/>
          <w:lang w:val="en-US"/>
        </w:rPr>
        <w:t xml:space="preserve"> </w:t>
      </w:r>
      <w:r>
        <w:rPr>
          <w:sz w:val="28"/>
          <w:szCs w:val="28"/>
          <w:lang w:val="en-GB"/>
        </w:rPr>
        <w:t xml:space="preserve">van Riel </w:t>
      </w:r>
      <w:r>
        <w:rPr>
          <w:sz w:val="28"/>
          <w:szCs w:val="28"/>
          <w:lang w:val="en-US"/>
        </w:rPr>
        <w:t>[</w:t>
      </w:r>
      <w:r>
        <w:rPr>
          <w:sz w:val="28"/>
          <w:szCs w:val="28"/>
          <w:lang w:val="en-GB"/>
        </w:rPr>
        <w:t>et al.</w:t>
      </w:r>
      <w:r>
        <w:rPr>
          <w:sz w:val="28"/>
          <w:szCs w:val="28"/>
          <w:lang w:val="en-US"/>
        </w:rPr>
        <w:t>] //</w:t>
      </w:r>
      <w:r>
        <w:rPr>
          <w:sz w:val="28"/>
          <w:szCs w:val="28"/>
          <w:lang w:val="en-GB"/>
        </w:rPr>
        <w:t xml:space="preserve"> Ann</w:t>
      </w:r>
      <w:r>
        <w:rPr>
          <w:sz w:val="28"/>
          <w:szCs w:val="28"/>
          <w:lang w:val="en-US"/>
        </w:rPr>
        <w:t>.</w:t>
      </w:r>
      <w:r>
        <w:rPr>
          <w:sz w:val="28"/>
          <w:szCs w:val="28"/>
          <w:lang w:val="en-GB"/>
        </w:rPr>
        <w:t xml:space="preserve"> </w:t>
      </w:r>
      <w:r>
        <w:rPr>
          <w:sz w:val="28"/>
          <w:szCs w:val="28"/>
        </w:rPr>
        <w:t>Rheum</w:t>
      </w:r>
      <w:r>
        <w:rPr>
          <w:sz w:val="28"/>
          <w:szCs w:val="28"/>
          <w:lang w:val="en-US"/>
        </w:rPr>
        <w:t>.</w:t>
      </w:r>
      <w:r>
        <w:rPr>
          <w:sz w:val="28"/>
          <w:szCs w:val="28"/>
        </w:rPr>
        <w:t xml:space="preserve"> Dis</w:t>
      </w:r>
      <w:r>
        <w:rPr>
          <w:sz w:val="28"/>
          <w:szCs w:val="28"/>
          <w:lang w:val="en-US"/>
        </w:rPr>
        <w:t>.</w:t>
      </w:r>
      <w:r>
        <w:rPr>
          <w:sz w:val="28"/>
          <w:szCs w:val="28"/>
        </w:rPr>
        <w:t xml:space="preserve"> </w:t>
      </w:r>
      <w:r>
        <w:rPr>
          <w:sz w:val="28"/>
          <w:szCs w:val="28"/>
          <w:lang w:val="en-US"/>
        </w:rPr>
        <w:t xml:space="preserve">– </w:t>
      </w:r>
      <w:r>
        <w:rPr>
          <w:sz w:val="28"/>
          <w:szCs w:val="28"/>
        </w:rPr>
        <w:t>1999</w:t>
      </w:r>
      <w:r>
        <w:rPr>
          <w:sz w:val="28"/>
          <w:szCs w:val="28"/>
          <w:lang w:val="en-US"/>
        </w:rPr>
        <w:t xml:space="preserve">. – Vol. </w:t>
      </w:r>
      <w:r>
        <w:rPr>
          <w:sz w:val="28"/>
          <w:szCs w:val="28"/>
        </w:rPr>
        <w:t>58</w:t>
      </w:r>
      <w:r>
        <w:rPr>
          <w:sz w:val="28"/>
          <w:szCs w:val="28"/>
          <w:lang w:val="en-US"/>
        </w:rPr>
        <w:t xml:space="preserve">. – P. </w:t>
      </w:r>
      <w:r>
        <w:rPr>
          <w:sz w:val="28"/>
          <w:szCs w:val="28"/>
        </w:rPr>
        <w:t>79</w:t>
      </w:r>
      <w:r>
        <w:rPr>
          <w:sz w:val="28"/>
          <w:szCs w:val="28"/>
          <w:lang w:val="en-US"/>
        </w:rPr>
        <w:t xml:space="preserve"> </w:t>
      </w:r>
      <w:r>
        <w:rPr>
          <w:sz w:val="28"/>
          <w:szCs w:val="28"/>
        </w:rPr>
        <w:t>–</w:t>
      </w:r>
      <w:r>
        <w:rPr>
          <w:sz w:val="28"/>
          <w:szCs w:val="28"/>
          <w:lang w:val="en-US"/>
        </w:rPr>
        <w:t xml:space="preserve"> </w:t>
      </w:r>
      <w:r>
        <w:rPr>
          <w:sz w:val="28"/>
          <w:szCs w:val="28"/>
        </w:rPr>
        <w:t>84.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Injection of etanercept into arthritic joints. Dose – response and efficacy / H. Bliddal, E. Qvistgaord, L. Terslev [et al.] // Annual European Congress of Rheumatology EULAR 2002, 12-15 June 2002. – Stockholm. Ann. Rheum. Dis. – 61 (Suppl. 1). – P. 38.</w:t>
      </w:r>
    </w:p>
    <w:p w:rsidR="009B196A" w:rsidRDefault="009B196A" w:rsidP="00B329C6">
      <w:pPr>
        <w:numPr>
          <w:ilvl w:val="0"/>
          <w:numId w:val="68"/>
        </w:numPr>
        <w:tabs>
          <w:tab w:val="clear" w:pos="1080"/>
          <w:tab w:val="left" w:pos="0"/>
          <w:tab w:val="left" w:pos="360"/>
          <w:tab w:val="left" w:pos="540"/>
        </w:tabs>
        <w:suppressAutoHyphens w:val="0"/>
        <w:autoSpaceDE w:val="0"/>
        <w:autoSpaceDN w:val="0"/>
        <w:spacing w:line="360" w:lineRule="auto"/>
        <w:ind w:left="539" w:hanging="539"/>
        <w:jc w:val="both"/>
        <w:rPr>
          <w:sz w:val="28"/>
          <w:szCs w:val="28"/>
          <w:lang w:val="en-US"/>
        </w:rPr>
      </w:pPr>
      <w:r>
        <w:rPr>
          <w:sz w:val="28"/>
          <w:szCs w:val="28"/>
          <w:lang w:val="en-US"/>
        </w:rPr>
        <w:lastRenderedPageBreak/>
        <w:t>Interleukin-18</w:t>
      </w:r>
      <w:r>
        <w:rPr>
          <w:sz w:val="28"/>
          <w:szCs w:val="28"/>
          <w:lang w:val="en-GB"/>
        </w:rPr>
        <w:t xml:space="preserve"> </w:t>
      </w:r>
      <w:r>
        <w:rPr>
          <w:sz w:val="28"/>
          <w:szCs w:val="28"/>
          <w:lang w:val="en-US"/>
        </w:rPr>
        <w:t>(IFN-</w:t>
      </w:r>
      <w:r>
        <w:rPr>
          <w:sz w:val="28"/>
          <w:szCs w:val="28"/>
          <w:lang w:val="en-US"/>
        </w:rPr>
        <w:sym w:font="Symbol" w:char="F067"/>
      </w:r>
      <w:r>
        <w:rPr>
          <w:sz w:val="28"/>
          <w:szCs w:val="28"/>
          <w:lang w:val="en-US"/>
        </w:rPr>
        <w:t>-inducing factor) induces IL-1Я and IL-8 via TNF-</w:t>
      </w:r>
      <w:r>
        <w:rPr>
          <w:sz w:val="28"/>
          <w:szCs w:val="28"/>
          <w:lang w:val="en-US"/>
        </w:rPr>
        <w:sym w:font="Symbol" w:char="F061"/>
      </w:r>
      <w:r>
        <w:rPr>
          <w:sz w:val="28"/>
          <w:szCs w:val="28"/>
          <w:lang w:val="en-US"/>
        </w:rPr>
        <w:t xml:space="preserve"> production from non-CD14+ human blood mononuclear cells / A.J.</w:t>
      </w:r>
      <w:r>
        <w:rPr>
          <w:sz w:val="28"/>
          <w:szCs w:val="28"/>
          <w:lang w:val="en-GB"/>
        </w:rPr>
        <w:t xml:space="preserve"> </w:t>
      </w:r>
      <w:r>
        <w:rPr>
          <w:sz w:val="28"/>
          <w:szCs w:val="28"/>
          <w:lang w:val="en-US"/>
        </w:rPr>
        <w:t>Puren, G.</w:t>
      </w:r>
      <w:r>
        <w:rPr>
          <w:sz w:val="28"/>
          <w:szCs w:val="28"/>
          <w:lang w:val="en-GB"/>
        </w:rPr>
        <w:t xml:space="preserve"> </w:t>
      </w:r>
      <w:r>
        <w:rPr>
          <w:sz w:val="28"/>
          <w:szCs w:val="28"/>
          <w:lang w:val="en-US"/>
        </w:rPr>
        <w:t>Fantuzzi, Y.</w:t>
      </w:r>
      <w:r>
        <w:rPr>
          <w:sz w:val="28"/>
          <w:szCs w:val="28"/>
          <w:lang w:val="en-GB"/>
        </w:rPr>
        <w:t xml:space="preserve"> </w:t>
      </w:r>
      <w:r>
        <w:rPr>
          <w:sz w:val="28"/>
          <w:szCs w:val="28"/>
          <w:lang w:val="en-US"/>
        </w:rPr>
        <w:t>Gu [et al.] // J</w:t>
      </w:r>
      <w:r>
        <w:rPr>
          <w:sz w:val="28"/>
          <w:szCs w:val="28"/>
          <w:lang w:val="en-GB"/>
        </w:rPr>
        <w:t>.</w:t>
      </w:r>
      <w:r>
        <w:rPr>
          <w:sz w:val="28"/>
          <w:szCs w:val="28"/>
          <w:lang w:val="en-US"/>
        </w:rPr>
        <w:t xml:space="preserve"> Clin</w:t>
      </w:r>
      <w:r>
        <w:rPr>
          <w:sz w:val="28"/>
          <w:szCs w:val="28"/>
          <w:lang w:val="en-GB"/>
        </w:rPr>
        <w:t>.</w:t>
      </w:r>
      <w:r>
        <w:rPr>
          <w:sz w:val="28"/>
          <w:szCs w:val="28"/>
          <w:lang w:val="en-US"/>
        </w:rPr>
        <w:t xml:space="preserve"> Invest.</w:t>
      </w:r>
      <w:r>
        <w:rPr>
          <w:sz w:val="28"/>
          <w:szCs w:val="28"/>
        </w:rPr>
        <w:t xml:space="preserve"> –</w:t>
      </w:r>
      <w:r>
        <w:rPr>
          <w:sz w:val="28"/>
          <w:szCs w:val="28"/>
          <w:lang w:val="en-US"/>
        </w:rPr>
        <w:t xml:space="preserve"> 1998.</w:t>
      </w:r>
      <w:r>
        <w:rPr>
          <w:sz w:val="28"/>
          <w:szCs w:val="28"/>
        </w:rPr>
        <w:t xml:space="preserve"> – </w:t>
      </w:r>
      <w:r>
        <w:rPr>
          <w:sz w:val="28"/>
          <w:szCs w:val="28"/>
          <w:lang w:val="en-US"/>
        </w:rPr>
        <w:t>Vol. 101.</w:t>
      </w:r>
      <w:r>
        <w:rPr>
          <w:sz w:val="28"/>
          <w:szCs w:val="28"/>
        </w:rPr>
        <w:t xml:space="preserve"> – </w:t>
      </w:r>
      <w:r>
        <w:rPr>
          <w:sz w:val="28"/>
          <w:szCs w:val="28"/>
          <w:lang w:val="en-US"/>
        </w:rPr>
        <w:t xml:space="preserve">P. 711 </w:t>
      </w:r>
      <w:r>
        <w:rPr>
          <w:sz w:val="28"/>
          <w:szCs w:val="28"/>
        </w:rPr>
        <w:t>–</w:t>
      </w:r>
      <w:r>
        <w:rPr>
          <w:sz w:val="28"/>
          <w:szCs w:val="28"/>
          <w:lang w:val="en-US"/>
        </w:rPr>
        <w:t xml:space="preserve"> </w:t>
      </w:r>
      <w:r>
        <w:rPr>
          <w:sz w:val="28"/>
          <w:szCs w:val="28"/>
        </w:rPr>
        <w:t>7</w:t>
      </w:r>
      <w:r>
        <w:rPr>
          <w:sz w:val="28"/>
          <w:szCs w:val="28"/>
          <w:lang w:val="en-US"/>
        </w:rPr>
        <w:t>21.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Interleukin-18 binding protein: a novel modulator of the Th1 cytokine response / D. Novick, S.H. Kim, G. Fantuzzi [et al.] // Immunity. – 1999. – Vol. 10. – P. 127 – 136.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Intra-arterial tumor necrosis factor-alpha impairs endothelium-dependent vasodilatation and stimulates local tissue plasminogen activator release in humans / S. Chia, M. Qadan, R. Newton [et al.] // Arterioscler Thromb. Vasc. Biol.</w:t>
      </w:r>
      <w:r>
        <w:rPr>
          <w:sz w:val="28"/>
          <w:szCs w:val="28"/>
        </w:rPr>
        <w:t xml:space="preserve"> –</w:t>
      </w:r>
      <w:r>
        <w:rPr>
          <w:sz w:val="28"/>
          <w:szCs w:val="28"/>
          <w:lang w:val="en-US"/>
        </w:rPr>
        <w:t xml:space="preserve"> 2003. </w:t>
      </w:r>
      <w:r>
        <w:rPr>
          <w:sz w:val="28"/>
          <w:szCs w:val="28"/>
        </w:rPr>
        <w:t>–</w:t>
      </w:r>
      <w:r>
        <w:rPr>
          <w:sz w:val="28"/>
          <w:szCs w:val="28"/>
          <w:lang w:val="en-US"/>
        </w:rPr>
        <w:t xml:space="preserve"> Vol. 23.</w:t>
      </w:r>
      <w:r>
        <w:rPr>
          <w:sz w:val="28"/>
          <w:szCs w:val="28"/>
        </w:rPr>
        <w:t xml:space="preserve"> –</w:t>
      </w:r>
      <w:r>
        <w:rPr>
          <w:sz w:val="28"/>
          <w:szCs w:val="28"/>
          <w:lang w:val="en-US"/>
        </w:rPr>
        <w:t xml:space="preserve"> P. 695 – 701.</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sz w:val="28"/>
          <w:szCs w:val="28"/>
          <w:lang w:val="en-US"/>
        </w:rPr>
      </w:pPr>
      <w:r>
        <w:rPr>
          <w:sz w:val="28"/>
          <w:szCs w:val="28"/>
          <w:lang w:val="en-GB"/>
        </w:rPr>
        <w:t>Invasive properties of fibroblast-like synoviocytes: correlation with growth characteristics and expression of MMP-1, MMP-3, and MMP-10</w:t>
      </w:r>
      <w:r>
        <w:rPr>
          <w:sz w:val="28"/>
          <w:szCs w:val="28"/>
          <w:lang w:val="en-US"/>
        </w:rPr>
        <w:t xml:space="preserve"> / </w:t>
      </w:r>
      <w:r>
        <w:rPr>
          <w:sz w:val="28"/>
          <w:szCs w:val="28"/>
          <w:lang w:val="en-GB"/>
        </w:rPr>
        <w:t>T.C.A.</w:t>
      </w:r>
      <w:r>
        <w:rPr>
          <w:sz w:val="28"/>
          <w:szCs w:val="28"/>
          <w:lang w:val="en-US"/>
        </w:rPr>
        <w:t xml:space="preserve"> </w:t>
      </w:r>
      <w:r>
        <w:rPr>
          <w:sz w:val="28"/>
          <w:szCs w:val="28"/>
          <w:lang w:val="en-GB"/>
        </w:rPr>
        <w:t>Tolboom, E.</w:t>
      </w:r>
      <w:r>
        <w:rPr>
          <w:sz w:val="28"/>
          <w:szCs w:val="28"/>
          <w:lang w:val="en-US"/>
        </w:rPr>
        <w:t xml:space="preserve"> </w:t>
      </w:r>
      <w:r>
        <w:rPr>
          <w:sz w:val="28"/>
          <w:szCs w:val="28"/>
          <w:lang w:val="en-GB"/>
        </w:rPr>
        <w:t>Pieterman, W.H.</w:t>
      </w:r>
      <w:r>
        <w:rPr>
          <w:sz w:val="28"/>
          <w:szCs w:val="28"/>
          <w:lang w:val="en-US"/>
        </w:rPr>
        <w:t xml:space="preserve"> </w:t>
      </w:r>
      <w:r>
        <w:rPr>
          <w:sz w:val="28"/>
          <w:szCs w:val="28"/>
          <w:lang w:val="en-GB"/>
        </w:rPr>
        <w:t xml:space="preserve">van der Laan </w:t>
      </w:r>
      <w:r>
        <w:rPr>
          <w:sz w:val="28"/>
          <w:szCs w:val="28"/>
          <w:lang w:val="en-US"/>
        </w:rPr>
        <w:t>[</w:t>
      </w:r>
      <w:r>
        <w:rPr>
          <w:sz w:val="28"/>
          <w:szCs w:val="28"/>
          <w:lang w:val="en-GB"/>
        </w:rPr>
        <w:t>et al.</w:t>
      </w:r>
      <w:r>
        <w:rPr>
          <w:sz w:val="28"/>
          <w:szCs w:val="28"/>
          <w:lang w:val="en-US"/>
        </w:rPr>
        <w:t>]</w:t>
      </w:r>
      <w:r>
        <w:rPr>
          <w:sz w:val="28"/>
          <w:szCs w:val="28"/>
          <w:lang w:val="en-GB"/>
        </w:rPr>
        <w:t xml:space="preserve"> // Ann. </w:t>
      </w:r>
      <w:r>
        <w:rPr>
          <w:sz w:val="28"/>
          <w:szCs w:val="28"/>
        </w:rPr>
        <w:t>Rheum. Dis.</w:t>
      </w:r>
      <w:r>
        <w:rPr>
          <w:sz w:val="28"/>
          <w:szCs w:val="28"/>
          <w:lang w:val="en-GB"/>
        </w:rPr>
        <w:t xml:space="preserve"> –</w:t>
      </w:r>
      <w:r>
        <w:rPr>
          <w:sz w:val="28"/>
          <w:szCs w:val="28"/>
        </w:rPr>
        <w:t xml:space="preserve"> 2002.</w:t>
      </w:r>
      <w:r>
        <w:rPr>
          <w:sz w:val="28"/>
          <w:szCs w:val="28"/>
          <w:lang w:val="en-GB"/>
        </w:rPr>
        <w:t xml:space="preserve"> –</w:t>
      </w:r>
      <w:r>
        <w:rPr>
          <w:sz w:val="28"/>
          <w:szCs w:val="28"/>
        </w:rPr>
        <w:t xml:space="preserve"> Vol.</w:t>
      </w:r>
      <w:r>
        <w:rPr>
          <w:sz w:val="28"/>
          <w:szCs w:val="28"/>
          <w:lang w:val="en-US"/>
        </w:rPr>
        <w:t xml:space="preserve"> </w:t>
      </w:r>
      <w:r>
        <w:rPr>
          <w:sz w:val="28"/>
          <w:szCs w:val="28"/>
        </w:rPr>
        <w:t>61.</w:t>
      </w:r>
      <w:r>
        <w:rPr>
          <w:sz w:val="28"/>
          <w:szCs w:val="28"/>
          <w:lang w:val="en-GB"/>
        </w:rPr>
        <w:t xml:space="preserve"> –</w:t>
      </w:r>
      <w:r>
        <w:rPr>
          <w:sz w:val="28"/>
          <w:szCs w:val="28"/>
        </w:rPr>
        <w:t xml:space="preserve"> Р.</w:t>
      </w:r>
      <w:r>
        <w:rPr>
          <w:sz w:val="28"/>
          <w:szCs w:val="28"/>
          <w:lang w:val="en-US"/>
        </w:rPr>
        <w:t xml:space="preserve"> </w:t>
      </w:r>
      <w:r>
        <w:rPr>
          <w:sz w:val="28"/>
          <w:szCs w:val="28"/>
        </w:rPr>
        <w:t>975</w:t>
      </w:r>
      <w:r>
        <w:rPr>
          <w:sz w:val="28"/>
          <w:szCs w:val="28"/>
          <w:lang w:val="en-US"/>
        </w:rPr>
        <w:t xml:space="preserve"> </w:t>
      </w:r>
      <w:r>
        <w:rPr>
          <w:sz w:val="28"/>
          <w:szCs w:val="28"/>
        </w:rPr>
        <w:t>–</w:t>
      </w:r>
      <w:r>
        <w:rPr>
          <w:sz w:val="28"/>
          <w:szCs w:val="28"/>
          <w:lang w:val="en-US"/>
        </w:rPr>
        <w:t xml:space="preserve"> </w:t>
      </w:r>
      <w:r>
        <w:rPr>
          <w:sz w:val="28"/>
          <w:szCs w:val="28"/>
        </w:rPr>
        <w:t>980.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rPr>
      </w:pPr>
      <w:r>
        <w:rPr>
          <w:sz w:val="28"/>
          <w:szCs w:val="28"/>
          <w:lang w:val="en-US"/>
        </w:rPr>
        <w:t>Is hyperhomocysteine levels in rtheumatoid arthritis. A cause of the high incidence of ischemic heart in these patients? / A. Hermans, M.A. Plaza, L. Mayordomo [et al.] // Arthr. Rheum. – 1996. – Vol. 39 (Suppl.). – P. 242.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US"/>
        </w:rPr>
      </w:pPr>
      <w:r>
        <w:rPr>
          <w:sz w:val="28"/>
          <w:szCs w:val="28"/>
          <w:lang w:val="en-US"/>
        </w:rPr>
        <w:t xml:space="preserve">Jacobsen D.W. </w:t>
      </w:r>
      <w:r>
        <w:rPr>
          <w:sz w:val="28"/>
          <w:szCs w:val="28"/>
          <w:lang w:val="en-GB"/>
        </w:rPr>
        <w:t>Homocysteine and vitamins in cardiovascular disease</w:t>
      </w:r>
      <w:r>
        <w:rPr>
          <w:sz w:val="28"/>
          <w:szCs w:val="28"/>
          <w:lang w:val="en-US"/>
        </w:rPr>
        <w:t xml:space="preserve"> / D.W. Jacobsen // Clin. Chemistry. – 1998. – Vol. 44. pt 2. – P. 1833 – 1843.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 xml:space="preserve">Jansson J.N. Von Willebrand factor in plasma: a novel risk factor for reccurrent myocardial infarction and death / J.N. Jansson, T.K. Niksson, O. Johnson // Brt. J. Rtheumatol. </w:t>
      </w:r>
      <w:r>
        <w:rPr>
          <w:sz w:val="28"/>
          <w:szCs w:val="28"/>
          <w:lang w:val="en-US"/>
        </w:rPr>
        <w:t xml:space="preserve">– </w:t>
      </w:r>
      <w:r>
        <w:rPr>
          <w:sz w:val="28"/>
          <w:szCs w:val="28"/>
          <w:lang w:val="en-GB"/>
        </w:rPr>
        <w:t>1991</w:t>
      </w:r>
      <w:r>
        <w:rPr>
          <w:sz w:val="28"/>
          <w:szCs w:val="28"/>
          <w:lang w:val="en-US"/>
        </w:rPr>
        <w:t xml:space="preserve">. – Vol. </w:t>
      </w:r>
      <w:r>
        <w:rPr>
          <w:sz w:val="28"/>
          <w:szCs w:val="28"/>
          <w:lang w:val="en-GB"/>
        </w:rPr>
        <w:t>66</w:t>
      </w:r>
      <w:r>
        <w:rPr>
          <w:sz w:val="28"/>
          <w:szCs w:val="28"/>
          <w:lang w:val="en-US"/>
        </w:rPr>
        <w:t>. – P.</w:t>
      </w:r>
      <w:r>
        <w:rPr>
          <w:sz w:val="28"/>
          <w:szCs w:val="28"/>
          <w:lang w:val="en-GB"/>
        </w:rPr>
        <w:t xml:space="preserve"> 351</w:t>
      </w:r>
      <w:r>
        <w:rPr>
          <w:sz w:val="28"/>
          <w:szCs w:val="28"/>
          <w:lang w:val="en-US"/>
        </w:rPr>
        <w:t xml:space="preserve"> – </w:t>
      </w:r>
      <w:r>
        <w:rPr>
          <w:sz w:val="28"/>
          <w:szCs w:val="28"/>
          <w:lang w:val="en-GB"/>
        </w:rPr>
        <w:t>355.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Jonsson S</w:t>
      </w:r>
      <w:r>
        <w:rPr>
          <w:sz w:val="28"/>
          <w:szCs w:val="28"/>
          <w:lang w:val="en-US"/>
        </w:rPr>
        <w:t>.</w:t>
      </w:r>
      <w:r>
        <w:rPr>
          <w:sz w:val="28"/>
          <w:szCs w:val="28"/>
          <w:lang w:val="en-GB"/>
        </w:rPr>
        <w:t>W</w:t>
      </w:r>
      <w:r>
        <w:rPr>
          <w:sz w:val="28"/>
          <w:szCs w:val="28"/>
          <w:lang w:val="en-US"/>
        </w:rPr>
        <w:t xml:space="preserve">. Which factors are related to the presence of atherosclerosis in </w:t>
      </w:r>
      <w:r>
        <w:rPr>
          <w:sz w:val="28"/>
          <w:szCs w:val="28"/>
          <w:lang w:val="en-GB"/>
        </w:rPr>
        <w:t>rheumatoid arthritis?</w:t>
      </w:r>
      <w:r>
        <w:rPr>
          <w:sz w:val="28"/>
          <w:szCs w:val="28"/>
          <w:lang w:val="en-US"/>
        </w:rPr>
        <w:t xml:space="preserve"> </w:t>
      </w:r>
      <w:r>
        <w:rPr>
          <w:sz w:val="28"/>
          <w:szCs w:val="28"/>
          <w:lang w:val="en-GB"/>
        </w:rPr>
        <w:t>/ S</w:t>
      </w:r>
      <w:r>
        <w:rPr>
          <w:sz w:val="28"/>
          <w:szCs w:val="28"/>
          <w:lang w:val="en-US"/>
        </w:rPr>
        <w:t>.</w:t>
      </w:r>
      <w:r>
        <w:rPr>
          <w:sz w:val="28"/>
          <w:szCs w:val="28"/>
          <w:lang w:val="en-GB"/>
        </w:rPr>
        <w:t>W</w:t>
      </w:r>
      <w:r>
        <w:rPr>
          <w:sz w:val="28"/>
          <w:szCs w:val="28"/>
          <w:lang w:val="en-US"/>
        </w:rPr>
        <w:t>.</w:t>
      </w:r>
      <w:r>
        <w:rPr>
          <w:sz w:val="28"/>
          <w:szCs w:val="28"/>
          <w:lang w:val="en-GB"/>
        </w:rPr>
        <w:t xml:space="preserve"> Jonsson,</w:t>
      </w:r>
      <w:r>
        <w:rPr>
          <w:sz w:val="28"/>
          <w:szCs w:val="28"/>
          <w:lang w:val="en-US"/>
        </w:rPr>
        <w:t xml:space="preserve"> M.L. Ohman, </w:t>
      </w:r>
      <w:r>
        <w:rPr>
          <w:sz w:val="28"/>
          <w:szCs w:val="28"/>
          <w:lang w:val="en-GB"/>
        </w:rPr>
        <w:t>S</w:t>
      </w:r>
      <w:r>
        <w:rPr>
          <w:sz w:val="28"/>
          <w:szCs w:val="28"/>
          <w:lang w:val="en-US"/>
        </w:rPr>
        <w:t>.</w:t>
      </w:r>
      <w:r>
        <w:rPr>
          <w:sz w:val="28"/>
          <w:szCs w:val="28"/>
          <w:lang w:val="en-GB"/>
        </w:rPr>
        <w:t>R</w:t>
      </w:r>
      <w:r>
        <w:rPr>
          <w:sz w:val="28"/>
          <w:szCs w:val="28"/>
          <w:lang w:val="en-US"/>
        </w:rPr>
        <w:t>. Dahlgvist</w:t>
      </w:r>
      <w:r>
        <w:rPr>
          <w:sz w:val="28"/>
          <w:szCs w:val="28"/>
          <w:lang w:val="en-GB"/>
        </w:rPr>
        <w:t xml:space="preserve"> </w:t>
      </w:r>
      <w:r>
        <w:rPr>
          <w:sz w:val="28"/>
          <w:szCs w:val="28"/>
          <w:lang w:val="en-US"/>
        </w:rPr>
        <w:t>//</w:t>
      </w:r>
      <w:r>
        <w:rPr>
          <w:sz w:val="28"/>
          <w:szCs w:val="28"/>
          <w:lang w:val="en-GB"/>
        </w:rPr>
        <w:t xml:space="preserve"> J</w:t>
      </w:r>
      <w:r>
        <w:rPr>
          <w:sz w:val="28"/>
          <w:szCs w:val="28"/>
          <w:lang w:val="en-US"/>
        </w:rPr>
        <w:t>.</w:t>
      </w:r>
      <w:r>
        <w:rPr>
          <w:sz w:val="28"/>
          <w:szCs w:val="28"/>
          <w:lang w:val="en-GB"/>
        </w:rPr>
        <w:t xml:space="preserve"> Rheumatol</w:t>
      </w:r>
      <w:r>
        <w:rPr>
          <w:sz w:val="28"/>
          <w:szCs w:val="28"/>
          <w:lang w:val="en-US"/>
        </w:rPr>
        <w:t>.</w:t>
      </w:r>
      <w:r>
        <w:rPr>
          <w:sz w:val="28"/>
          <w:szCs w:val="28"/>
          <w:lang w:val="en-GB"/>
        </w:rPr>
        <w:t xml:space="preserve"> </w:t>
      </w:r>
      <w:r>
        <w:rPr>
          <w:sz w:val="28"/>
          <w:szCs w:val="28"/>
          <w:lang w:val="en-US"/>
        </w:rPr>
        <w:t xml:space="preserve">– </w:t>
      </w:r>
      <w:r>
        <w:rPr>
          <w:sz w:val="28"/>
          <w:szCs w:val="28"/>
          <w:lang w:val="en-GB"/>
        </w:rPr>
        <w:t>2004</w:t>
      </w:r>
      <w:r>
        <w:rPr>
          <w:sz w:val="28"/>
          <w:szCs w:val="28"/>
          <w:lang w:val="en-US"/>
        </w:rPr>
        <w:t xml:space="preserve">. – Vol. </w:t>
      </w:r>
      <w:r>
        <w:rPr>
          <w:sz w:val="28"/>
          <w:szCs w:val="28"/>
          <w:lang w:val="en-GB"/>
        </w:rPr>
        <w:t>33</w:t>
      </w:r>
      <w:r>
        <w:rPr>
          <w:sz w:val="28"/>
          <w:szCs w:val="28"/>
          <w:lang w:val="en-US"/>
        </w:rPr>
        <w:t xml:space="preserve">. – P. </w:t>
      </w:r>
      <w:r>
        <w:rPr>
          <w:sz w:val="28"/>
          <w:szCs w:val="28"/>
          <w:lang w:val="en-GB"/>
        </w:rPr>
        <w:t>373</w:t>
      </w:r>
      <w:r>
        <w:rPr>
          <w:sz w:val="28"/>
          <w:szCs w:val="28"/>
          <w:lang w:val="en-US"/>
        </w:rPr>
        <w:t xml:space="preserve"> – </w:t>
      </w:r>
      <w:r>
        <w:rPr>
          <w:sz w:val="28"/>
          <w:szCs w:val="28"/>
          <w:lang w:val="en-GB"/>
        </w:rPr>
        <w:t xml:space="preserve">379.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sz w:val="28"/>
          <w:szCs w:val="28"/>
          <w:lang w:val="en-GB"/>
        </w:rPr>
      </w:pPr>
      <w:r>
        <w:rPr>
          <w:sz w:val="28"/>
          <w:szCs w:val="28"/>
          <w:lang w:val="en-GB"/>
        </w:rPr>
        <w:t>Jonsson W</w:t>
      </w:r>
      <w:r>
        <w:rPr>
          <w:sz w:val="28"/>
          <w:szCs w:val="28"/>
          <w:lang w:val="en-US"/>
        </w:rPr>
        <w:t>.</w:t>
      </w:r>
      <w:r>
        <w:rPr>
          <w:sz w:val="28"/>
          <w:szCs w:val="28"/>
          <w:lang w:val="en-GB"/>
        </w:rPr>
        <w:t>S</w:t>
      </w:r>
      <w:r>
        <w:rPr>
          <w:sz w:val="28"/>
          <w:szCs w:val="28"/>
          <w:lang w:val="en-US"/>
        </w:rPr>
        <w:t xml:space="preserve">. </w:t>
      </w:r>
      <w:r>
        <w:rPr>
          <w:sz w:val="28"/>
          <w:szCs w:val="28"/>
          <w:lang w:val="en-GB"/>
        </w:rPr>
        <w:t>Cardiovascular morbidity and mortality in patients with seropositive rheumatoid arthritis in Northern Sweden</w:t>
      </w:r>
      <w:r>
        <w:rPr>
          <w:sz w:val="28"/>
          <w:szCs w:val="28"/>
          <w:lang w:val="en-US"/>
        </w:rPr>
        <w:t xml:space="preserve"> / </w:t>
      </w:r>
      <w:r>
        <w:rPr>
          <w:sz w:val="28"/>
          <w:szCs w:val="28"/>
          <w:lang w:val="en-GB"/>
        </w:rPr>
        <w:t>W</w:t>
      </w:r>
      <w:r>
        <w:rPr>
          <w:sz w:val="28"/>
          <w:szCs w:val="28"/>
          <w:lang w:val="en-US"/>
        </w:rPr>
        <w:t>.</w:t>
      </w:r>
      <w:r>
        <w:rPr>
          <w:sz w:val="28"/>
          <w:szCs w:val="28"/>
          <w:lang w:val="en-GB"/>
        </w:rPr>
        <w:t>S</w:t>
      </w:r>
      <w:r>
        <w:rPr>
          <w:sz w:val="28"/>
          <w:szCs w:val="28"/>
          <w:lang w:val="en-US"/>
        </w:rPr>
        <w:t xml:space="preserve">. </w:t>
      </w:r>
      <w:r>
        <w:rPr>
          <w:sz w:val="28"/>
          <w:szCs w:val="28"/>
          <w:lang w:val="en-GB"/>
        </w:rPr>
        <w:t>Jonsson, M</w:t>
      </w:r>
      <w:r>
        <w:rPr>
          <w:sz w:val="28"/>
          <w:szCs w:val="28"/>
          <w:lang w:val="en-US"/>
        </w:rPr>
        <w:t>.</w:t>
      </w:r>
      <w:r>
        <w:rPr>
          <w:sz w:val="28"/>
          <w:szCs w:val="28"/>
          <w:lang w:val="en-GB"/>
        </w:rPr>
        <w:t>L</w:t>
      </w:r>
      <w:r>
        <w:rPr>
          <w:sz w:val="28"/>
          <w:szCs w:val="28"/>
          <w:lang w:val="en-US"/>
        </w:rPr>
        <w:t xml:space="preserve">. </w:t>
      </w:r>
      <w:r>
        <w:rPr>
          <w:sz w:val="28"/>
          <w:szCs w:val="28"/>
          <w:lang w:val="en-GB"/>
        </w:rPr>
        <w:t>Ohman, S</w:t>
      </w:r>
      <w:r>
        <w:rPr>
          <w:sz w:val="28"/>
          <w:szCs w:val="28"/>
          <w:lang w:val="en-US"/>
        </w:rPr>
        <w:t>.</w:t>
      </w:r>
      <w:r>
        <w:rPr>
          <w:sz w:val="28"/>
          <w:szCs w:val="28"/>
          <w:lang w:val="en-GB"/>
        </w:rPr>
        <w:t>R.</w:t>
      </w:r>
      <w:r>
        <w:rPr>
          <w:sz w:val="28"/>
          <w:szCs w:val="28"/>
          <w:lang w:val="en-US"/>
        </w:rPr>
        <w:t xml:space="preserve"> </w:t>
      </w:r>
      <w:r>
        <w:rPr>
          <w:sz w:val="28"/>
          <w:szCs w:val="28"/>
          <w:lang w:val="en-GB"/>
        </w:rPr>
        <w:t xml:space="preserve">Dahlqvist </w:t>
      </w:r>
      <w:r>
        <w:rPr>
          <w:sz w:val="28"/>
          <w:szCs w:val="28"/>
          <w:lang w:val="en-US"/>
        </w:rPr>
        <w:t>//</w:t>
      </w:r>
      <w:r>
        <w:rPr>
          <w:sz w:val="28"/>
          <w:szCs w:val="28"/>
          <w:lang w:val="en-GB"/>
        </w:rPr>
        <w:t xml:space="preserve"> J</w:t>
      </w:r>
      <w:r>
        <w:rPr>
          <w:sz w:val="28"/>
          <w:szCs w:val="28"/>
          <w:lang w:val="en-US"/>
        </w:rPr>
        <w:t>.</w:t>
      </w:r>
      <w:r>
        <w:rPr>
          <w:sz w:val="28"/>
          <w:szCs w:val="28"/>
          <w:lang w:val="en-GB"/>
        </w:rPr>
        <w:t xml:space="preserve"> Rheumatol</w:t>
      </w:r>
      <w:r>
        <w:rPr>
          <w:sz w:val="28"/>
          <w:szCs w:val="28"/>
          <w:lang w:val="en-US"/>
        </w:rPr>
        <w:t xml:space="preserve">. – </w:t>
      </w:r>
      <w:r>
        <w:rPr>
          <w:sz w:val="28"/>
          <w:szCs w:val="28"/>
          <w:lang w:val="en-GB"/>
        </w:rPr>
        <w:t>1997</w:t>
      </w:r>
      <w:r>
        <w:rPr>
          <w:sz w:val="28"/>
          <w:szCs w:val="28"/>
          <w:lang w:val="en-US"/>
        </w:rPr>
        <w:t xml:space="preserve">. – Vol. </w:t>
      </w:r>
      <w:r>
        <w:rPr>
          <w:sz w:val="28"/>
          <w:szCs w:val="28"/>
          <w:lang w:val="en-GB"/>
        </w:rPr>
        <w:t>24</w:t>
      </w:r>
      <w:r>
        <w:rPr>
          <w:sz w:val="28"/>
          <w:szCs w:val="28"/>
          <w:lang w:val="en-US"/>
        </w:rPr>
        <w:t>.</w:t>
      </w:r>
      <w:r>
        <w:rPr>
          <w:sz w:val="28"/>
          <w:szCs w:val="28"/>
          <w:lang w:val="en-GB"/>
        </w:rPr>
        <w:t xml:space="preserve"> –</w:t>
      </w:r>
      <w:r>
        <w:rPr>
          <w:sz w:val="28"/>
          <w:szCs w:val="28"/>
          <w:lang w:val="en-US"/>
        </w:rPr>
        <w:t xml:space="preserve"> P. </w:t>
      </w:r>
      <w:r>
        <w:rPr>
          <w:sz w:val="28"/>
          <w:szCs w:val="28"/>
          <w:lang w:val="en-GB"/>
        </w:rPr>
        <w:t>445</w:t>
      </w:r>
      <w:r>
        <w:rPr>
          <w:sz w:val="28"/>
          <w:szCs w:val="28"/>
          <w:lang w:val="en-US"/>
        </w:rPr>
        <w:t xml:space="preserve"> – </w:t>
      </w:r>
      <w:r>
        <w:rPr>
          <w:sz w:val="28"/>
          <w:szCs w:val="28"/>
          <w:lang w:val="en-GB"/>
        </w:rPr>
        <w:t>451.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hyperlink r:id="rId59" w:tooltip="Click to search for citations by this author." w:history="1">
        <w:r>
          <w:rPr>
            <w:rStyle w:val="afc"/>
            <w:color w:val="000000"/>
            <w:lang w:val="en-GB"/>
          </w:rPr>
          <w:t>Jonsson W</w:t>
        </w:r>
        <w:r>
          <w:rPr>
            <w:rStyle w:val="afc"/>
            <w:color w:val="000000"/>
            <w:lang w:val="en-US"/>
          </w:rPr>
          <w:t>.</w:t>
        </w:r>
        <w:r>
          <w:rPr>
            <w:rStyle w:val="afc"/>
            <w:color w:val="000000"/>
            <w:lang w:val="en-GB"/>
          </w:rPr>
          <w:t>S</w:t>
        </w:r>
      </w:hyperlink>
      <w:r>
        <w:rPr>
          <w:color w:val="000000"/>
          <w:sz w:val="28"/>
          <w:szCs w:val="28"/>
          <w:lang w:val="en-US"/>
        </w:rPr>
        <w:t xml:space="preserve">. </w:t>
      </w:r>
      <w:r>
        <w:rPr>
          <w:color w:val="000000"/>
          <w:sz w:val="28"/>
          <w:szCs w:val="28"/>
          <w:lang w:val="en-GB"/>
        </w:rPr>
        <w:t>Hemostatic factors and cardiovascular disease in active rheumatoid arthritis: an 8 year followup study</w:t>
      </w:r>
      <w:r>
        <w:rPr>
          <w:color w:val="000000"/>
          <w:sz w:val="28"/>
          <w:szCs w:val="28"/>
          <w:lang w:val="en-US"/>
        </w:rPr>
        <w:t xml:space="preserve"> / W.S. </w:t>
      </w:r>
      <w:hyperlink r:id="rId60" w:tooltip="Click to search for citations by this author." w:history="1">
        <w:r>
          <w:rPr>
            <w:rStyle w:val="afc"/>
            <w:color w:val="000000"/>
            <w:lang w:val="en-GB"/>
          </w:rPr>
          <w:t>Jonsson</w:t>
        </w:r>
      </w:hyperlink>
      <w:r>
        <w:rPr>
          <w:color w:val="000000"/>
          <w:sz w:val="28"/>
          <w:szCs w:val="28"/>
          <w:lang w:val="en-GB"/>
        </w:rPr>
        <w:t>, M</w:t>
      </w:r>
      <w:r>
        <w:rPr>
          <w:color w:val="000000"/>
          <w:sz w:val="28"/>
          <w:szCs w:val="28"/>
          <w:lang w:val="en-US"/>
        </w:rPr>
        <w:t>.</w:t>
      </w:r>
      <w:r>
        <w:rPr>
          <w:color w:val="000000"/>
          <w:sz w:val="28"/>
          <w:szCs w:val="28"/>
          <w:lang w:val="en-GB"/>
        </w:rPr>
        <w:t xml:space="preserve"> </w:t>
      </w:r>
      <w:hyperlink r:id="rId61" w:tooltip="Click to search for citations by this author." w:history="1">
        <w:r>
          <w:rPr>
            <w:rStyle w:val="afc"/>
            <w:color w:val="000000"/>
            <w:lang w:val="en-GB"/>
          </w:rPr>
          <w:t>Cederfelt</w:t>
        </w:r>
      </w:hyperlink>
      <w:r>
        <w:rPr>
          <w:color w:val="000000"/>
          <w:sz w:val="28"/>
          <w:szCs w:val="28"/>
          <w:lang w:val="en-GB"/>
        </w:rPr>
        <w:t xml:space="preserve">, </w:t>
      </w:r>
      <w:r>
        <w:rPr>
          <w:color w:val="000000"/>
          <w:sz w:val="28"/>
          <w:szCs w:val="28"/>
          <w:lang w:val="en-US"/>
        </w:rPr>
        <w:t xml:space="preserve">S.R. </w:t>
      </w:r>
      <w:hyperlink r:id="rId62" w:tooltip="Click to search for citations by this author." w:history="1">
        <w:r>
          <w:rPr>
            <w:rStyle w:val="afc"/>
            <w:color w:val="000000"/>
            <w:lang w:val="en-GB"/>
          </w:rPr>
          <w:t xml:space="preserve">Dahlqvist </w:t>
        </w:r>
      </w:hyperlink>
      <w:r>
        <w:rPr>
          <w:color w:val="000000"/>
          <w:sz w:val="28"/>
          <w:szCs w:val="28"/>
          <w:lang w:val="en-US"/>
        </w:rPr>
        <w:t>//</w:t>
      </w:r>
      <w:r>
        <w:rPr>
          <w:color w:val="000000"/>
          <w:sz w:val="28"/>
          <w:szCs w:val="28"/>
          <w:lang w:val="en-GB"/>
        </w:rPr>
        <w:t xml:space="preserve"> J</w:t>
      </w:r>
      <w:r>
        <w:rPr>
          <w:color w:val="000000"/>
          <w:sz w:val="28"/>
          <w:szCs w:val="28"/>
          <w:lang w:val="en-US"/>
        </w:rPr>
        <w:t>.</w:t>
      </w:r>
      <w:r>
        <w:rPr>
          <w:color w:val="000000"/>
          <w:sz w:val="28"/>
          <w:szCs w:val="28"/>
          <w:lang w:val="en-GB"/>
        </w:rPr>
        <w:t xml:space="preserve"> Rheumatol. </w:t>
      </w:r>
      <w:r>
        <w:rPr>
          <w:color w:val="000000"/>
          <w:sz w:val="28"/>
          <w:szCs w:val="28"/>
          <w:lang w:val="en-US"/>
        </w:rPr>
        <w:t xml:space="preserve">– </w:t>
      </w:r>
      <w:r>
        <w:rPr>
          <w:color w:val="000000"/>
          <w:sz w:val="28"/>
          <w:szCs w:val="28"/>
          <w:lang w:val="en-GB"/>
        </w:rPr>
        <w:t>2000</w:t>
      </w:r>
      <w:r>
        <w:rPr>
          <w:color w:val="000000"/>
          <w:sz w:val="28"/>
          <w:szCs w:val="28"/>
          <w:lang w:val="en-US"/>
        </w:rPr>
        <w:t>. – Vol.</w:t>
      </w:r>
      <w:r>
        <w:rPr>
          <w:color w:val="000000"/>
          <w:sz w:val="28"/>
          <w:szCs w:val="28"/>
          <w:lang w:val="en-GB"/>
        </w:rPr>
        <w:t xml:space="preserve"> 27 (1)</w:t>
      </w:r>
      <w:r>
        <w:rPr>
          <w:color w:val="000000"/>
          <w:sz w:val="28"/>
          <w:szCs w:val="28"/>
          <w:lang w:val="en-US"/>
        </w:rPr>
        <w:t>. – P.</w:t>
      </w:r>
      <w:r>
        <w:rPr>
          <w:color w:val="000000"/>
          <w:sz w:val="28"/>
          <w:szCs w:val="28"/>
          <w:lang w:val="en-GB"/>
        </w:rPr>
        <w:t xml:space="preserve"> 71</w:t>
      </w:r>
      <w:r>
        <w:rPr>
          <w:color w:val="000000"/>
          <w:sz w:val="28"/>
          <w:szCs w:val="28"/>
          <w:lang w:val="en-US"/>
        </w:rPr>
        <w:t xml:space="preserve"> – </w:t>
      </w:r>
      <w:r>
        <w:rPr>
          <w:color w:val="000000"/>
          <w:sz w:val="28"/>
          <w:szCs w:val="28"/>
          <w:lang w:val="en-GB"/>
        </w:rPr>
        <w:t>75.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lastRenderedPageBreak/>
        <w:t>Jonsson W</w:t>
      </w:r>
      <w:r>
        <w:rPr>
          <w:color w:val="000000"/>
          <w:sz w:val="28"/>
          <w:szCs w:val="28"/>
          <w:lang w:val="en-US"/>
        </w:rPr>
        <w:t>.</w:t>
      </w:r>
      <w:r>
        <w:rPr>
          <w:color w:val="000000"/>
          <w:sz w:val="28"/>
          <w:szCs w:val="28"/>
          <w:lang w:val="en-GB"/>
        </w:rPr>
        <w:t>S</w:t>
      </w:r>
      <w:r>
        <w:rPr>
          <w:color w:val="000000"/>
          <w:sz w:val="28"/>
          <w:szCs w:val="28"/>
          <w:lang w:val="en-US"/>
        </w:rPr>
        <w:t>. Risk of c</w:t>
      </w:r>
      <w:r>
        <w:rPr>
          <w:color w:val="000000"/>
          <w:sz w:val="28"/>
          <w:szCs w:val="28"/>
          <w:lang w:val="en-GB"/>
        </w:rPr>
        <w:t xml:space="preserve">ardiovascular </w:t>
      </w:r>
      <w:r>
        <w:rPr>
          <w:color w:val="000000"/>
          <w:sz w:val="28"/>
          <w:szCs w:val="28"/>
          <w:lang w:val="en-US"/>
        </w:rPr>
        <w:t>events and effect on</w:t>
      </w:r>
      <w:r>
        <w:rPr>
          <w:color w:val="000000"/>
          <w:sz w:val="28"/>
          <w:szCs w:val="28"/>
          <w:lang w:val="en-GB"/>
        </w:rPr>
        <w:t xml:space="preserve"> mortality in patients with rheumatoid arthritis</w:t>
      </w:r>
      <w:r>
        <w:rPr>
          <w:color w:val="000000"/>
          <w:sz w:val="28"/>
          <w:szCs w:val="28"/>
          <w:lang w:val="en-US"/>
        </w:rPr>
        <w:t xml:space="preserve"> / </w:t>
      </w:r>
      <w:r>
        <w:rPr>
          <w:color w:val="000000"/>
          <w:sz w:val="28"/>
          <w:szCs w:val="28"/>
          <w:lang w:val="en-GB"/>
        </w:rPr>
        <w:t>W</w:t>
      </w:r>
      <w:r>
        <w:rPr>
          <w:color w:val="000000"/>
          <w:sz w:val="28"/>
          <w:szCs w:val="28"/>
          <w:lang w:val="en-US"/>
        </w:rPr>
        <w:t>.</w:t>
      </w:r>
      <w:r>
        <w:rPr>
          <w:color w:val="000000"/>
          <w:sz w:val="28"/>
          <w:szCs w:val="28"/>
          <w:lang w:val="en-GB"/>
        </w:rPr>
        <w:t>S</w:t>
      </w:r>
      <w:r>
        <w:rPr>
          <w:color w:val="000000"/>
          <w:sz w:val="28"/>
          <w:szCs w:val="28"/>
          <w:lang w:val="en-US"/>
        </w:rPr>
        <w:t xml:space="preserve">. </w:t>
      </w:r>
      <w:r>
        <w:rPr>
          <w:color w:val="000000"/>
          <w:sz w:val="28"/>
          <w:szCs w:val="28"/>
          <w:lang w:val="en-GB"/>
        </w:rPr>
        <w:t>Jonsson, M</w:t>
      </w:r>
      <w:r>
        <w:rPr>
          <w:color w:val="000000"/>
          <w:sz w:val="28"/>
          <w:szCs w:val="28"/>
          <w:lang w:val="en-US"/>
        </w:rPr>
        <w:t>.</w:t>
      </w:r>
      <w:r>
        <w:rPr>
          <w:color w:val="000000"/>
          <w:sz w:val="28"/>
          <w:szCs w:val="28"/>
          <w:lang w:val="en-GB"/>
        </w:rPr>
        <w:t>L</w:t>
      </w:r>
      <w:r>
        <w:rPr>
          <w:color w:val="000000"/>
          <w:sz w:val="28"/>
          <w:szCs w:val="28"/>
          <w:lang w:val="en-US"/>
        </w:rPr>
        <w:t xml:space="preserve">. </w:t>
      </w:r>
      <w:r>
        <w:rPr>
          <w:color w:val="000000"/>
          <w:sz w:val="28"/>
          <w:szCs w:val="28"/>
          <w:lang w:val="en-GB"/>
        </w:rPr>
        <w:t>Ohman, S</w:t>
      </w:r>
      <w:r>
        <w:rPr>
          <w:color w:val="000000"/>
          <w:sz w:val="28"/>
          <w:szCs w:val="28"/>
          <w:lang w:val="en-US"/>
        </w:rPr>
        <w:t>.</w:t>
      </w:r>
      <w:r>
        <w:rPr>
          <w:color w:val="000000"/>
          <w:sz w:val="28"/>
          <w:szCs w:val="28"/>
          <w:lang w:val="en-GB"/>
        </w:rPr>
        <w:t>R.</w:t>
      </w:r>
      <w:r>
        <w:rPr>
          <w:color w:val="000000"/>
          <w:sz w:val="28"/>
          <w:szCs w:val="28"/>
          <w:lang w:val="en-US"/>
        </w:rPr>
        <w:t xml:space="preserve"> </w:t>
      </w:r>
      <w:r>
        <w:rPr>
          <w:color w:val="000000"/>
          <w:sz w:val="28"/>
          <w:szCs w:val="28"/>
          <w:lang w:val="en-GB"/>
        </w:rPr>
        <w:t xml:space="preserve">Dahlqvist </w:t>
      </w:r>
      <w:r>
        <w:rPr>
          <w:color w:val="000000"/>
          <w:sz w:val="28"/>
          <w:szCs w:val="28"/>
          <w:lang w:val="en-US"/>
        </w:rPr>
        <w:t xml:space="preserve">// </w:t>
      </w:r>
      <w:r>
        <w:rPr>
          <w:color w:val="000000"/>
          <w:sz w:val="28"/>
          <w:szCs w:val="28"/>
          <w:lang w:val="en-GB"/>
        </w:rPr>
        <w:t>J</w:t>
      </w:r>
      <w:r>
        <w:rPr>
          <w:color w:val="000000"/>
          <w:sz w:val="28"/>
          <w:szCs w:val="28"/>
          <w:lang w:val="en-US"/>
        </w:rPr>
        <w:t>.</w:t>
      </w:r>
      <w:r>
        <w:rPr>
          <w:color w:val="000000"/>
          <w:sz w:val="28"/>
          <w:szCs w:val="28"/>
          <w:lang w:val="en-GB"/>
        </w:rPr>
        <w:t xml:space="preserve"> Rheumatol</w:t>
      </w:r>
      <w:r>
        <w:rPr>
          <w:color w:val="000000"/>
          <w:sz w:val="28"/>
          <w:szCs w:val="28"/>
          <w:lang w:val="en-US"/>
        </w:rPr>
        <w:t xml:space="preserve">. – 2000. – Vol. </w:t>
      </w:r>
      <w:r>
        <w:rPr>
          <w:color w:val="000000"/>
          <w:sz w:val="28"/>
          <w:szCs w:val="28"/>
          <w:lang w:val="en-GB"/>
        </w:rPr>
        <w:t>2</w:t>
      </w:r>
      <w:r>
        <w:rPr>
          <w:color w:val="000000"/>
          <w:sz w:val="28"/>
          <w:szCs w:val="28"/>
          <w:lang w:val="en-US"/>
        </w:rPr>
        <w:t>7. – P. 2282 – 2283</w:t>
      </w:r>
      <w:r>
        <w:rPr>
          <w:color w:val="000000"/>
          <w:sz w:val="28"/>
          <w:szCs w:val="28"/>
          <w:lang w:val="en-GB"/>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GB"/>
        </w:rPr>
        <w:t>Kavanaugh A</w:t>
      </w:r>
      <w:r>
        <w:rPr>
          <w:color w:val="000000"/>
          <w:sz w:val="28"/>
          <w:szCs w:val="28"/>
          <w:lang w:val="en-US"/>
        </w:rPr>
        <w:t>.</w:t>
      </w:r>
      <w:r>
        <w:rPr>
          <w:color w:val="000000"/>
          <w:sz w:val="28"/>
          <w:szCs w:val="28"/>
          <w:lang w:val="en-GB"/>
        </w:rPr>
        <w:t>F. Lipid profiles in patients with rheumatoid arthritis</w:t>
      </w:r>
      <w:r>
        <w:rPr>
          <w:color w:val="000000"/>
          <w:sz w:val="28"/>
          <w:szCs w:val="28"/>
          <w:lang w:val="en-US"/>
        </w:rPr>
        <w:t xml:space="preserve"> / </w:t>
      </w:r>
      <w:r>
        <w:rPr>
          <w:color w:val="000000"/>
          <w:sz w:val="28"/>
          <w:szCs w:val="28"/>
          <w:lang w:val="en-GB"/>
        </w:rPr>
        <w:t>A</w:t>
      </w:r>
      <w:r>
        <w:rPr>
          <w:color w:val="000000"/>
          <w:sz w:val="28"/>
          <w:szCs w:val="28"/>
          <w:lang w:val="en-US"/>
        </w:rPr>
        <w:t>.</w:t>
      </w:r>
      <w:r>
        <w:rPr>
          <w:color w:val="000000"/>
          <w:sz w:val="28"/>
          <w:szCs w:val="28"/>
          <w:lang w:val="en-GB"/>
        </w:rPr>
        <w:t>F.</w:t>
      </w:r>
      <w:r>
        <w:rPr>
          <w:color w:val="000000"/>
          <w:sz w:val="28"/>
          <w:szCs w:val="28"/>
          <w:lang w:val="en-US"/>
        </w:rPr>
        <w:t xml:space="preserve"> </w:t>
      </w:r>
      <w:r>
        <w:rPr>
          <w:color w:val="000000"/>
          <w:sz w:val="28"/>
          <w:szCs w:val="28"/>
          <w:lang w:val="en-GB"/>
        </w:rPr>
        <w:t xml:space="preserve">Kavanaugh </w:t>
      </w:r>
      <w:r>
        <w:rPr>
          <w:color w:val="000000"/>
          <w:sz w:val="28"/>
          <w:szCs w:val="28"/>
          <w:lang w:val="en-US"/>
        </w:rPr>
        <w:t>//</w:t>
      </w:r>
      <w:r>
        <w:rPr>
          <w:color w:val="000000"/>
          <w:sz w:val="28"/>
          <w:szCs w:val="28"/>
          <w:lang w:val="en-GB"/>
        </w:rPr>
        <w:t xml:space="preserve"> Ann</w:t>
      </w:r>
      <w:r>
        <w:rPr>
          <w:color w:val="000000"/>
          <w:sz w:val="28"/>
          <w:szCs w:val="28"/>
          <w:lang w:val="en-US"/>
        </w:rPr>
        <w:t>.</w:t>
      </w:r>
      <w:r>
        <w:rPr>
          <w:color w:val="000000"/>
          <w:sz w:val="28"/>
          <w:szCs w:val="28"/>
          <w:lang w:val="en-GB"/>
        </w:rPr>
        <w:t xml:space="preserve"> </w:t>
      </w:r>
      <w:r>
        <w:rPr>
          <w:color w:val="000000"/>
          <w:sz w:val="28"/>
          <w:szCs w:val="28"/>
        </w:rPr>
        <w:t>Rheum</w:t>
      </w:r>
      <w:r>
        <w:rPr>
          <w:color w:val="000000"/>
          <w:sz w:val="28"/>
          <w:szCs w:val="28"/>
          <w:lang w:val="en-US"/>
        </w:rPr>
        <w:t>.</w:t>
      </w:r>
      <w:r>
        <w:rPr>
          <w:color w:val="000000"/>
          <w:sz w:val="28"/>
          <w:szCs w:val="28"/>
        </w:rPr>
        <w:t xml:space="preserve"> Dis</w:t>
      </w:r>
      <w:r>
        <w:rPr>
          <w:color w:val="000000"/>
          <w:sz w:val="28"/>
          <w:szCs w:val="28"/>
          <w:lang w:val="en-US"/>
        </w:rPr>
        <w:t>. –</w:t>
      </w:r>
      <w:r>
        <w:rPr>
          <w:color w:val="000000"/>
          <w:sz w:val="28"/>
          <w:szCs w:val="28"/>
        </w:rPr>
        <w:t xml:space="preserve"> 1998</w:t>
      </w:r>
      <w:r>
        <w:rPr>
          <w:color w:val="000000"/>
          <w:sz w:val="28"/>
          <w:szCs w:val="28"/>
          <w:lang w:val="en-US"/>
        </w:rPr>
        <w:t xml:space="preserve">. – Vol. </w:t>
      </w:r>
      <w:r>
        <w:rPr>
          <w:color w:val="000000"/>
          <w:sz w:val="28"/>
          <w:szCs w:val="28"/>
        </w:rPr>
        <w:t>57</w:t>
      </w:r>
      <w:r>
        <w:rPr>
          <w:color w:val="000000"/>
          <w:sz w:val="28"/>
          <w:szCs w:val="28"/>
          <w:lang w:val="en-US"/>
        </w:rPr>
        <w:t xml:space="preserve"> – P. </w:t>
      </w:r>
      <w:r>
        <w:rPr>
          <w:color w:val="000000"/>
          <w:sz w:val="28"/>
          <w:szCs w:val="28"/>
        </w:rPr>
        <w:t>175.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t>Kitas G</w:t>
      </w:r>
      <w:r>
        <w:rPr>
          <w:color w:val="000000"/>
          <w:sz w:val="28"/>
          <w:szCs w:val="28"/>
          <w:lang w:val="en-US"/>
        </w:rPr>
        <w:t>.</w:t>
      </w:r>
      <w:r>
        <w:rPr>
          <w:color w:val="000000"/>
          <w:sz w:val="28"/>
          <w:szCs w:val="28"/>
          <w:lang w:val="en-GB"/>
        </w:rPr>
        <w:t>D</w:t>
      </w:r>
      <w:r>
        <w:rPr>
          <w:color w:val="000000"/>
          <w:sz w:val="28"/>
          <w:szCs w:val="28"/>
          <w:lang w:val="en-US"/>
        </w:rPr>
        <w:t xml:space="preserve">. </w:t>
      </w:r>
      <w:r>
        <w:rPr>
          <w:color w:val="000000"/>
          <w:sz w:val="28"/>
          <w:szCs w:val="28"/>
          <w:lang w:val="en-GB"/>
        </w:rPr>
        <w:t>Tackling ischaemic heart disease in rheumatoid arthritis</w:t>
      </w:r>
      <w:r>
        <w:rPr>
          <w:color w:val="000000"/>
          <w:sz w:val="28"/>
          <w:szCs w:val="28"/>
          <w:lang w:val="en-US"/>
        </w:rPr>
        <w:t xml:space="preserve"> / </w:t>
      </w:r>
      <w:r>
        <w:rPr>
          <w:color w:val="000000"/>
          <w:sz w:val="28"/>
          <w:szCs w:val="28"/>
          <w:lang w:val="en-GB"/>
        </w:rPr>
        <w:t>G</w:t>
      </w:r>
      <w:r>
        <w:rPr>
          <w:color w:val="000000"/>
          <w:sz w:val="28"/>
          <w:szCs w:val="28"/>
          <w:lang w:val="en-US"/>
        </w:rPr>
        <w:t>.</w:t>
      </w:r>
      <w:r>
        <w:rPr>
          <w:color w:val="000000"/>
          <w:sz w:val="28"/>
          <w:szCs w:val="28"/>
          <w:lang w:val="en-GB"/>
        </w:rPr>
        <w:t>D</w:t>
      </w:r>
      <w:r>
        <w:rPr>
          <w:color w:val="000000"/>
          <w:sz w:val="28"/>
          <w:szCs w:val="28"/>
          <w:lang w:val="en-US"/>
        </w:rPr>
        <w:t xml:space="preserve">. </w:t>
      </w:r>
      <w:r>
        <w:rPr>
          <w:color w:val="000000"/>
          <w:sz w:val="28"/>
          <w:szCs w:val="28"/>
          <w:lang w:val="en-GB"/>
        </w:rPr>
        <w:t>Kitas, N.</w:t>
      </w:r>
      <w:r>
        <w:rPr>
          <w:color w:val="000000"/>
          <w:sz w:val="28"/>
          <w:szCs w:val="28"/>
          <w:lang w:val="en-US"/>
        </w:rPr>
        <w:t xml:space="preserve"> </w:t>
      </w:r>
      <w:r>
        <w:rPr>
          <w:color w:val="000000"/>
          <w:sz w:val="28"/>
          <w:szCs w:val="28"/>
          <w:lang w:val="en-GB"/>
        </w:rPr>
        <w:t xml:space="preserve">Erb </w:t>
      </w:r>
      <w:r>
        <w:rPr>
          <w:color w:val="000000"/>
          <w:sz w:val="28"/>
          <w:szCs w:val="28"/>
          <w:lang w:val="en-US"/>
        </w:rPr>
        <w:t>//</w:t>
      </w:r>
      <w:r>
        <w:rPr>
          <w:color w:val="000000"/>
          <w:sz w:val="28"/>
          <w:szCs w:val="28"/>
          <w:lang w:val="en-GB"/>
        </w:rPr>
        <w:t xml:space="preserve"> Rheumatology (Oxford)</w:t>
      </w:r>
      <w:r>
        <w:rPr>
          <w:color w:val="000000"/>
          <w:sz w:val="28"/>
          <w:szCs w:val="28"/>
          <w:lang w:val="en-US"/>
        </w:rPr>
        <w:t>.</w:t>
      </w:r>
      <w:r>
        <w:rPr>
          <w:color w:val="000000"/>
          <w:sz w:val="28"/>
          <w:szCs w:val="28"/>
          <w:lang w:val="en-GB"/>
        </w:rPr>
        <w:t xml:space="preserve"> </w:t>
      </w:r>
      <w:r>
        <w:rPr>
          <w:color w:val="000000"/>
          <w:sz w:val="28"/>
          <w:szCs w:val="28"/>
          <w:lang w:val="en-US"/>
        </w:rPr>
        <w:t xml:space="preserve">– </w:t>
      </w:r>
      <w:r>
        <w:rPr>
          <w:color w:val="000000"/>
          <w:sz w:val="28"/>
          <w:szCs w:val="28"/>
          <w:lang w:val="en-GB"/>
        </w:rPr>
        <w:t>2003</w:t>
      </w:r>
      <w:r>
        <w:rPr>
          <w:color w:val="000000"/>
          <w:sz w:val="28"/>
          <w:szCs w:val="28"/>
          <w:lang w:val="en-US"/>
        </w:rPr>
        <w:t xml:space="preserve">. – </w:t>
      </w:r>
      <w:r>
        <w:rPr>
          <w:color w:val="000000"/>
          <w:sz w:val="28"/>
          <w:szCs w:val="28"/>
          <w:lang w:val="en-GB"/>
        </w:rPr>
        <w:t>42</w:t>
      </w:r>
      <w:r>
        <w:rPr>
          <w:color w:val="000000"/>
          <w:sz w:val="28"/>
          <w:szCs w:val="28"/>
          <w:lang w:val="en-US"/>
        </w:rPr>
        <w:t xml:space="preserve">. – Vol. </w:t>
      </w:r>
      <w:r>
        <w:rPr>
          <w:color w:val="000000"/>
          <w:sz w:val="28"/>
          <w:szCs w:val="28"/>
          <w:lang w:val="en-GB"/>
        </w:rPr>
        <w:t>607</w:t>
      </w:r>
      <w:r>
        <w:rPr>
          <w:color w:val="000000"/>
          <w:sz w:val="28"/>
          <w:szCs w:val="28"/>
          <w:lang w:val="en-US"/>
        </w:rPr>
        <w:t xml:space="preserve"> </w:t>
      </w:r>
      <w:r>
        <w:rPr>
          <w:color w:val="000000"/>
          <w:sz w:val="28"/>
          <w:szCs w:val="28"/>
          <w:lang w:val="en-GB"/>
        </w:rPr>
        <w:t>–</w:t>
      </w:r>
      <w:r>
        <w:rPr>
          <w:color w:val="000000"/>
          <w:sz w:val="28"/>
          <w:szCs w:val="28"/>
          <w:lang w:val="en-US"/>
        </w:rPr>
        <w:t xml:space="preserve"> P. 6</w:t>
      </w:r>
      <w:r>
        <w:rPr>
          <w:color w:val="000000"/>
          <w:sz w:val="28"/>
          <w:szCs w:val="28"/>
          <w:lang w:val="en-GB"/>
        </w:rPr>
        <w:t>13.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t xml:space="preserve">Klocke R. Arterial stiffness and central blood pressure, as determined by pulse wave analysis in rheumatoid arthritis / R. Klocke // Ann. Rheum. Dis. </w:t>
      </w:r>
      <w:r>
        <w:rPr>
          <w:color w:val="000000"/>
          <w:sz w:val="28"/>
          <w:szCs w:val="28"/>
          <w:lang w:val="en-US"/>
        </w:rPr>
        <w:t xml:space="preserve">– </w:t>
      </w:r>
      <w:r>
        <w:rPr>
          <w:color w:val="000000"/>
          <w:sz w:val="28"/>
          <w:szCs w:val="28"/>
          <w:lang w:val="en-GB"/>
        </w:rPr>
        <w:t xml:space="preserve">2003. </w:t>
      </w:r>
      <w:r>
        <w:rPr>
          <w:color w:val="000000"/>
          <w:sz w:val="28"/>
          <w:szCs w:val="28"/>
          <w:lang w:val="en-US"/>
        </w:rPr>
        <w:t xml:space="preserve">– Vol. </w:t>
      </w:r>
      <w:r>
        <w:rPr>
          <w:color w:val="000000"/>
          <w:sz w:val="28"/>
          <w:szCs w:val="28"/>
          <w:lang w:val="en-GB"/>
        </w:rPr>
        <w:t xml:space="preserve">62. </w:t>
      </w:r>
      <w:r>
        <w:rPr>
          <w:color w:val="000000"/>
          <w:sz w:val="28"/>
          <w:szCs w:val="28"/>
          <w:lang w:val="en-US"/>
        </w:rPr>
        <w:t xml:space="preserve">– P. </w:t>
      </w:r>
      <w:r>
        <w:rPr>
          <w:color w:val="000000"/>
          <w:sz w:val="28"/>
          <w:szCs w:val="28"/>
          <w:lang w:val="en-GB"/>
        </w:rPr>
        <w:t xml:space="preserve">414 </w:t>
      </w:r>
      <w:r>
        <w:rPr>
          <w:color w:val="000000"/>
          <w:sz w:val="28"/>
          <w:szCs w:val="28"/>
          <w:lang w:val="en-US"/>
        </w:rPr>
        <w:t xml:space="preserve">– </w:t>
      </w:r>
      <w:r>
        <w:rPr>
          <w:color w:val="000000"/>
          <w:sz w:val="28"/>
          <w:szCs w:val="28"/>
          <w:lang w:val="en-GB"/>
        </w:rPr>
        <w:t>418.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Laboratory indicators of endothelial involvement in rheumatic diseases associated with vasculitis in children</w:t>
      </w:r>
      <w:r>
        <w:rPr>
          <w:color w:val="000000"/>
          <w:sz w:val="28"/>
          <w:szCs w:val="28"/>
          <w:lang w:val="en-US"/>
        </w:rPr>
        <w:t xml:space="preserve"> /</w:t>
      </w:r>
      <w:r>
        <w:rPr>
          <w:color w:val="000000"/>
          <w:sz w:val="28"/>
          <w:szCs w:val="28"/>
          <w:lang w:val="en-GB"/>
        </w:rPr>
        <w:t xml:space="preserve"> P</w:t>
      </w:r>
      <w:r>
        <w:rPr>
          <w:color w:val="000000"/>
          <w:sz w:val="28"/>
          <w:szCs w:val="28"/>
          <w:lang w:val="en-US"/>
        </w:rPr>
        <w:t>.</w:t>
      </w:r>
      <w:r>
        <w:rPr>
          <w:color w:val="000000"/>
          <w:sz w:val="28"/>
          <w:szCs w:val="28"/>
          <w:lang w:val="en-GB"/>
        </w:rPr>
        <w:t xml:space="preserve"> </w:t>
      </w:r>
      <w:hyperlink r:id="rId63" w:tooltip="Click to search for citations by this author." w:history="1">
        <w:r>
          <w:rPr>
            <w:rStyle w:val="afc"/>
            <w:color w:val="000000"/>
            <w:lang w:val="en-GB"/>
          </w:rPr>
          <w:t>Dolezalova</w:t>
        </w:r>
      </w:hyperlink>
      <w:r>
        <w:rPr>
          <w:color w:val="000000"/>
          <w:sz w:val="28"/>
          <w:szCs w:val="28"/>
          <w:lang w:val="en-GB"/>
        </w:rPr>
        <w:t xml:space="preserve">, </w:t>
      </w:r>
      <w:r>
        <w:rPr>
          <w:color w:val="000000"/>
          <w:sz w:val="28"/>
          <w:szCs w:val="28"/>
          <w:lang w:val="en-US"/>
        </w:rPr>
        <w:t xml:space="preserve">P. </w:t>
      </w:r>
      <w:hyperlink r:id="rId64" w:tooltip="Click to search for citations by this author." w:history="1">
        <w:r>
          <w:rPr>
            <w:rStyle w:val="afc"/>
            <w:color w:val="000000"/>
            <w:lang w:val="en-GB"/>
          </w:rPr>
          <w:t>Telekesova</w:t>
        </w:r>
      </w:hyperlink>
      <w:r>
        <w:rPr>
          <w:color w:val="000000"/>
          <w:sz w:val="28"/>
          <w:szCs w:val="28"/>
          <w:lang w:val="en-GB"/>
        </w:rPr>
        <w:t xml:space="preserve">, </w:t>
      </w:r>
      <w:r>
        <w:rPr>
          <w:color w:val="000000"/>
          <w:sz w:val="28"/>
          <w:szCs w:val="28"/>
          <w:lang w:val="en-US"/>
        </w:rPr>
        <w:t xml:space="preserve">D. </w:t>
      </w:r>
      <w:hyperlink r:id="rId65" w:tooltip="Click to search for citations by this author." w:history="1">
        <w:r>
          <w:rPr>
            <w:rStyle w:val="afc"/>
            <w:color w:val="000000"/>
            <w:lang w:val="en-GB"/>
          </w:rPr>
          <w:t>Nemcova</w:t>
        </w:r>
      </w:hyperlink>
      <w:r>
        <w:rPr>
          <w:color w:val="000000"/>
          <w:sz w:val="28"/>
          <w:szCs w:val="28"/>
          <w:lang w:val="en-US"/>
        </w:rPr>
        <w:t xml:space="preserve"> [et al.]</w:t>
      </w:r>
      <w:r>
        <w:rPr>
          <w:color w:val="000000"/>
          <w:sz w:val="28"/>
          <w:szCs w:val="28"/>
          <w:lang w:val="en-GB"/>
        </w:rPr>
        <w:t xml:space="preserve"> </w:t>
      </w:r>
      <w:r>
        <w:rPr>
          <w:color w:val="000000"/>
          <w:sz w:val="28"/>
          <w:szCs w:val="28"/>
          <w:lang w:val="en-US"/>
        </w:rPr>
        <w:t xml:space="preserve">// </w:t>
      </w:r>
      <w:r>
        <w:rPr>
          <w:color w:val="000000"/>
          <w:sz w:val="28"/>
          <w:szCs w:val="28"/>
          <w:lang w:val="en-GB"/>
        </w:rPr>
        <w:t>Cas</w:t>
      </w:r>
      <w:r>
        <w:rPr>
          <w:color w:val="000000"/>
          <w:sz w:val="28"/>
          <w:szCs w:val="28"/>
          <w:lang w:val="en-US"/>
        </w:rPr>
        <w:t xml:space="preserve">. </w:t>
      </w:r>
      <w:r>
        <w:rPr>
          <w:color w:val="000000"/>
          <w:sz w:val="28"/>
          <w:szCs w:val="28"/>
          <w:lang w:val="en-GB"/>
        </w:rPr>
        <w:t>Lek</w:t>
      </w:r>
      <w:r>
        <w:rPr>
          <w:color w:val="000000"/>
          <w:sz w:val="28"/>
          <w:szCs w:val="28"/>
          <w:lang w:val="en-US"/>
        </w:rPr>
        <w:t>.</w:t>
      </w:r>
      <w:r>
        <w:rPr>
          <w:color w:val="000000"/>
          <w:sz w:val="28"/>
          <w:szCs w:val="28"/>
          <w:lang w:val="en-GB"/>
        </w:rPr>
        <w:t xml:space="preserve"> Cesk. </w:t>
      </w:r>
      <w:r>
        <w:rPr>
          <w:color w:val="000000"/>
          <w:sz w:val="28"/>
          <w:szCs w:val="28"/>
          <w:lang w:val="en-US"/>
        </w:rPr>
        <w:t xml:space="preserve">– </w:t>
      </w:r>
      <w:r>
        <w:rPr>
          <w:color w:val="000000"/>
          <w:sz w:val="28"/>
          <w:szCs w:val="28"/>
          <w:lang w:val="en-GB"/>
        </w:rPr>
        <w:t>2003</w:t>
      </w:r>
      <w:r>
        <w:rPr>
          <w:color w:val="000000"/>
          <w:sz w:val="28"/>
          <w:szCs w:val="28"/>
          <w:lang w:val="en-US"/>
        </w:rPr>
        <w:t>. – Vol.</w:t>
      </w:r>
      <w:r>
        <w:rPr>
          <w:color w:val="000000"/>
          <w:sz w:val="28"/>
          <w:szCs w:val="28"/>
          <w:lang w:val="en-GB"/>
        </w:rPr>
        <w:t xml:space="preserve"> 142 (10)</w:t>
      </w:r>
      <w:r>
        <w:rPr>
          <w:color w:val="000000"/>
          <w:sz w:val="28"/>
          <w:szCs w:val="28"/>
          <w:lang w:val="en-US"/>
        </w:rPr>
        <w:t>. – P.</w:t>
      </w:r>
      <w:r>
        <w:rPr>
          <w:color w:val="000000"/>
          <w:sz w:val="28"/>
          <w:szCs w:val="28"/>
          <w:lang w:val="en-GB"/>
        </w:rPr>
        <w:t xml:space="preserve"> 615</w:t>
      </w:r>
      <w:r>
        <w:rPr>
          <w:color w:val="000000"/>
          <w:sz w:val="28"/>
          <w:szCs w:val="28"/>
          <w:lang w:val="en-US"/>
        </w:rPr>
        <w:t xml:space="preserve"> – </w:t>
      </w:r>
      <w:r>
        <w:rPr>
          <w:color w:val="000000"/>
          <w:sz w:val="28"/>
          <w:szCs w:val="28"/>
          <w:lang w:val="en-GB"/>
        </w:rPr>
        <w:t>619.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 xml:space="preserve">Left ventricular diastolic dysfunction associated with systemic inflammation in </w:t>
      </w:r>
      <w:r>
        <w:rPr>
          <w:color w:val="000000"/>
          <w:sz w:val="28"/>
          <w:szCs w:val="28"/>
          <w:lang w:val="en-GB"/>
        </w:rPr>
        <w:t>rheumatoid arthritis / M</w:t>
      </w:r>
      <w:r>
        <w:rPr>
          <w:color w:val="000000"/>
          <w:sz w:val="28"/>
          <w:szCs w:val="28"/>
          <w:lang w:val="en-US"/>
        </w:rPr>
        <w:t xml:space="preserve">.J. </w:t>
      </w:r>
      <w:r>
        <w:rPr>
          <w:color w:val="000000"/>
          <w:sz w:val="28"/>
          <w:szCs w:val="28"/>
          <w:lang w:val="en-GB"/>
        </w:rPr>
        <w:t>Banks,</w:t>
      </w:r>
      <w:r>
        <w:rPr>
          <w:color w:val="000000"/>
          <w:sz w:val="28"/>
          <w:szCs w:val="28"/>
          <w:lang w:val="en-US"/>
        </w:rPr>
        <w:t xml:space="preserve"> F. Ahmed, E.J. Flint [et al.] </w:t>
      </w:r>
      <w:r>
        <w:rPr>
          <w:color w:val="000000"/>
          <w:sz w:val="28"/>
          <w:szCs w:val="28"/>
          <w:lang w:val="en-GB"/>
        </w:rPr>
        <w:t>//</w:t>
      </w:r>
      <w:r>
        <w:rPr>
          <w:color w:val="000000"/>
          <w:sz w:val="28"/>
          <w:szCs w:val="28"/>
          <w:lang w:val="en-US"/>
        </w:rPr>
        <w:t xml:space="preserve"> Ann. Rheum. Dis. – 2001b. – Vol. 60. – P. 122 – 124.</w:t>
      </w:r>
      <w:r>
        <w:rPr>
          <w:color w:val="000000"/>
          <w:sz w:val="28"/>
          <w:szCs w:val="28"/>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pl-PL"/>
        </w:rPr>
      </w:pPr>
      <w:r>
        <w:rPr>
          <w:color w:val="000000"/>
          <w:sz w:val="28"/>
          <w:szCs w:val="28"/>
          <w:lang w:val="en-GB"/>
        </w:rPr>
        <w:t>Left ventricular function in rheumatoid arthritis patients</w:t>
      </w:r>
      <w:r>
        <w:rPr>
          <w:color w:val="000000"/>
          <w:sz w:val="28"/>
          <w:szCs w:val="28"/>
          <w:lang w:val="en-US"/>
        </w:rPr>
        <w:t xml:space="preserve"> /</w:t>
      </w:r>
      <w:r>
        <w:rPr>
          <w:color w:val="000000"/>
          <w:sz w:val="28"/>
          <w:szCs w:val="28"/>
          <w:lang w:val="en-GB"/>
        </w:rPr>
        <w:t xml:space="preserve"> </w:t>
      </w:r>
      <w:r>
        <w:rPr>
          <w:color w:val="000000"/>
          <w:sz w:val="28"/>
          <w:szCs w:val="28"/>
          <w:lang w:val="en-US"/>
        </w:rPr>
        <w:t xml:space="preserve">G. </w:t>
      </w:r>
      <w:hyperlink r:id="rId66" w:tooltip="Click to search for citations by this author." w:history="1">
        <w:r>
          <w:rPr>
            <w:rStyle w:val="afc"/>
            <w:color w:val="000000"/>
            <w:lang w:val="en-GB"/>
          </w:rPr>
          <w:t>Kaminski</w:t>
        </w:r>
      </w:hyperlink>
      <w:r>
        <w:rPr>
          <w:color w:val="000000"/>
          <w:sz w:val="28"/>
          <w:szCs w:val="28"/>
          <w:lang w:val="en-GB"/>
        </w:rPr>
        <w:t xml:space="preserve">, </w:t>
      </w:r>
      <w:r>
        <w:rPr>
          <w:color w:val="000000"/>
          <w:sz w:val="28"/>
          <w:szCs w:val="28"/>
          <w:lang w:val="pl-PL"/>
        </w:rPr>
        <w:t xml:space="preserve">M. </w:t>
      </w:r>
      <w:hyperlink r:id="rId67" w:tooltip="Click to search for citations by this author." w:history="1">
        <w:r>
          <w:rPr>
            <w:rStyle w:val="afc"/>
            <w:color w:val="000000"/>
            <w:lang w:val="en-GB"/>
          </w:rPr>
          <w:t>Cholewa</w:t>
        </w:r>
      </w:hyperlink>
      <w:r>
        <w:rPr>
          <w:color w:val="000000"/>
          <w:sz w:val="28"/>
          <w:szCs w:val="28"/>
          <w:lang w:val="en-GB"/>
        </w:rPr>
        <w:t xml:space="preserve">, </w:t>
      </w:r>
      <w:r>
        <w:rPr>
          <w:color w:val="000000"/>
          <w:sz w:val="28"/>
          <w:szCs w:val="28"/>
          <w:lang w:val="pl-PL"/>
        </w:rPr>
        <w:t xml:space="preserve">W. </w:t>
      </w:r>
      <w:hyperlink r:id="rId68" w:tooltip="Click to search for citations by this author." w:history="1">
        <w:r>
          <w:rPr>
            <w:rStyle w:val="afc"/>
            <w:color w:val="000000"/>
            <w:lang w:val="en-GB"/>
          </w:rPr>
          <w:t>Tlustochowicz</w:t>
        </w:r>
      </w:hyperlink>
      <w:r>
        <w:rPr>
          <w:color w:val="000000"/>
          <w:sz w:val="28"/>
          <w:szCs w:val="28"/>
          <w:lang w:val="en-GB"/>
        </w:rPr>
        <w:t xml:space="preserve"> </w:t>
      </w:r>
      <w:r>
        <w:rPr>
          <w:color w:val="000000"/>
          <w:sz w:val="28"/>
          <w:szCs w:val="28"/>
          <w:lang w:val="pl-PL"/>
        </w:rPr>
        <w:t>[et al.]</w:t>
      </w:r>
      <w:r>
        <w:rPr>
          <w:color w:val="000000"/>
          <w:sz w:val="28"/>
          <w:szCs w:val="28"/>
          <w:lang w:val="en-GB"/>
        </w:rPr>
        <w:t xml:space="preserve"> </w:t>
      </w:r>
      <w:r>
        <w:rPr>
          <w:color w:val="000000"/>
          <w:sz w:val="28"/>
          <w:szCs w:val="28"/>
          <w:lang w:val="pl-PL"/>
        </w:rPr>
        <w:t>//</w:t>
      </w:r>
      <w:r>
        <w:rPr>
          <w:color w:val="000000"/>
          <w:sz w:val="28"/>
          <w:szCs w:val="28"/>
          <w:lang w:val="en-GB"/>
        </w:rPr>
        <w:t xml:space="preserve"> Pol</w:t>
      </w:r>
      <w:r>
        <w:rPr>
          <w:color w:val="000000"/>
          <w:sz w:val="28"/>
          <w:szCs w:val="28"/>
          <w:lang w:val="pl-PL"/>
        </w:rPr>
        <w:t>.</w:t>
      </w:r>
      <w:r>
        <w:rPr>
          <w:color w:val="000000"/>
          <w:sz w:val="28"/>
          <w:szCs w:val="28"/>
          <w:lang w:val="en-GB"/>
        </w:rPr>
        <w:t xml:space="preserve"> Merkuriusz</w:t>
      </w:r>
      <w:r>
        <w:rPr>
          <w:color w:val="000000"/>
          <w:sz w:val="28"/>
          <w:szCs w:val="28"/>
          <w:lang w:val="pl-PL"/>
        </w:rPr>
        <w:t>.</w:t>
      </w:r>
      <w:r>
        <w:rPr>
          <w:color w:val="000000"/>
          <w:sz w:val="28"/>
          <w:szCs w:val="28"/>
          <w:lang w:val="en-GB"/>
        </w:rPr>
        <w:t xml:space="preserve"> Lek. </w:t>
      </w:r>
      <w:r>
        <w:rPr>
          <w:color w:val="000000"/>
          <w:sz w:val="28"/>
          <w:szCs w:val="28"/>
          <w:lang w:val="pl-PL"/>
        </w:rPr>
        <w:t xml:space="preserve">– </w:t>
      </w:r>
      <w:r>
        <w:rPr>
          <w:color w:val="000000"/>
          <w:sz w:val="28"/>
          <w:szCs w:val="28"/>
          <w:lang w:val="en-GB"/>
        </w:rPr>
        <w:t>2003</w:t>
      </w:r>
      <w:r>
        <w:rPr>
          <w:color w:val="000000"/>
          <w:sz w:val="28"/>
          <w:szCs w:val="28"/>
          <w:lang w:val="pl-PL"/>
        </w:rPr>
        <w:t>. –Vol.</w:t>
      </w:r>
      <w:r>
        <w:rPr>
          <w:color w:val="000000"/>
          <w:sz w:val="28"/>
          <w:szCs w:val="28"/>
          <w:lang w:val="en-GB"/>
        </w:rPr>
        <w:t xml:space="preserve"> 14 (82)</w:t>
      </w:r>
      <w:r>
        <w:rPr>
          <w:color w:val="000000"/>
          <w:sz w:val="28"/>
          <w:szCs w:val="28"/>
          <w:lang w:val="pl-PL"/>
        </w:rPr>
        <w:t>. – P.</w:t>
      </w:r>
      <w:r>
        <w:rPr>
          <w:color w:val="000000"/>
          <w:sz w:val="28"/>
          <w:szCs w:val="28"/>
          <w:lang w:val="en-GB"/>
        </w:rPr>
        <w:t xml:space="preserve"> 331-335.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Li J</w:t>
      </w:r>
      <w:r>
        <w:rPr>
          <w:color w:val="000000"/>
          <w:sz w:val="28"/>
          <w:szCs w:val="28"/>
          <w:lang w:val="en-US"/>
        </w:rPr>
        <w:t>.</w:t>
      </w:r>
      <w:r>
        <w:rPr>
          <w:color w:val="000000"/>
          <w:sz w:val="28"/>
          <w:szCs w:val="28"/>
          <w:lang w:val="en-GB"/>
        </w:rPr>
        <w:t>J</w:t>
      </w:r>
      <w:r>
        <w:rPr>
          <w:color w:val="000000"/>
          <w:sz w:val="28"/>
          <w:szCs w:val="28"/>
          <w:lang w:val="en-US"/>
        </w:rPr>
        <w:t xml:space="preserve">. </w:t>
      </w:r>
      <w:r>
        <w:rPr>
          <w:color w:val="000000"/>
          <w:sz w:val="28"/>
          <w:szCs w:val="28"/>
          <w:lang w:val="en-GB"/>
        </w:rPr>
        <w:t>C-reactive protein is not only an inflammatory marker but also a direct cause of cardiovascular diseases</w:t>
      </w:r>
      <w:r>
        <w:rPr>
          <w:color w:val="000000"/>
          <w:sz w:val="28"/>
          <w:szCs w:val="28"/>
          <w:lang w:val="en-US"/>
        </w:rPr>
        <w:t xml:space="preserve"> / </w:t>
      </w:r>
      <w:r>
        <w:rPr>
          <w:color w:val="000000"/>
          <w:sz w:val="28"/>
          <w:szCs w:val="28"/>
          <w:lang w:val="en-GB"/>
        </w:rPr>
        <w:t>J</w:t>
      </w:r>
      <w:r>
        <w:rPr>
          <w:color w:val="000000"/>
          <w:sz w:val="28"/>
          <w:szCs w:val="28"/>
          <w:lang w:val="en-US"/>
        </w:rPr>
        <w:t>.</w:t>
      </w:r>
      <w:r>
        <w:rPr>
          <w:color w:val="000000"/>
          <w:sz w:val="28"/>
          <w:szCs w:val="28"/>
          <w:lang w:val="en-GB"/>
        </w:rPr>
        <w:t>J</w:t>
      </w:r>
      <w:r>
        <w:rPr>
          <w:color w:val="000000"/>
          <w:sz w:val="28"/>
          <w:szCs w:val="28"/>
          <w:lang w:val="en-US"/>
        </w:rPr>
        <w:t xml:space="preserve">. </w:t>
      </w:r>
      <w:r>
        <w:rPr>
          <w:color w:val="000000"/>
          <w:sz w:val="28"/>
          <w:szCs w:val="28"/>
          <w:lang w:val="en-GB"/>
        </w:rPr>
        <w:t>Li, C</w:t>
      </w:r>
      <w:r>
        <w:rPr>
          <w:color w:val="000000"/>
          <w:sz w:val="28"/>
          <w:szCs w:val="28"/>
          <w:lang w:val="en-US"/>
        </w:rPr>
        <w:t>.</w:t>
      </w:r>
      <w:r>
        <w:rPr>
          <w:color w:val="000000"/>
          <w:sz w:val="28"/>
          <w:szCs w:val="28"/>
          <w:lang w:val="en-GB"/>
        </w:rPr>
        <w:t>H.</w:t>
      </w:r>
      <w:r>
        <w:rPr>
          <w:color w:val="000000"/>
          <w:sz w:val="28"/>
          <w:szCs w:val="28"/>
          <w:lang w:val="en-US"/>
        </w:rPr>
        <w:t xml:space="preserve"> </w:t>
      </w:r>
      <w:r>
        <w:rPr>
          <w:color w:val="000000"/>
          <w:sz w:val="28"/>
          <w:szCs w:val="28"/>
          <w:lang w:val="en-GB"/>
        </w:rPr>
        <w:t xml:space="preserve">Fang </w:t>
      </w:r>
      <w:r>
        <w:rPr>
          <w:color w:val="000000"/>
          <w:sz w:val="28"/>
          <w:szCs w:val="28"/>
          <w:lang w:val="en-US"/>
        </w:rPr>
        <w:t>//</w:t>
      </w:r>
      <w:r>
        <w:rPr>
          <w:color w:val="000000"/>
          <w:sz w:val="28"/>
          <w:szCs w:val="28"/>
          <w:lang w:val="en-GB"/>
        </w:rPr>
        <w:t xml:space="preserve"> Med Hypotheses. – 2004. – Vol. 62</w:t>
      </w:r>
      <w:r>
        <w:rPr>
          <w:color w:val="000000"/>
          <w:sz w:val="28"/>
          <w:szCs w:val="28"/>
          <w:lang w:val="en-US"/>
        </w:rPr>
        <w:t xml:space="preserve">, </w:t>
      </w:r>
      <w:r>
        <w:rPr>
          <w:color w:val="000000"/>
          <w:sz w:val="28"/>
          <w:szCs w:val="28"/>
          <w:lang w:val="en-GB"/>
        </w:rPr>
        <w:t xml:space="preserve">№4. – </w:t>
      </w:r>
      <w:r>
        <w:rPr>
          <w:color w:val="000000"/>
          <w:sz w:val="28"/>
          <w:szCs w:val="28"/>
          <w:lang w:val="en-US"/>
        </w:rPr>
        <w:t xml:space="preserve">P. </w:t>
      </w:r>
      <w:r>
        <w:rPr>
          <w:color w:val="000000"/>
          <w:sz w:val="28"/>
          <w:szCs w:val="28"/>
          <w:lang w:val="en-GB"/>
        </w:rPr>
        <w:t>499 – 506.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Libby P. Inflamation and atherosclerosis / P. Libby, P.M. Ridker, A. Maseri // Circulation. – 2002. – Vol. 105. – P. 1135 –</w:t>
      </w:r>
      <w:r>
        <w:rPr>
          <w:color w:val="000000"/>
          <w:sz w:val="28"/>
          <w:szCs w:val="28"/>
          <w:lang w:val="en-US"/>
        </w:rPr>
        <w:t xml:space="preserve"> </w:t>
      </w:r>
      <w:r>
        <w:rPr>
          <w:color w:val="000000"/>
          <w:sz w:val="28"/>
          <w:szCs w:val="28"/>
          <w:lang w:val="en-GB"/>
        </w:rPr>
        <w:t>1143.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Lipoproteins (a) and anticardiolipin antibodies as risk factors for vascular disease in RA / B. Seriolo, S. Accardo, D. Fasciolo [et al.] // Thromb. Haemost. </w:t>
      </w:r>
      <w:r>
        <w:rPr>
          <w:color w:val="000000"/>
          <w:sz w:val="28"/>
          <w:szCs w:val="28"/>
          <w:lang w:val="en-US"/>
        </w:rPr>
        <w:t xml:space="preserve">– </w:t>
      </w:r>
      <w:r>
        <w:rPr>
          <w:color w:val="000000"/>
          <w:sz w:val="28"/>
          <w:szCs w:val="28"/>
          <w:lang w:val="en-GB"/>
        </w:rPr>
        <w:t xml:space="preserve">1995. </w:t>
      </w:r>
      <w:r>
        <w:rPr>
          <w:color w:val="000000"/>
          <w:sz w:val="28"/>
          <w:szCs w:val="28"/>
          <w:lang w:val="en-US"/>
        </w:rPr>
        <w:t xml:space="preserve">– Vol. </w:t>
      </w:r>
      <w:r>
        <w:rPr>
          <w:color w:val="000000"/>
          <w:sz w:val="28"/>
          <w:szCs w:val="28"/>
          <w:lang w:val="en-GB"/>
        </w:rPr>
        <w:t xml:space="preserve">74. </w:t>
      </w:r>
      <w:r>
        <w:rPr>
          <w:color w:val="000000"/>
          <w:sz w:val="28"/>
          <w:szCs w:val="28"/>
          <w:lang w:val="en-US"/>
        </w:rPr>
        <w:t>– P.</w:t>
      </w:r>
      <w:r>
        <w:rPr>
          <w:color w:val="000000"/>
          <w:sz w:val="28"/>
          <w:szCs w:val="28"/>
          <w:lang w:val="en-GB"/>
        </w:rPr>
        <w:t xml:space="preserve"> 799 – 800.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Lipoproteins, anticardiolipin antibodies and thrombotic events in RA / B. Seriolo, S. Accardo, D. Fasciolo [et al.] // Clin. Exp. Rheumatol. </w:t>
      </w:r>
      <w:r>
        <w:rPr>
          <w:color w:val="000000"/>
          <w:sz w:val="28"/>
          <w:szCs w:val="28"/>
          <w:lang w:val="en-US"/>
        </w:rPr>
        <w:t xml:space="preserve">– </w:t>
      </w:r>
      <w:r>
        <w:rPr>
          <w:color w:val="000000"/>
          <w:sz w:val="28"/>
          <w:szCs w:val="28"/>
          <w:lang w:val="en-GB"/>
        </w:rPr>
        <w:t xml:space="preserve">1996. </w:t>
      </w:r>
      <w:r>
        <w:rPr>
          <w:color w:val="000000"/>
          <w:sz w:val="28"/>
          <w:szCs w:val="28"/>
          <w:lang w:val="en-US"/>
        </w:rPr>
        <w:t>– Vol.</w:t>
      </w:r>
      <w:r>
        <w:rPr>
          <w:color w:val="000000"/>
          <w:sz w:val="28"/>
          <w:szCs w:val="28"/>
          <w:lang w:val="en-GB"/>
        </w:rPr>
        <w:t xml:space="preserve"> 14. </w:t>
      </w:r>
      <w:r>
        <w:rPr>
          <w:color w:val="000000"/>
          <w:sz w:val="28"/>
          <w:szCs w:val="28"/>
          <w:lang w:val="en-US"/>
        </w:rPr>
        <w:t>– P.</w:t>
      </w:r>
      <w:r>
        <w:rPr>
          <w:color w:val="000000"/>
          <w:sz w:val="28"/>
          <w:szCs w:val="28"/>
          <w:lang w:val="en-GB"/>
        </w:rPr>
        <w:t xml:space="preserve"> 593 – 599.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lastRenderedPageBreak/>
        <w:t xml:space="preserve">London G.M. Heterogeneity of left ventricular hypertrophy - does it have clinical implications? / G.M. London // Nephrol. Dial. Transplant. </w:t>
      </w:r>
      <w:r>
        <w:rPr>
          <w:color w:val="000000"/>
          <w:sz w:val="28"/>
          <w:szCs w:val="28"/>
        </w:rPr>
        <w:t>–</w:t>
      </w:r>
      <w:r>
        <w:rPr>
          <w:color w:val="000000"/>
          <w:sz w:val="28"/>
          <w:szCs w:val="28"/>
          <w:lang w:val="en-US"/>
        </w:rPr>
        <w:t xml:space="preserve"> </w:t>
      </w:r>
      <w:r>
        <w:rPr>
          <w:color w:val="000000"/>
          <w:sz w:val="28"/>
          <w:szCs w:val="28"/>
          <w:lang w:val="en-GB"/>
        </w:rPr>
        <w:t xml:space="preserve">1998. </w:t>
      </w:r>
      <w:r>
        <w:rPr>
          <w:color w:val="000000"/>
          <w:sz w:val="28"/>
          <w:szCs w:val="28"/>
        </w:rPr>
        <w:t>–</w:t>
      </w:r>
      <w:r>
        <w:rPr>
          <w:color w:val="000000"/>
          <w:sz w:val="28"/>
          <w:szCs w:val="28"/>
          <w:lang w:val="en-US"/>
        </w:rPr>
        <w:t xml:space="preserve"> Vol.</w:t>
      </w:r>
      <w:r>
        <w:rPr>
          <w:color w:val="000000"/>
          <w:sz w:val="28"/>
          <w:szCs w:val="28"/>
          <w:lang w:val="en-GB"/>
        </w:rPr>
        <w:t xml:space="preserve"> 13. </w:t>
      </w:r>
      <w:r>
        <w:rPr>
          <w:color w:val="000000"/>
          <w:sz w:val="28"/>
          <w:szCs w:val="28"/>
        </w:rPr>
        <w:t>–</w:t>
      </w:r>
      <w:r>
        <w:rPr>
          <w:color w:val="000000"/>
          <w:sz w:val="28"/>
          <w:szCs w:val="28"/>
          <w:lang w:val="en-US"/>
        </w:rPr>
        <w:t xml:space="preserve"> P. </w:t>
      </w:r>
      <w:r>
        <w:rPr>
          <w:color w:val="000000"/>
          <w:sz w:val="28"/>
          <w:szCs w:val="28"/>
          <w:lang w:val="en-GB"/>
        </w:rPr>
        <w:t xml:space="preserve">17 </w:t>
      </w:r>
      <w:r>
        <w:rPr>
          <w:color w:val="000000"/>
          <w:sz w:val="28"/>
          <w:szCs w:val="28"/>
        </w:rPr>
        <w:t>–</w:t>
      </w:r>
      <w:r>
        <w:rPr>
          <w:color w:val="000000"/>
          <w:sz w:val="28"/>
          <w:szCs w:val="28"/>
          <w:lang w:val="en-US"/>
        </w:rPr>
        <w:t xml:space="preserve"> </w:t>
      </w:r>
      <w:r>
        <w:rPr>
          <w:color w:val="000000"/>
          <w:sz w:val="28"/>
          <w:szCs w:val="28"/>
          <w:lang w:val="en-GB"/>
        </w:rPr>
        <w:t>19.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Low circulating vitamin B6 is associated with elevation of the inflammation marker C-reactive protein independently of plasma homocysteine levels</w:t>
      </w:r>
      <w:r>
        <w:rPr>
          <w:color w:val="000000"/>
          <w:sz w:val="28"/>
          <w:szCs w:val="28"/>
          <w:lang w:val="en-US"/>
        </w:rPr>
        <w:t xml:space="preserve"> / </w:t>
      </w:r>
      <w:r>
        <w:rPr>
          <w:color w:val="000000"/>
          <w:sz w:val="28"/>
          <w:szCs w:val="28"/>
          <w:lang w:val="en-GB"/>
        </w:rPr>
        <w:t>S</w:t>
      </w:r>
      <w:r>
        <w:rPr>
          <w:color w:val="000000"/>
          <w:sz w:val="28"/>
          <w:szCs w:val="28"/>
          <w:lang w:val="en-US"/>
        </w:rPr>
        <w:t xml:space="preserve">. </w:t>
      </w:r>
      <w:r>
        <w:rPr>
          <w:color w:val="000000"/>
          <w:sz w:val="28"/>
          <w:szCs w:val="28"/>
          <w:lang w:val="en-GB"/>
        </w:rPr>
        <w:t>Friso, P</w:t>
      </w:r>
      <w:r>
        <w:rPr>
          <w:color w:val="000000"/>
          <w:sz w:val="28"/>
          <w:szCs w:val="28"/>
          <w:lang w:val="en-US"/>
        </w:rPr>
        <w:t>.</w:t>
      </w:r>
      <w:r>
        <w:rPr>
          <w:color w:val="000000"/>
          <w:sz w:val="28"/>
          <w:szCs w:val="28"/>
          <w:lang w:val="en-GB"/>
        </w:rPr>
        <w:t>F</w:t>
      </w:r>
      <w:r>
        <w:rPr>
          <w:color w:val="000000"/>
          <w:sz w:val="28"/>
          <w:szCs w:val="28"/>
          <w:lang w:val="en-US"/>
        </w:rPr>
        <w:t xml:space="preserve">. </w:t>
      </w:r>
      <w:r>
        <w:rPr>
          <w:color w:val="000000"/>
          <w:sz w:val="28"/>
          <w:szCs w:val="28"/>
          <w:lang w:val="en-GB"/>
        </w:rPr>
        <w:t>Jacques, P</w:t>
      </w:r>
      <w:r>
        <w:rPr>
          <w:color w:val="000000"/>
          <w:sz w:val="28"/>
          <w:szCs w:val="28"/>
          <w:lang w:val="en-US"/>
        </w:rPr>
        <w:t>.</w:t>
      </w:r>
      <w:r>
        <w:rPr>
          <w:color w:val="000000"/>
          <w:sz w:val="28"/>
          <w:szCs w:val="28"/>
          <w:lang w:val="en-GB"/>
        </w:rPr>
        <w:t>W</w:t>
      </w:r>
      <w:r>
        <w:rPr>
          <w:color w:val="000000"/>
          <w:sz w:val="28"/>
          <w:szCs w:val="28"/>
          <w:lang w:val="en-US"/>
        </w:rPr>
        <w:t>.</w:t>
      </w:r>
      <w:r>
        <w:rPr>
          <w:color w:val="000000"/>
          <w:sz w:val="28"/>
          <w:szCs w:val="28"/>
          <w:lang w:val="en-GB"/>
        </w:rPr>
        <w:t>F</w:t>
      </w:r>
      <w:r>
        <w:rPr>
          <w:color w:val="000000"/>
          <w:sz w:val="28"/>
          <w:szCs w:val="28"/>
          <w:lang w:val="en-US"/>
        </w:rPr>
        <w:t xml:space="preserve">. </w:t>
      </w:r>
      <w:r>
        <w:rPr>
          <w:color w:val="000000"/>
          <w:sz w:val="28"/>
          <w:szCs w:val="28"/>
          <w:lang w:val="en-GB"/>
        </w:rPr>
        <w:t>Wilson</w:t>
      </w:r>
      <w:r>
        <w:rPr>
          <w:color w:val="000000"/>
          <w:sz w:val="28"/>
          <w:szCs w:val="28"/>
          <w:lang w:val="en-US"/>
        </w:rPr>
        <w:t xml:space="preserve"> [et al.]</w:t>
      </w:r>
      <w:r>
        <w:rPr>
          <w:color w:val="000000"/>
          <w:sz w:val="28"/>
          <w:szCs w:val="28"/>
          <w:lang w:val="en-GB"/>
        </w:rPr>
        <w:t xml:space="preserve"> </w:t>
      </w:r>
      <w:r>
        <w:rPr>
          <w:color w:val="000000"/>
          <w:sz w:val="28"/>
          <w:szCs w:val="28"/>
          <w:lang w:val="en-US"/>
        </w:rPr>
        <w:t>//</w:t>
      </w:r>
      <w:r>
        <w:rPr>
          <w:color w:val="000000"/>
          <w:sz w:val="28"/>
          <w:szCs w:val="28"/>
          <w:lang w:val="en-GB"/>
        </w:rPr>
        <w:t xml:space="preserve"> Circulation. –</w:t>
      </w:r>
      <w:r>
        <w:rPr>
          <w:color w:val="000000"/>
          <w:sz w:val="28"/>
          <w:szCs w:val="28"/>
          <w:lang w:val="en-US"/>
        </w:rPr>
        <w:t xml:space="preserve"> </w:t>
      </w:r>
      <w:r>
        <w:rPr>
          <w:color w:val="000000"/>
          <w:sz w:val="28"/>
          <w:szCs w:val="28"/>
          <w:lang w:val="en-GB"/>
        </w:rPr>
        <w:t>2001</w:t>
      </w:r>
      <w:r>
        <w:rPr>
          <w:color w:val="000000"/>
          <w:sz w:val="28"/>
          <w:szCs w:val="28"/>
          <w:lang w:val="en-US"/>
        </w:rPr>
        <w:t xml:space="preserve">. </w:t>
      </w:r>
      <w:r>
        <w:rPr>
          <w:color w:val="000000"/>
          <w:sz w:val="28"/>
          <w:szCs w:val="28"/>
          <w:lang w:val="en-GB"/>
        </w:rPr>
        <w:t>–</w:t>
      </w:r>
      <w:r>
        <w:rPr>
          <w:color w:val="000000"/>
          <w:sz w:val="28"/>
          <w:szCs w:val="28"/>
          <w:lang w:val="en-US"/>
        </w:rPr>
        <w:t xml:space="preserve"> Vol.</w:t>
      </w:r>
      <w:r>
        <w:rPr>
          <w:color w:val="000000"/>
          <w:sz w:val="28"/>
          <w:szCs w:val="28"/>
          <w:lang w:val="en-GB"/>
        </w:rPr>
        <w:t xml:space="preserve"> 103</w:t>
      </w:r>
      <w:r>
        <w:rPr>
          <w:color w:val="000000"/>
          <w:sz w:val="28"/>
          <w:szCs w:val="28"/>
          <w:lang w:val="en-US"/>
        </w:rPr>
        <w:t xml:space="preserve">. </w:t>
      </w:r>
      <w:r>
        <w:rPr>
          <w:color w:val="000000"/>
          <w:sz w:val="28"/>
          <w:szCs w:val="28"/>
          <w:lang w:val="en-GB"/>
        </w:rPr>
        <w:t>–</w:t>
      </w:r>
      <w:r>
        <w:rPr>
          <w:color w:val="000000"/>
          <w:sz w:val="28"/>
          <w:szCs w:val="28"/>
          <w:lang w:val="en-US"/>
        </w:rPr>
        <w:t xml:space="preserve"> P.</w:t>
      </w:r>
      <w:r>
        <w:rPr>
          <w:color w:val="000000"/>
          <w:sz w:val="28"/>
          <w:szCs w:val="28"/>
          <w:lang w:val="en-GB"/>
        </w:rPr>
        <w:t xml:space="preserve"> 2788</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2791.</w:t>
      </w:r>
      <w:bookmarkStart w:id="5" w:name="R13_140361"/>
      <w:bookmarkEnd w:id="5"/>
      <w:r>
        <w:rPr>
          <w:color w:val="000000"/>
          <w:sz w:val="28"/>
          <w:szCs w:val="28"/>
          <w:lang w:val="en-GB"/>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Low levels of apoptosis and high FLIP expression in early rheumatoid arthritis synovium / A. Irnel Catrina, A. Vefgren, S. Lindblad [et al.] // Annual European Congress of Rheumatology EULAR 2002, 12-15 June 2002. – Stockholm. Ann. Rheum. Dis. – Vol. 61 (Suppl. 1). – P. 45 – 46.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Magilavi D.B. Modulation of murine hepatic lipase activity by exogenous and endogenous Kupffer cell activity / D.B. Magilavi, R. Zhan, D.D. Black // Biochem. J. </w:t>
      </w:r>
      <w:r>
        <w:rPr>
          <w:color w:val="000000"/>
          <w:sz w:val="28"/>
          <w:szCs w:val="28"/>
        </w:rPr>
        <w:t>–</w:t>
      </w:r>
      <w:r>
        <w:rPr>
          <w:color w:val="000000"/>
          <w:sz w:val="28"/>
          <w:szCs w:val="28"/>
          <w:lang w:val="en-US"/>
        </w:rPr>
        <w:t xml:space="preserve"> 1993. </w:t>
      </w:r>
      <w:r>
        <w:rPr>
          <w:color w:val="000000"/>
          <w:sz w:val="28"/>
          <w:szCs w:val="28"/>
        </w:rPr>
        <w:t>–</w:t>
      </w:r>
      <w:r>
        <w:rPr>
          <w:color w:val="000000"/>
          <w:sz w:val="28"/>
          <w:szCs w:val="28"/>
          <w:lang w:val="en-US"/>
        </w:rPr>
        <w:t xml:space="preserve"> Vol. 292. </w:t>
      </w:r>
      <w:r>
        <w:rPr>
          <w:color w:val="000000"/>
          <w:sz w:val="28"/>
          <w:szCs w:val="28"/>
        </w:rPr>
        <w:t>–</w:t>
      </w:r>
      <w:r>
        <w:rPr>
          <w:color w:val="000000"/>
          <w:sz w:val="28"/>
          <w:szCs w:val="28"/>
          <w:lang w:val="en-US"/>
        </w:rPr>
        <w:t xml:space="preserve"> P. 249 – 252.</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hyperlink r:id="rId69" w:history="1">
        <w:r>
          <w:rPr>
            <w:rStyle w:val="afc"/>
            <w:color w:val="000000"/>
            <w:lang w:val="en-GB"/>
          </w:rPr>
          <w:t>Malesci D</w:t>
        </w:r>
      </w:hyperlink>
      <w:r>
        <w:rPr>
          <w:color w:val="000000"/>
          <w:sz w:val="28"/>
          <w:szCs w:val="28"/>
          <w:lang w:val="en-GB"/>
        </w:rPr>
        <w:t xml:space="preserve">. Metabolic syndrome in inflammatory rheumatic diseases / D. </w:t>
      </w:r>
      <w:hyperlink r:id="rId70" w:history="1">
        <w:r>
          <w:rPr>
            <w:rStyle w:val="afc"/>
            <w:color w:val="000000"/>
            <w:lang w:val="en-GB"/>
          </w:rPr>
          <w:t>Malesci</w:t>
        </w:r>
      </w:hyperlink>
      <w:r>
        <w:rPr>
          <w:color w:val="000000"/>
          <w:sz w:val="28"/>
          <w:szCs w:val="28"/>
          <w:lang w:val="en-GB"/>
        </w:rPr>
        <w:t xml:space="preserve">, G. </w:t>
      </w:r>
      <w:hyperlink r:id="rId71" w:history="1">
        <w:r>
          <w:rPr>
            <w:rStyle w:val="afc"/>
            <w:color w:val="000000"/>
            <w:lang w:val="en-GB"/>
          </w:rPr>
          <w:t>Valentini</w:t>
        </w:r>
      </w:hyperlink>
      <w:r>
        <w:rPr>
          <w:color w:val="000000"/>
          <w:sz w:val="28"/>
          <w:szCs w:val="28"/>
          <w:lang w:val="en-GB"/>
        </w:rPr>
        <w:t xml:space="preserve">, G. </w:t>
      </w:r>
      <w:hyperlink r:id="rId72" w:history="1">
        <w:r>
          <w:rPr>
            <w:rStyle w:val="afc"/>
            <w:color w:val="000000"/>
            <w:lang w:val="en-GB"/>
          </w:rPr>
          <w:t>La Montagna</w:t>
        </w:r>
      </w:hyperlink>
      <w:r>
        <w:rPr>
          <w:color w:val="000000"/>
          <w:sz w:val="28"/>
          <w:szCs w:val="28"/>
          <w:lang w:val="en-GB"/>
        </w:rPr>
        <w:t xml:space="preserve"> // </w:t>
      </w:r>
      <w:hyperlink r:id="rId73" w:history="1">
        <w:r>
          <w:rPr>
            <w:rStyle w:val="afc"/>
            <w:color w:val="000000"/>
            <w:lang w:val="en-GB"/>
          </w:rPr>
          <w:t>Reumatismo.</w:t>
        </w:r>
      </w:hyperlink>
      <w:r>
        <w:rPr>
          <w:rStyle w:val="ti"/>
          <w:color w:val="000000"/>
          <w:sz w:val="28"/>
          <w:szCs w:val="28"/>
          <w:lang w:val="en-GB"/>
        </w:rPr>
        <w:t xml:space="preserve"> </w:t>
      </w:r>
      <w:r>
        <w:rPr>
          <w:color w:val="000000"/>
          <w:sz w:val="28"/>
          <w:szCs w:val="28"/>
          <w:lang w:val="en-GB"/>
        </w:rPr>
        <w:t>– 200</w:t>
      </w:r>
      <w:r>
        <w:rPr>
          <w:color w:val="000000"/>
          <w:sz w:val="28"/>
          <w:szCs w:val="28"/>
        </w:rPr>
        <w:t>6</w:t>
      </w:r>
      <w:r>
        <w:rPr>
          <w:color w:val="000000"/>
          <w:sz w:val="28"/>
          <w:szCs w:val="28"/>
          <w:lang w:val="en-GB"/>
        </w:rPr>
        <w:t>. –</w:t>
      </w:r>
      <w:r>
        <w:rPr>
          <w:color w:val="000000"/>
          <w:sz w:val="28"/>
          <w:szCs w:val="28"/>
          <w:lang w:val="en-US"/>
        </w:rPr>
        <w:t>Vol.</w:t>
      </w:r>
      <w:r>
        <w:rPr>
          <w:color w:val="000000"/>
          <w:sz w:val="28"/>
          <w:szCs w:val="28"/>
        </w:rPr>
        <w:t xml:space="preserve"> 58</w:t>
      </w:r>
      <w:r>
        <w:rPr>
          <w:color w:val="000000"/>
          <w:sz w:val="28"/>
          <w:szCs w:val="28"/>
          <w:lang w:val="en-US"/>
        </w:rPr>
        <w:t xml:space="preserve"> </w:t>
      </w:r>
      <w:r>
        <w:rPr>
          <w:color w:val="000000"/>
          <w:sz w:val="28"/>
          <w:szCs w:val="28"/>
        </w:rPr>
        <w:t>(3)</w:t>
      </w:r>
      <w:r>
        <w:rPr>
          <w:color w:val="000000"/>
          <w:sz w:val="28"/>
          <w:szCs w:val="28"/>
          <w:lang w:val="en-GB"/>
        </w:rPr>
        <w:t xml:space="preserve">. – P. </w:t>
      </w:r>
      <w:r>
        <w:rPr>
          <w:color w:val="000000"/>
          <w:sz w:val="28"/>
          <w:szCs w:val="28"/>
        </w:rPr>
        <w:t>169</w:t>
      </w:r>
      <w:r>
        <w:rPr>
          <w:color w:val="000000"/>
          <w:sz w:val="28"/>
          <w:szCs w:val="28"/>
          <w:lang w:val="en-GB"/>
        </w:rPr>
        <w:t>–</w:t>
      </w:r>
      <w:r>
        <w:rPr>
          <w:color w:val="000000"/>
          <w:sz w:val="28"/>
          <w:szCs w:val="28"/>
        </w:rPr>
        <w:t>176.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GB"/>
        </w:rPr>
        <w:t>M</w:t>
      </w:r>
      <w:r>
        <w:rPr>
          <w:color w:val="000000"/>
          <w:sz w:val="28"/>
          <w:szCs w:val="28"/>
          <w:lang w:val="en-US"/>
        </w:rPr>
        <w:t>anzi</w:t>
      </w:r>
      <w:r>
        <w:rPr>
          <w:color w:val="000000"/>
          <w:sz w:val="28"/>
          <w:szCs w:val="28"/>
          <w:lang w:val="en-GB"/>
        </w:rPr>
        <w:t xml:space="preserve"> S.</w:t>
      </w:r>
      <w:r>
        <w:rPr>
          <w:color w:val="000000"/>
          <w:sz w:val="28"/>
          <w:szCs w:val="28"/>
          <w:lang w:val="en-US"/>
        </w:rPr>
        <w:t xml:space="preserve"> </w:t>
      </w:r>
      <w:r>
        <w:rPr>
          <w:rStyle w:val="aff7"/>
          <w:b w:val="0"/>
          <w:bCs w:val="0"/>
          <w:color w:val="000000"/>
          <w:sz w:val="28"/>
          <w:szCs w:val="28"/>
          <w:lang w:val="en-GB"/>
        </w:rPr>
        <w:t>Inflammation</w:t>
      </w:r>
      <w:r>
        <w:rPr>
          <w:color w:val="000000"/>
          <w:sz w:val="28"/>
          <w:szCs w:val="28"/>
          <w:lang w:val="en-GB"/>
        </w:rPr>
        <w:t>-mediated rheumatic diseases and atherosclerosis</w:t>
      </w:r>
      <w:r>
        <w:rPr>
          <w:color w:val="000000"/>
          <w:sz w:val="28"/>
          <w:szCs w:val="28"/>
          <w:lang w:val="en-US"/>
        </w:rPr>
        <w:t xml:space="preserve"> / </w:t>
      </w:r>
      <w:r>
        <w:rPr>
          <w:color w:val="000000"/>
          <w:sz w:val="28"/>
          <w:szCs w:val="28"/>
          <w:lang w:val="en-GB"/>
        </w:rPr>
        <w:t>S.</w:t>
      </w:r>
      <w:r>
        <w:rPr>
          <w:color w:val="000000"/>
          <w:sz w:val="28"/>
          <w:szCs w:val="28"/>
          <w:lang w:val="en-US"/>
        </w:rPr>
        <w:t xml:space="preserve"> </w:t>
      </w:r>
      <w:r>
        <w:rPr>
          <w:color w:val="000000"/>
          <w:sz w:val="28"/>
          <w:szCs w:val="28"/>
          <w:lang w:val="en-GB"/>
        </w:rPr>
        <w:t>M</w:t>
      </w:r>
      <w:r>
        <w:rPr>
          <w:color w:val="000000"/>
          <w:sz w:val="28"/>
          <w:szCs w:val="28"/>
          <w:lang w:val="en-US"/>
        </w:rPr>
        <w:t>anzi</w:t>
      </w:r>
      <w:r>
        <w:rPr>
          <w:color w:val="000000"/>
          <w:sz w:val="28"/>
          <w:szCs w:val="28"/>
          <w:lang w:val="en-GB"/>
        </w:rPr>
        <w:t>, M.C.M</w:t>
      </w:r>
      <w:r>
        <w:rPr>
          <w:color w:val="000000"/>
          <w:sz w:val="28"/>
          <w:szCs w:val="28"/>
          <w:lang w:val="en-US"/>
        </w:rPr>
        <w:t xml:space="preserve">. </w:t>
      </w:r>
      <w:r>
        <w:rPr>
          <w:color w:val="000000"/>
          <w:sz w:val="28"/>
          <w:szCs w:val="28"/>
          <w:lang w:val="en-GB"/>
        </w:rPr>
        <w:t>W</w:t>
      </w:r>
      <w:r>
        <w:rPr>
          <w:color w:val="000000"/>
          <w:sz w:val="28"/>
          <w:szCs w:val="28"/>
          <w:lang w:val="en-US"/>
        </w:rPr>
        <w:t>asko</w:t>
      </w:r>
      <w:r>
        <w:rPr>
          <w:color w:val="000000"/>
          <w:sz w:val="28"/>
          <w:szCs w:val="28"/>
          <w:lang w:val="en-GB"/>
        </w:rPr>
        <w:t xml:space="preserve"> </w:t>
      </w:r>
      <w:r>
        <w:rPr>
          <w:color w:val="000000"/>
          <w:sz w:val="28"/>
          <w:szCs w:val="28"/>
          <w:lang w:val="en-US"/>
        </w:rPr>
        <w:t>//</w:t>
      </w:r>
      <w:r>
        <w:rPr>
          <w:color w:val="000000"/>
          <w:sz w:val="28"/>
          <w:szCs w:val="28"/>
          <w:lang w:val="en-GB"/>
        </w:rPr>
        <w:t xml:space="preserve"> </w:t>
      </w:r>
      <w:r>
        <w:rPr>
          <w:rStyle w:val="afff0"/>
          <w:i w:val="0"/>
          <w:iCs w:val="0"/>
          <w:color w:val="000000"/>
          <w:sz w:val="28"/>
          <w:szCs w:val="28"/>
          <w:lang w:val="en-GB"/>
        </w:rPr>
        <w:t>Ann</w:t>
      </w:r>
      <w:r>
        <w:rPr>
          <w:rStyle w:val="afff0"/>
          <w:i w:val="0"/>
          <w:iCs w:val="0"/>
          <w:color w:val="000000"/>
          <w:sz w:val="28"/>
          <w:szCs w:val="28"/>
          <w:lang w:val="en-US"/>
        </w:rPr>
        <w:t xml:space="preserve">. </w:t>
      </w:r>
      <w:r>
        <w:rPr>
          <w:rStyle w:val="afff0"/>
          <w:i w:val="0"/>
          <w:iCs w:val="0"/>
          <w:color w:val="000000"/>
          <w:sz w:val="28"/>
          <w:szCs w:val="28"/>
        </w:rPr>
        <w:t>Rheum</w:t>
      </w:r>
      <w:r>
        <w:rPr>
          <w:rStyle w:val="afff0"/>
          <w:i w:val="0"/>
          <w:iCs w:val="0"/>
          <w:color w:val="000000"/>
          <w:sz w:val="28"/>
          <w:szCs w:val="28"/>
          <w:lang w:val="en-US"/>
        </w:rPr>
        <w:t>.</w:t>
      </w:r>
      <w:r>
        <w:rPr>
          <w:rStyle w:val="afff0"/>
          <w:i w:val="0"/>
          <w:iCs w:val="0"/>
          <w:color w:val="000000"/>
          <w:sz w:val="28"/>
          <w:szCs w:val="28"/>
        </w:rPr>
        <w:t xml:space="preserve"> Dis</w:t>
      </w:r>
      <w:r>
        <w:rPr>
          <w:rStyle w:val="afff0"/>
          <w:i w:val="0"/>
          <w:iCs w:val="0"/>
          <w:color w:val="000000"/>
          <w:sz w:val="28"/>
          <w:szCs w:val="28"/>
          <w:lang w:val="en-US"/>
        </w:rPr>
        <w:t xml:space="preserve">. </w:t>
      </w:r>
      <w:r>
        <w:rPr>
          <w:color w:val="000000"/>
          <w:sz w:val="28"/>
          <w:szCs w:val="28"/>
        </w:rPr>
        <w:t>–</w:t>
      </w:r>
      <w:r>
        <w:rPr>
          <w:color w:val="000000"/>
          <w:sz w:val="28"/>
          <w:szCs w:val="28"/>
          <w:lang w:val="en-US"/>
        </w:rPr>
        <w:t xml:space="preserve"> </w:t>
      </w:r>
      <w:r>
        <w:rPr>
          <w:color w:val="000000"/>
          <w:sz w:val="28"/>
          <w:szCs w:val="28"/>
        </w:rPr>
        <w:t>2000</w:t>
      </w:r>
      <w:r>
        <w:rPr>
          <w:color w:val="000000"/>
          <w:sz w:val="28"/>
          <w:szCs w:val="28"/>
          <w:lang w:val="en-US"/>
        </w:rPr>
        <w:t xml:space="preserve">. </w:t>
      </w:r>
      <w:r>
        <w:rPr>
          <w:color w:val="000000"/>
          <w:sz w:val="28"/>
          <w:szCs w:val="28"/>
        </w:rPr>
        <w:t>–</w:t>
      </w:r>
      <w:r>
        <w:rPr>
          <w:color w:val="000000"/>
          <w:sz w:val="28"/>
          <w:szCs w:val="28"/>
          <w:lang w:val="en-US"/>
        </w:rPr>
        <w:t xml:space="preserve"> Vol.</w:t>
      </w:r>
      <w:r>
        <w:rPr>
          <w:color w:val="000000"/>
          <w:sz w:val="28"/>
          <w:szCs w:val="28"/>
        </w:rPr>
        <w:t xml:space="preserve"> 59</w:t>
      </w:r>
      <w:r>
        <w:rPr>
          <w:color w:val="000000"/>
          <w:sz w:val="28"/>
          <w:szCs w:val="28"/>
          <w:lang w:val="en-US"/>
        </w:rPr>
        <w:t xml:space="preserve">. </w:t>
      </w:r>
      <w:r>
        <w:rPr>
          <w:color w:val="000000"/>
          <w:sz w:val="28"/>
          <w:szCs w:val="28"/>
        </w:rPr>
        <w:t>–</w:t>
      </w:r>
      <w:r>
        <w:rPr>
          <w:color w:val="000000"/>
          <w:sz w:val="28"/>
          <w:szCs w:val="28"/>
          <w:lang w:val="en-US"/>
        </w:rPr>
        <w:t xml:space="preserve"> P. </w:t>
      </w:r>
      <w:r>
        <w:rPr>
          <w:color w:val="000000"/>
          <w:sz w:val="28"/>
          <w:szCs w:val="28"/>
        </w:rPr>
        <w:t>321</w:t>
      </w:r>
      <w:r>
        <w:rPr>
          <w:color w:val="000000"/>
          <w:sz w:val="28"/>
          <w:szCs w:val="28"/>
          <w:lang w:val="en-US"/>
        </w:rPr>
        <w:t xml:space="preserve"> </w:t>
      </w:r>
      <w:r>
        <w:rPr>
          <w:color w:val="000000"/>
          <w:sz w:val="28"/>
          <w:szCs w:val="28"/>
        </w:rPr>
        <w:t>–</w:t>
      </w:r>
      <w:r>
        <w:rPr>
          <w:color w:val="000000"/>
          <w:sz w:val="28"/>
          <w:szCs w:val="28"/>
          <w:lang w:val="en-US"/>
        </w:rPr>
        <w:t xml:space="preserve"> </w:t>
      </w:r>
      <w:r>
        <w:rPr>
          <w:color w:val="000000"/>
          <w:sz w:val="28"/>
          <w:szCs w:val="28"/>
        </w:rPr>
        <w:t>325</w:t>
      </w:r>
      <w:r>
        <w:rPr>
          <w:color w:val="000000"/>
          <w:sz w:val="28"/>
          <w:szCs w:val="28"/>
          <w:lang w:val="en-US"/>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Marcus H. R</w:t>
      </w:r>
      <w:r>
        <w:rPr>
          <w:color w:val="000000"/>
          <w:sz w:val="28"/>
          <w:szCs w:val="28"/>
          <w:lang w:val="en-GB"/>
        </w:rPr>
        <w:t xml:space="preserve">heumatoid arthritis and cardiovascular disease: the rol of systemic inflammation and evolving strategies of prevention / </w:t>
      </w:r>
      <w:r>
        <w:rPr>
          <w:color w:val="000000"/>
          <w:sz w:val="28"/>
          <w:szCs w:val="28"/>
          <w:lang w:val="en-US"/>
        </w:rPr>
        <w:t xml:space="preserve">H. Marcus, S. Mikuls, T. Mikuls </w:t>
      </w:r>
      <w:r>
        <w:rPr>
          <w:color w:val="000000"/>
          <w:sz w:val="28"/>
          <w:szCs w:val="28"/>
          <w:lang w:val="en-GB"/>
        </w:rPr>
        <w:t xml:space="preserve">// Current Opinion in Rheumatology. – 2005. – Vol. </w:t>
      </w:r>
      <w:r>
        <w:rPr>
          <w:color w:val="000000"/>
          <w:sz w:val="28"/>
          <w:szCs w:val="28"/>
          <w:lang w:val="en-US"/>
        </w:rPr>
        <w:t>17. – P. 234 – 241.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McCarty M</w:t>
      </w:r>
      <w:r>
        <w:rPr>
          <w:color w:val="000000"/>
          <w:sz w:val="28"/>
          <w:szCs w:val="28"/>
          <w:lang w:val="en-US"/>
        </w:rPr>
        <w:t>.</w:t>
      </w:r>
      <w:r>
        <w:rPr>
          <w:color w:val="000000"/>
          <w:sz w:val="28"/>
          <w:szCs w:val="28"/>
          <w:lang w:val="en-GB"/>
        </w:rPr>
        <w:t>F</w:t>
      </w:r>
      <w:r>
        <w:rPr>
          <w:color w:val="000000"/>
          <w:sz w:val="28"/>
          <w:szCs w:val="28"/>
          <w:lang w:val="en-US"/>
        </w:rPr>
        <w:t>.</w:t>
      </w:r>
      <w:r>
        <w:rPr>
          <w:color w:val="000000"/>
          <w:sz w:val="28"/>
          <w:szCs w:val="28"/>
          <w:lang w:val="en-GB"/>
        </w:rPr>
        <w:t xml:space="preserve"> Increased homocyst(e)ine associated with smoking, chronic inflammation, and aging may reflect acute-phase induction of pyridoxal phosphatase activity</w:t>
      </w:r>
      <w:r>
        <w:rPr>
          <w:color w:val="000000"/>
          <w:sz w:val="28"/>
          <w:szCs w:val="28"/>
          <w:lang w:val="en-US"/>
        </w:rPr>
        <w:t xml:space="preserve"> </w:t>
      </w:r>
      <w:r>
        <w:rPr>
          <w:color w:val="000000"/>
          <w:sz w:val="28"/>
          <w:szCs w:val="28"/>
          <w:lang w:val="en-GB"/>
        </w:rPr>
        <w:t>/ M</w:t>
      </w:r>
      <w:r>
        <w:rPr>
          <w:color w:val="000000"/>
          <w:sz w:val="28"/>
          <w:szCs w:val="28"/>
          <w:lang w:val="en-US"/>
        </w:rPr>
        <w:t>.</w:t>
      </w:r>
      <w:r>
        <w:rPr>
          <w:color w:val="000000"/>
          <w:sz w:val="28"/>
          <w:szCs w:val="28"/>
          <w:lang w:val="en-GB"/>
        </w:rPr>
        <w:t>F</w:t>
      </w:r>
      <w:r>
        <w:rPr>
          <w:color w:val="000000"/>
          <w:sz w:val="28"/>
          <w:szCs w:val="28"/>
          <w:lang w:val="en-US"/>
        </w:rPr>
        <w:t>.</w:t>
      </w:r>
      <w:r>
        <w:rPr>
          <w:color w:val="000000"/>
          <w:sz w:val="28"/>
          <w:szCs w:val="28"/>
          <w:lang w:val="en-GB"/>
        </w:rPr>
        <w:t xml:space="preserve"> McCarty </w:t>
      </w:r>
      <w:r>
        <w:rPr>
          <w:color w:val="000000"/>
          <w:sz w:val="28"/>
          <w:szCs w:val="28"/>
          <w:lang w:val="en-US"/>
        </w:rPr>
        <w:t xml:space="preserve">// </w:t>
      </w:r>
      <w:r>
        <w:rPr>
          <w:color w:val="000000"/>
          <w:sz w:val="28"/>
          <w:szCs w:val="28"/>
          <w:lang w:val="en-GB"/>
        </w:rPr>
        <w:t>Med</w:t>
      </w:r>
      <w:r>
        <w:rPr>
          <w:color w:val="000000"/>
          <w:sz w:val="28"/>
          <w:szCs w:val="28"/>
          <w:lang w:val="en-US"/>
        </w:rPr>
        <w:t xml:space="preserve">. </w:t>
      </w:r>
      <w:r>
        <w:rPr>
          <w:color w:val="000000"/>
          <w:sz w:val="28"/>
          <w:szCs w:val="28"/>
        </w:rPr>
        <w:t>Hypoth</w:t>
      </w:r>
      <w:r>
        <w:rPr>
          <w:color w:val="000000"/>
          <w:sz w:val="28"/>
          <w:szCs w:val="28"/>
          <w:lang w:val="en-US"/>
        </w:rPr>
        <w:t>.</w:t>
      </w:r>
      <w:r>
        <w:rPr>
          <w:color w:val="000000"/>
          <w:sz w:val="28"/>
          <w:szCs w:val="28"/>
        </w:rPr>
        <w:t xml:space="preserve"> –</w:t>
      </w:r>
      <w:r>
        <w:rPr>
          <w:color w:val="000000"/>
          <w:sz w:val="28"/>
          <w:szCs w:val="28"/>
          <w:lang w:val="en-US"/>
        </w:rPr>
        <w:t xml:space="preserve"> </w:t>
      </w:r>
      <w:r>
        <w:rPr>
          <w:color w:val="000000"/>
          <w:sz w:val="28"/>
          <w:szCs w:val="28"/>
        </w:rPr>
        <w:t>2000</w:t>
      </w:r>
      <w:r>
        <w:rPr>
          <w:color w:val="000000"/>
          <w:sz w:val="28"/>
          <w:szCs w:val="28"/>
          <w:lang w:val="en-US"/>
        </w:rPr>
        <w:t xml:space="preserve">. </w:t>
      </w:r>
      <w:r>
        <w:rPr>
          <w:color w:val="000000"/>
          <w:sz w:val="28"/>
          <w:szCs w:val="28"/>
        </w:rPr>
        <w:t>–</w:t>
      </w:r>
      <w:r>
        <w:rPr>
          <w:color w:val="000000"/>
          <w:sz w:val="28"/>
          <w:szCs w:val="28"/>
          <w:lang w:val="en-US"/>
        </w:rPr>
        <w:t xml:space="preserve"> Vol. </w:t>
      </w:r>
      <w:r>
        <w:rPr>
          <w:color w:val="000000"/>
          <w:sz w:val="28"/>
          <w:szCs w:val="28"/>
        </w:rPr>
        <w:t>55</w:t>
      </w:r>
      <w:r>
        <w:rPr>
          <w:color w:val="000000"/>
          <w:sz w:val="28"/>
          <w:szCs w:val="28"/>
          <w:lang w:val="en-US"/>
        </w:rPr>
        <w:t>.</w:t>
      </w:r>
      <w:r>
        <w:rPr>
          <w:color w:val="000000"/>
          <w:sz w:val="28"/>
          <w:szCs w:val="28"/>
        </w:rPr>
        <w:t xml:space="preserve"> –</w:t>
      </w:r>
      <w:r>
        <w:rPr>
          <w:color w:val="000000"/>
          <w:sz w:val="28"/>
          <w:szCs w:val="28"/>
          <w:lang w:val="en-US"/>
        </w:rPr>
        <w:t xml:space="preserve"> P. </w:t>
      </w:r>
      <w:r>
        <w:rPr>
          <w:color w:val="000000"/>
          <w:sz w:val="28"/>
          <w:szCs w:val="28"/>
        </w:rPr>
        <w:t>289</w:t>
      </w:r>
      <w:r>
        <w:rPr>
          <w:color w:val="000000"/>
          <w:sz w:val="28"/>
          <w:szCs w:val="28"/>
          <w:lang w:val="en-US"/>
        </w:rPr>
        <w:t xml:space="preserve"> </w:t>
      </w:r>
      <w:r>
        <w:rPr>
          <w:color w:val="000000"/>
          <w:sz w:val="28"/>
          <w:szCs w:val="28"/>
        </w:rPr>
        <w:t>–</w:t>
      </w:r>
      <w:r>
        <w:rPr>
          <w:color w:val="000000"/>
          <w:sz w:val="28"/>
          <w:szCs w:val="28"/>
          <w:lang w:val="en-US"/>
        </w:rPr>
        <w:t xml:space="preserve"> 2</w:t>
      </w:r>
      <w:r>
        <w:rPr>
          <w:color w:val="000000"/>
          <w:sz w:val="28"/>
          <w:szCs w:val="28"/>
        </w:rPr>
        <w:t>93.</w:t>
      </w:r>
    </w:p>
    <w:p w:rsidR="009B196A" w:rsidRDefault="009B196A" w:rsidP="00B329C6">
      <w:pPr>
        <w:numPr>
          <w:ilvl w:val="0"/>
          <w:numId w:val="68"/>
        </w:numPr>
        <w:tabs>
          <w:tab w:val="clear" w:pos="1080"/>
          <w:tab w:val="left" w:pos="0"/>
          <w:tab w:val="left" w:pos="540"/>
        </w:tabs>
        <w:suppressAutoHyphens w:val="0"/>
        <w:autoSpaceDE w:val="0"/>
        <w:autoSpaceDN w:val="0"/>
        <w:spacing w:before="100" w:after="100" w:line="360" w:lineRule="auto"/>
        <w:ind w:left="539" w:hanging="539"/>
        <w:jc w:val="both"/>
        <w:rPr>
          <w:color w:val="000000"/>
          <w:sz w:val="28"/>
          <w:szCs w:val="28"/>
        </w:rPr>
      </w:pPr>
      <w:r>
        <w:rPr>
          <w:color w:val="000000"/>
          <w:sz w:val="28"/>
          <w:szCs w:val="28"/>
          <w:lang w:val="en-US"/>
        </w:rPr>
        <w:t>McInnes I. Novel cytokines in inflammatory arthritis</w:t>
      </w:r>
      <w:r>
        <w:rPr>
          <w:color w:val="000000"/>
          <w:sz w:val="28"/>
          <w:szCs w:val="28"/>
          <w:lang w:val="en-GB"/>
        </w:rPr>
        <w:t xml:space="preserve"> / </w:t>
      </w:r>
      <w:r>
        <w:rPr>
          <w:color w:val="000000"/>
          <w:sz w:val="28"/>
          <w:szCs w:val="28"/>
          <w:lang w:val="en-US"/>
        </w:rPr>
        <w:t>I.</w:t>
      </w:r>
      <w:r>
        <w:rPr>
          <w:color w:val="000000"/>
          <w:sz w:val="28"/>
          <w:szCs w:val="28"/>
          <w:lang w:val="en-GB"/>
        </w:rPr>
        <w:t xml:space="preserve"> </w:t>
      </w:r>
      <w:r>
        <w:rPr>
          <w:color w:val="000000"/>
          <w:sz w:val="28"/>
          <w:szCs w:val="28"/>
          <w:lang w:val="en-US"/>
        </w:rPr>
        <w:t xml:space="preserve">McInnes </w:t>
      </w:r>
      <w:r>
        <w:rPr>
          <w:color w:val="000000"/>
          <w:sz w:val="28"/>
          <w:szCs w:val="28"/>
          <w:lang w:val="en-GB"/>
        </w:rPr>
        <w:t xml:space="preserve">// </w:t>
      </w:r>
      <w:r>
        <w:rPr>
          <w:color w:val="000000"/>
          <w:sz w:val="28"/>
          <w:szCs w:val="28"/>
          <w:lang w:val="en-US"/>
        </w:rPr>
        <w:t xml:space="preserve">Annual European Congress of Rheumatology EULAR 2002, 12-15 June 2002. </w:t>
      </w:r>
      <w:r>
        <w:rPr>
          <w:color w:val="000000"/>
          <w:sz w:val="28"/>
          <w:szCs w:val="28"/>
          <w:lang w:val="en-GB"/>
        </w:rPr>
        <w:t>–</w:t>
      </w:r>
      <w:r>
        <w:rPr>
          <w:color w:val="000000"/>
          <w:sz w:val="28"/>
          <w:szCs w:val="28"/>
          <w:lang w:val="en-US"/>
        </w:rPr>
        <w:t xml:space="preserve"> Stockholm. Ann. Rheum. Dis.</w:t>
      </w:r>
      <w:r>
        <w:rPr>
          <w:color w:val="000000"/>
          <w:sz w:val="28"/>
          <w:szCs w:val="28"/>
        </w:rPr>
        <w:t xml:space="preserve"> –</w:t>
      </w:r>
      <w:r>
        <w:rPr>
          <w:color w:val="000000"/>
          <w:sz w:val="28"/>
          <w:szCs w:val="28"/>
          <w:lang w:val="en-US"/>
        </w:rPr>
        <w:t xml:space="preserve">Vol. 61 (Suppl.). </w:t>
      </w:r>
      <w:r>
        <w:rPr>
          <w:color w:val="000000"/>
          <w:sz w:val="28"/>
          <w:szCs w:val="28"/>
        </w:rPr>
        <w:t>–</w:t>
      </w:r>
      <w:r>
        <w:rPr>
          <w:color w:val="000000"/>
          <w:sz w:val="28"/>
          <w:szCs w:val="28"/>
          <w:lang w:val="en-US"/>
        </w:rPr>
        <w:t xml:space="preserve"> P. 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Measurement of patient outcome in arthritis / J.F. Fries, P. Spitz, R.G. Kraines, H.R. Holman // Arthritis Rheum. </w:t>
      </w:r>
      <w:r>
        <w:rPr>
          <w:color w:val="000000"/>
          <w:sz w:val="28"/>
          <w:szCs w:val="28"/>
          <w:lang w:val="en-GB"/>
        </w:rPr>
        <w:t>–</w:t>
      </w:r>
      <w:r>
        <w:rPr>
          <w:color w:val="000000"/>
          <w:sz w:val="28"/>
          <w:szCs w:val="28"/>
          <w:lang w:val="en-US"/>
        </w:rPr>
        <w:t xml:space="preserve"> 1980. </w:t>
      </w:r>
      <w:r>
        <w:rPr>
          <w:color w:val="000000"/>
          <w:sz w:val="28"/>
          <w:szCs w:val="28"/>
          <w:lang w:val="en-GB"/>
        </w:rPr>
        <w:t>–</w:t>
      </w:r>
      <w:r>
        <w:rPr>
          <w:color w:val="000000"/>
          <w:sz w:val="28"/>
          <w:szCs w:val="28"/>
          <w:lang w:val="en-US"/>
        </w:rPr>
        <w:t xml:space="preserve"> Vol.</w:t>
      </w:r>
      <w:r>
        <w:rPr>
          <w:color w:val="000000"/>
          <w:sz w:val="28"/>
          <w:szCs w:val="28"/>
          <w:lang w:val="en-GB"/>
        </w:rPr>
        <w:t xml:space="preserve"> </w:t>
      </w:r>
      <w:r>
        <w:rPr>
          <w:color w:val="000000"/>
          <w:sz w:val="28"/>
          <w:szCs w:val="28"/>
          <w:lang w:val="en-US"/>
        </w:rPr>
        <w:t xml:space="preserve">23. </w:t>
      </w:r>
      <w:r>
        <w:rPr>
          <w:color w:val="000000"/>
          <w:sz w:val="28"/>
          <w:szCs w:val="28"/>
          <w:lang w:val="en-GB"/>
        </w:rPr>
        <w:t>–</w:t>
      </w:r>
      <w:r>
        <w:rPr>
          <w:color w:val="000000"/>
          <w:sz w:val="28"/>
          <w:szCs w:val="28"/>
          <w:lang w:val="en-US"/>
        </w:rPr>
        <w:t xml:space="preserve"> Р.137 </w:t>
      </w:r>
      <w:r>
        <w:rPr>
          <w:color w:val="000000"/>
          <w:sz w:val="28"/>
          <w:szCs w:val="28"/>
          <w:lang w:val="en-GB"/>
        </w:rPr>
        <w:t>–</w:t>
      </w:r>
      <w:r>
        <w:rPr>
          <w:color w:val="000000"/>
          <w:sz w:val="28"/>
          <w:szCs w:val="28"/>
          <w:lang w:val="en-US"/>
        </w:rPr>
        <w:t xml:space="preserve"> 145.</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lastRenderedPageBreak/>
        <w:t>Metabolic</w:t>
      </w:r>
      <w:r>
        <w:rPr>
          <w:color w:val="000000"/>
          <w:sz w:val="28"/>
          <w:szCs w:val="28"/>
          <w:lang w:val="en-GB"/>
        </w:rPr>
        <w:t xml:space="preserve"> </w:t>
      </w:r>
      <w:r>
        <w:rPr>
          <w:color w:val="000000"/>
          <w:sz w:val="28"/>
          <w:szCs w:val="28"/>
          <w:lang w:val="en-US"/>
        </w:rPr>
        <w:t>syndrome</w:t>
      </w:r>
      <w:r>
        <w:rPr>
          <w:color w:val="000000"/>
          <w:sz w:val="28"/>
          <w:szCs w:val="28"/>
          <w:lang w:val="en-GB"/>
        </w:rPr>
        <w:t xml:space="preserve"> </w:t>
      </w:r>
      <w:r>
        <w:rPr>
          <w:color w:val="000000"/>
          <w:sz w:val="28"/>
          <w:szCs w:val="28"/>
          <w:lang w:val="en-US"/>
        </w:rPr>
        <w:t>with</w:t>
      </w:r>
      <w:r>
        <w:rPr>
          <w:color w:val="000000"/>
          <w:sz w:val="28"/>
          <w:szCs w:val="28"/>
          <w:lang w:val="en-GB"/>
        </w:rPr>
        <w:t xml:space="preserve"> </w:t>
      </w:r>
      <w:r>
        <w:rPr>
          <w:color w:val="000000"/>
          <w:sz w:val="28"/>
          <w:szCs w:val="28"/>
          <w:lang w:val="en-US"/>
        </w:rPr>
        <w:t>and</w:t>
      </w:r>
      <w:r>
        <w:rPr>
          <w:color w:val="000000"/>
          <w:sz w:val="28"/>
          <w:szCs w:val="28"/>
          <w:lang w:val="en-GB"/>
        </w:rPr>
        <w:t xml:space="preserve"> </w:t>
      </w:r>
      <w:r>
        <w:rPr>
          <w:color w:val="000000"/>
          <w:sz w:val="28"/>
          <w:szCs w:val="28"/>
          <w:lang w:val="en-US"/>
        </w:rPr>
        <w:t>without</w:t>
      </w:r>
      <w:r>
        <w:rPr>
          <w:color w:val="000000"/>
          <w:sz w:val="28"/>
          <w:szCs w:val="28"/>
          <w:lang w:val="en-GB"/>
        </w:rPr>
        <w:t xml:space="preserve"> </w:t>
      </w:r>
      <w:r>
        <w:rPr>
          <w:color w:val="000000"/>
          <w:sz w:val="28"/>
          <w:szCs w:val="28"/>
          <w:lang w:val="en-US"/>
        </w:rPr>
        <w:t>C</w:t>
      </w:r>
      <w:r>
        <w:rPr>
          <w:color w:val="000000"/>
          <w:sz w:val="28"/>
          <w:szCs w:val="28"/>
          <w:lang w:val="en-GB"/>
        </w:rPr>
        <w:t>-</w:t>
      </w:r>
      <w:r>
        <w:rPr>
          <w:color w:val="000000"/>
          <w:sz w:val="28"/>
          <w:szCs w:val="28"/>
          <w:lang w:val="en-US"/>
        </w:rPr>
        <w:t>reactive</w:t>
      </w:r>
      <w:r>
        <w:rPr>
          <w:color w:val="000000"/>
          <w:sz w:val="28"/>
          <w:szCs w:val="28"/>
          <w:lang w:val="en-GB"/>
        </w:rPr>
        <w:t xml:space="preserve"> </w:t>
      </w:r>
      <w:r>
        <w:rPr>
          <w:color w:val="000000"/>
          <w:sz w:val="28"/>
          <w:szCs w:val="28"/>
          <w:lang w:val="en-US"/>
        </w:rPr>
        <w:t>protein</w:t>
      </w:r>
      <w:r>
        <w:rPr>
          <w:color w:val="000000"/>
          <w:sz w:val="28"/>
          <w:szCs w:val="28"/>
          <w:lang w:val="en-GB"/>
        </w:rPr>
        <w:t xml:space="preserve"> </w:t>
      </w:r>
      <w:r>
        <w:rPr>
          <w:color w:val="000000"/>
          <w:sz w:val="28"/>
          <w:szCs w:val="28"/>
          <w:lang w:val="en-US"/>
        </w:rPr>
        <w:t>as</w:t>
      </w:r>
      <w:r>
        <w:rPr>
          <w:color w:val="000000"/>
          <w:sz w:val="28"/>
          <w:szCs w:val="28"/>
          <w:lang w:val="en-GB"/>
        </w:rPr>
        <w:t xml:space="preserve"> </w:t>
      </w:r>
      <w:r>
        <w:rPr>
          <w:color w:val="000000"/>
          <w:sz w:val="28"/>
          <w:szCs w:val="28"/>
          <w:lang w:val="en-US"/>
        </w:rPr>
        <w:t>a</w:t>
      </w:r>
      <w:r>
        <w:rPr>
          <w:color w:val="000000"/>
          <w:sz w:val="28"/>
          <w:szCs w:val="28"/>
          <w:lang w:val="en-GB"/>
        </w:rPr>
        <w:t xml:space="preserve"> </w:t>
      </w:r>
      <w:r>
        <w:rPr>
          <w:color w:val="000000"/>
          <w:sz w:val="28"/>
          <w:szCs w:val="28"/>
          <w:lang w:val="en-US"/>
        </w:rPr>
        <w:t>predictor</w:t>
      </w:r>
      <w:r>
        <w:rPr>
          <w:color w:val="000000"/>
          <w:sz w:val="28"/>
          <w:szCs w:val="28"/>
          <w:lang w:val="en-GB"/>
        </w:rPr>
        <w:t xml:space="preserve"> </w:t>
      </w:r>
      <w:r>
        <w:rPr>
          <w:color w:val="000000"/>
          <w:sz w:val="28"/>
          <w:szCs w:val="28"/>
          <w:lang w:val="en-US"/>
        </w:rPr>
        <w:t>of</w:t>
      </w:r>
      <w:r>
        <w:rPr>
          <w:color w:val="000000"/>
          <w:sz w:val="28"/>
          <w:szCs w:val="28"/>
          <w:lang w:val="en-GB"/>
        </w:rPr>
        <w:t xml:space="preserve"> </w:t>
      </w:r>
      <w:r>
        <w:rPr>
          <w:color w:val="000000"/>
          <w:sz w:val="28"/>
          <w:szCs w:val="28"/>
          <w:lang w:val="en-US"/>
        </w:rPr>
        <w:t>coronary</w:t>
      </w:r>
      <w:r>
        <w:rPr>
          <w:color w:val="000000"/>
          <w:sz w:val="28"/>
          <w:szCs w:val="28"/>
          <w:lang w:val="en-GB"/>
        </w:rPr>
        <w:t xml:space="preserve"> </w:t>
      </w:r>
      <w:r>
        <w:rPr>
          <w:color w:val="000000"/>
          <w:sz w:val="28"/>
          <w:szCs w:val="28"/>
          <w:lang w:val="en-US"/>
        </w:rPr>
        <w:t>heart</w:t>
      </w:r>
      <w:r>
        <w:rPr>
          <w:color w:val="000000"/>
          <w:sz w:val="28"/>
          <w:szCs w:val="28"/>
          <w:lang w:val="en-GB"/>
        </w:rPr>
        <w:t xml:space="preserve"> </w:t>
      </w:r>
      <w:r>
        <w:rPr>
          <w:color w:val="000000"/>
          <w:sz w:val="28"/>
          <w:szCs w:val="28"/>
          <w:lang w:val="en-US"/>
        </w:rPr>
        <w:t>disease</w:t>
      </w:r>
      <w:r>
        <w:rPr>
          <w:color w:val="000000"/>
          <w:sz w:val="28"/>
          <w:szCs w:val="28"/>
          <w:lang w:val="en-GB"/>
        </w:rPr>
        <w:t xml:space="preserve"> </w:t>
      </w:r>
      <w:r>
        <w:rPr>
          <w:color w:val="000000"/>
          <w:sz w:val="28"/>
          <w:szCs w:val="28"/>
          <w:lang w:val="en-US"/>
        </w:rPr>
        <w:t>and</w:t>
      </w:r>
      <w:r>
        <w:rPr>
          <w:color w:val="000000"/>
          <w:sz w:val="28"/>
          <w:szCs w:val="28"/>
          <w:lang w:val="en-GB"/>
        </w:rPr>
        <w:t xml:space="preserve"> </w:t>
      </w:r>
      <w:r>
        <w:rPr>
          <w:color w:val="000000"/>
          <w:sz w:val="28"/>
          <w:szCs w:val="28"/>
          <w:lang w:val="en-US"/>
        </w:rPr>
        <w:t>diabetes</w:t>
      </w:r>
      <w:r>
        <w:rPr>
          <w:color w:val="000000"/>
          <w:sz w:val="28"/>
          <w:szCs w:val="28"/>
          <w:lang w:val="en-GB"/>
        </w:rPr>
        <w:t xml:space="preserve"> </w:t>
      </w:r>
      <w:r>
        <w:rPr>
          <w:color w:val="000000"/>
          <w:sz w:val="28"/>
          <w:szCs w:val="28"/>
          <w:lang w:val="en-US"/>
        </w:rPr>
        <w:t>in</w:t>
      </w:r>
      <w:r>
        <w:rPr>
          <w:color w:val="000000"/>
          <w:sz w:val="28"/>
          <w:szCs w:val="28"/>
          <w:lang w:val="en-GB"/>
        </w:rPr>
        <w:t xml:space="preserve"> </w:t>
      </w:r>
      <w:r>
        <w:rPr>
          <w:color w:val="000000"/>
          <w:sz w:val="28"/>
          <w:szCs w:val="28"/>
          <w:lang w:val="en-US"/>
        </w:rPr>
        <w:t>the</w:t>
      </w:r>
      <w:r>
        <w:rPr>
          <w:color w:val="000000"/>
          <w:sz w:val="28"/>
          <w:szCs w:val="28"/>
          <w:lang w:val="en-GB"/>
        </w:rPr>
        <w:t xml:space="preserve"> </w:t>
      </w:r>
      <w:r>
        <w:rPr>
          <w:color w:val="000000"/>
          <w:sz w:val="28"/>
          <w:szCs w:val="28"/>
          <w:lang w:val="en-US"/>
        </w:rPr>
        <w:t>West</w:t>
      </w:r>
      <w:r>
        <w:rPr>
          <w:color w:val="000000"/>
          <w:sz w:val="28"/>
          <w:szCs w:val="28"/>
          <w:lang w:val="en-GB"/>
        </w:rPr>
        <w:t xml:space="preserve"> </w:t>
      </w:r>
      <w:r>
        <w:rPr>
          <w:color w:val="000000"/>
          <w:sz w:val="28"/>
          <w:szCs w:val="28"/>
          <w:lang w:val="en-US"/>
        </w:rPr>
        <w:t>of</w:t>
      </w:r>
      <w:r>
        <w:rPr>
          <w:color w:val="000000"/>
          <w:sz w:val="28"/>
          <w:szCs w:val="28"/>
          <w:lang w:val="en-GB"/>
        </w:rPr>
        <w:t xml:space="preserve"> </w:t>
      </w:r>
      <w:r>
        <w:rPr>
          <w:color w:val="000000"/>
          <w:sz w:val="28"/>
          <w:szCs w:val="28"/>
          <w:lang w:val="en-US"/>
        </w:rPr>
        <w:t xml:space="preserve">Scotland / N. Sattar, A. Gaw, O. Scherbakova [et al.] // J Coronary Prevention Study. </w:t>
      </w:r>
      <w:r>
        <w:rPr>
          <w:color w:val="000000"/>
          <w:sz w:val="28"/>
          <w:szCs w:val="28"/>
          <w:lang w:val="en-GB"/>
        </w:rPr>
        <w:t xml:space="preserve">Circulation. </w:t>
      </w:r>
      <w:r>
        <w:rPr>
          <w:color w:val="000000"/>
          <w:sz w:val="28"/>
          <w:szCs w:val="28"/>
          <w:lang w:val="en-US"/>
        </w:rPr>
        <w:t xml:space="preserve">– 2003. </w:t>
      </w:r>
      <w:r>
        <w:rPr>
          <w:color w:val="000000"/>
          <w:sz w:val="28"/>
          <w:szCs w:val="28"/>
          <w:lang w:val="en-GB"/>
        </w:rPr>
        <w:t>–</w:t>
      </w:r>
      <w:r>
        <w:rPr>
          <w:color w:val="000000"/>
          <w:sz w:val="28"/>
          <w:szCs w:val="28"/>
          <w:lang w:val="en-US"/>
        </w:rPr>
        <w:t>Vol</w:t>
      </w:r>
      <w:r>
        <w:rPr>
          <w:color w:val="000000"/>
          <w:sz w:val="28"/>
          <w:szCs w:val="28"/>
          <w:lang w:val="en-GB"/>
        </w:rPr>
        <w:t xml:space="preserve">. </w:t>
      </w:r>
      <w:r>
        <w:rPr>
          <w:color w:val="000000"/>
          <w:sz w:val="28"/>
          <w:szCs w:val="28"/>
          <w:lang w:val="en-US"/>
        </w:rPr>
        <w:t>108</w:t>
      </w:r>
      <w:r>
        <w:rPr>
          <w:color w:val="000000"/>
          <w:sz w:val="28"/>
          <w:szCs w:val="28"/>
          <w:lang w:val="en-GB"/>
        </w:rPr>
        <w:t xml:space="preserve">. – P. </w:t>
      </w:r>
      <w:r>
        <w:rPr>
          <w:color w:val="000000"/>
          <w:sz w:val="28"/>
          <w:szCs w:val="28"/>
          <w:lang w:val="en-US"/>
        </w:rPr>
        <w:t>414</w:t>
      </w:r>
      <w:r>
        <w:rPr>
          <w:color w:val="000000"/>
          <w:sz w:val="28"/>
          <w:szCs w:val="28"/>
          <w:lang w:val="en-GB"/>
        </w:rPr>
        <w:t>–</w:t>
      </w:r>
      <w:r>
        <w:rPr>
          <w:color w:val="000000"/>
          <w:sz w:val="28"/>
          <w:szCs w:val="28"/>
          <w:lang w:val="en-US"/>
        </w:rPr>
        <w:t>419</w:t>
      </w:r>
      <w:r>
        <w:rPr>
          <w:color w:val="000000"/>
          <w:sz w:val="28"/>
          <w:szCs w:val="28"/>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 xml:space="preserve">Methotrexate and mortality in patients with </w:t>
      </w:r>
      <w:r>
        <w:rPr>
          <w:color w:val="000000"/>
          <w:sz w:val="28"/>
          <w:szCs w:val="28"/>
          <w:lang w:val="en-GB"/>
        </w:rPr>
        <w:t>rheumatoid arthritis</w:t>
      </w:r>
      <w:r>
        <w:rPr>
          <w:color w:val="000000"/>
          <w:sz w:val="28"/>
          <w:szCs w:val="28"/>
          <w:lang w:val="en-US"/>
        </w:rPr>
        <w:t>: a prospective study /</w:t>
      </w:r>
      <w:r>
        <w:rPr>
          <w:color w:val="000000"/>
          <w:sz w:val="28"/>
          <w:szCs w:val="28"/>
          <w:lang w:val="en-GB"/>
        </w:rPr>
        <w:t xml:space="preserve"> H</w:t>
      </w:r>
      <w:r>
        <w:rPr>
          <w:color w:val="000000"/>
          <w:sz w:val="28"/>
          <w:szCs w:val="28"/>
          <w:lang w:val="en-US"/>
        </w:rPr>
        <w:t>.</w:t>
      </w:r>
      <w:r>
        <w:rPr>
          <w:color w:val="000000"/>
          <w:sz w:val="28"/>
          <w:szCs w:val="28"/>
          <w:lang w:val="en-GB"/>
        </w:rPr>
        <w:t>K</w:t>
      </w:r>
      <w:r>
        <w:rPr>
          <w:color w:val="000000"/>
          <w:sz w:val="28"/>
          <w:szCs w:val="28"/>
          <w:lang w:val="en-US"/>
        </w:rPr>
        <w:t xml:space="preserve">. </w:t>
      </w:r>
      <w:r>
        <w:rPr>
          <w:color w:val="000000"/>
          <w:sz w:val="28"/>
          <w:szCs w:val="28"/>
          <w:lang w:val="en-GB"/>
        </w:rPr>
        <w:t>Choi,</w:t>
      </w:r>
      <w:r>
        <w:rPr>
          <w:color w:val="000000"/>
          <w:sz w:val="28"/>
          <w:szCs w:val="28"/>
          <w:lang w:val="en-US"/>
        </w:rPr>
        <w:t xml:space="preserve"> M.A. Hernan, J.D. Seeger [et al.] // Lancet. </w:t>
      </w:r>
      <w:r>
        <w:rPr>
          <w:color w:val="000000"/>
          <w:sz w:val="28"/>
          <w:szCs w:val="28"/>
          <w:lang w:val="en-GB"/>
        </w:rPr>
        <w:t>–</w:t>
      </w:r>
      <w:r>
        <w:rPr>
          <w:color w:val="000000"/>
          <w:sz w:val="28"/>
          <w:szCs w:val="28"/>
          <w:lang w:val="en-US"/>
        </w:rPr>
        <w:t xml:space="preserve"> 2002. </w:t>
      </w:r>
      <w:r>
        <w:rPr>
          <w:color w:val="000000"/>
          <w:sz w:val="28"/>
          <w:szCs w:val="28"/>
          <w:lang w:val="en-GB"/>
        </w:rPr>
        <w:t>–</w:t>
      </w:r>
      <w:r>
        <w:rPr>
          <w:color w:val="000000"/>
          <w:sz w:val="28"/>
          <w:szCs w:val="28"/>
          <w:lang w:val="en-US"/>
        </w:rPr>
        <w:t xml:space="preserve"> Vol. 359.</w:t>
      </w:r>
      <w:r>
        <w:rPr>
          <w:color w:val="000000"/>
          <w:sz w:val="28"/>
          <w:szCs w:val="28"/>
          <w:lang w:val="en-GB"/>
        </w:rPr>
        <w:t xml:space="preserve"> –</w:t>
      </w:r>
      <w:r>
        <w:rPr>
          <w:color w:val="000000"/>
          <w:sz w:val="28"/>
          <w:szCs w:val="28"/>
          <w:lang w:val="en-US"/>
        </w:rPr>
        <w:t xml:space="preserve"> P. 1173 – 1177.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Methotrexate effects in patients with rheumatoid arthritis with cardiovascular comorbidity</w:t>
      </w:r>
      <w:r>
        <w:rPr>
          <w:color w:val="000000"/>
          <w:sz w:val="28"/>
          <w:szCs w:val="28"/>
          <w:lang w:val="en-US"/>
        </w:rPr>
        <w:t xml:space="preserve"> /</w:t>
      </w:r>
      <w:r>
        <w:rPr>
          <w:color w:val="000000"/>
          <w:sz w:val="28"/>
          <w:szCs w:val="28"/>
          <w:lang w:val="en-GB"/>
        </w:rPr>
        <w:t xml:space="preserve"> R</w:t>
      </w:r>
      <w:r>
        <w:rPr>
          <w:color w:val="000000"/>
          <w:sz w:val="28"/>
          <w:szCs w:val="28"/>
          <w:lang w:val="en-US"/>
        </w:rPr>
        <w:t>.</w:t>
      </w:r>
      <w:r>
        <w:rPr>
          <w:color w:val="000000"/>
          <w:sz w:val="28"/>
          <w:szCs w:val="28"/>
          <w:lang w:val="en-GB"/>
        </w:rPr>
        <w:t>B</w:t>
      </w:r>
      <w:r>
        <w:rPr>
          <w:color w:val="000000"/>
          <w:sz w:val="28"/>
          <w:szCs w:val="28"/>
          <w:lang w:val="en-US"/>
        </w:rPr>
        <w:t xml:space="preserve">. </w:t>
      </w:r>
      <w:r>
        <w:rPr>
          <w:color w:val="000000"/>
          <w:sz w:val="28"/>
          <w:szCs w:val="28"/>
          <w:lang w:val="en-GB"/>
        </w:rPr>
        <w:t>Landewe, B</w:t>
      </w:r>
      <w:r>
        <w:rPr>
          <w:color w:val="000000"/>
          <w:sz w:val="28"/>
          <w:szCs w:val="28"/>
          <w:lang w:val="en-US"/>
        </w:rPr>
        <w:t>.</w:t>
      </w:r>
      <w:r>
        <w:rPr>
          <w:color w:val="000000"/>
          <w:sz w:val="28"/>
          <w:szCs w:val="28"/>
          <w:lang w:val="en-GB"/>
        </w:rPr>
        <w:t>E</w:t>
      </w:r>
      <w:r>
        <w:rPr>
          <w:color w:val="000000"/>
          <w:sz w:val="28"/>
          <w:szCs w:val="28"/>
          <w:lang w:val="en-US"/>
        </w:rPr>
        <w:t xml:space="preserve">. </w:t>
      </w:r>
      <w:r>
        <w:rPr>
          <w:color w:val="000000"/>
          <w:sz w:val="28"/>
          <w:szCs w:val="28"/>
          <w:lang w:val="en-GB"/>
        </w:rPr>
        <w:t>van den Borne, F</w:t>
      </w:r>
      <w:r>
        <w:rPr>
          <w:color w:val="000000"/>
          <w:sz w:val="28"/>
          <w:szCs w:val="28"/>
          <w:lang w:val="en-US"/>
        </w:rPr>
        <w:t>.</w:t>
      </w:r>
      <w:r>
        <w:rPr>
          <w:color w:val="000000"/>
          <w:sz w:val="28"/>
          <w:szCs w:val="28"/>
          <w:lang w:val="en-GB"/>
        </w:rPr>
        <w:t>C</w:t>
      </w:r>
      <w:r>
        <w:rPr>
          <w:color w:val="000000"/>
          <w:sz w:val="28"/>
          <w:szCs w:val="28"/>
          <w:lang w:val="en-US"/>
        </w:rPr>
        <w:t xml:space="preserve">. </w:t>
      </w:r>
      <w:r>
        <w:rPr>
          <w:color w:val="000000"/>
          <w:sz w:val="28"/>
          <w:szCs w:val="28"/>
          <w:lang w:val="en-GB"/>
        </w:rPr>
        <w:t>Beedveld, B</w:t>
      </w:r>
      <w:r>
        <w:rPr>
          <w:color w:val="000000"/>
          <w:sz w:val="28"/>
          <w:szCs w:val="28"/>
          <w:lang w:val="en-US"/>
        </w:rPr>
        <w:t>.</w:t>
      </w:r>
      <w:r>
        <w:rPr>
          <w:color w:val="000000"/>
          <w:sz w:val="28"/>
          <w:szCs w:val="28"/>
          <w:lang w:val="en-GB"/>
        </w:rPr>
        <w:t>A.</w:t>
      </w:r>
      <w:r>
        <w:rPr>
          <w:color w:val="000000"/>
          <w:sz w:val="28"/>
          <w:szCs w:val="28"/>
          <w:lang w:val="en-US"/>
        </w:rPr>
        <w:t xml:space="preserve"> </w:t>
      </w:r>
      <w:r>
        <w:rPr>
          <w:color w:val="000000"/>
          <w:sz w:val="28"/>
          <w:szCs w:val="28"/>
          <w:lang w:val="en-GB"/>
        </w:rPr>
        <w:t xml:space="preserve">Dijkmans </w:t>
      </w:r>
      <w:r>
        <w:rPr>
          <w:color w:val="000000"/>
          <w:sz w:val="28"/>
          <w:szCs w:val="28"/>
          <w:lang w:val="en-US"/>
        </w:rPr>
        <w:t xml:space="preserve">// </w:t>
      </w:r>
      <w:r>
        <w:rPr>
          <w:color w:val="000000"/>
          <w:sz w:val="28"/>
          <w:szCs w:val="28"/>
          <w:lang w:val="en-GB"/>
        </w:rPr>
        <w:t>Lancet</w:t>
      </w:r>
      <w:r>
        <w:rPr>
          <w:color w:val="000000"/>
          <w:sz w:val="28"/>
          <w:szCs w:val="28"/>
          <w:lang w:val="en-US"/>
        </w:rPr>
        <w:t xml:space="preserve">. </w:t>
      </w:r>
      <w:r>
        <w:rPr>
          <w:color w:val="000000"/>
          <w:sz w:val="28"/>
          <w:szCs w:val="28"/>
          <w:lang w:val="en-GB"/>
        </w:rPr>
        <w:t>– 2000</w:t>
      </w:r>
      <w:r>
        <w:rPr>
          <w:color w:val="000000"/>
          <w:sz w:val="28"/>
          <w:szCs w:val="28"/>
          <w:lang w:val="en-US"/>
        </w:rPr>
        <w:t xml:space="preserve">. </w:t>
      </w:r>
      <w:r>
        <w:rPr>
          <w:color w:val="000000"/>
          <w:sz w:val="28"/>
          <w:szCs w:val="28"/>
          <w:lang w:val="en-GB"/>
        </w:rPr>
        <w:t>–</w:t>
      </w:r>
      <w:r>
        <w:rPr>
          <w:color w:val="000000"/>
          <w:sz w:val="28"/>
          <w:szCs w:val="28"/>
          <w:lang w:val="en-US"/>
        </w:rPr>
        <w:t xml:space="preserve"> Vol. </w:t>
      </w:r>
      <w:r>
        <w:rPr>
          <w:color w:val="000000"/>
          <w:sz w:val="28"/>
          <w:szCs w:val="28"/>
          <w:lang w:val="en-GB"/>
        </w:rPr>
        <w:t>355</w:t>
      </w:r>
      <w:r>
        <w:rPr>
          <w:color w:val="000000"/>
          <w:sz w:val="28"/>
          <w:szCs w:val="28"/>
          <w:lang w:val="en-US"/>
        </w:rPr>
        <w:t xml:space="preserve">. </w:t>
      </w:r>
      <w:r>
        <w:rPr>
          <w:color w:val="000000"/>
          <w:sz w:val="28"/>
          <w:szCs w:val="28"/>
          <w:lang w:val="en-GB"/>
        </w:rPr>
        <w:t>–</w:t>
      </w:r>
      <w:r>
        <w:rPr>
          <w:color w:val="000000"/>
          <w:sz w:val="28"/>
          <w:szCs w:val="28"/>
          <w:lang w:val="en-US"/>
        </w:rPr>
        <w:t xml:space="preserve"> P. </w:t>
      </w:r>
      <w:r>
        <w:rPr>
          <w:color w:val="000000"/>
          <w:sz w:val="28"/>
          <w:szCs w:val="28"/>
          <w:lang w:val="en-GB"/>
        </w:rPr>
        <w:t>1616</w:t>
      </w:r>
      <w:r>
        <w:rPr>
          <w:color w:val="000000"/>
          <w:sz w:val="28"/>
          <w:szCs w:val="28"/>
          <w:lang w:val="en-US"/>
        </w:rPr>
        <w:t xml:space="preserve"> </w:t>
      </w:r>
      <w:r>
        <w:rPr>
          <w:color w:val="000000"/>
          <w:sz w:val="28"/>
          <w:szCs w:val="28"/>
          <w:lang w:val="en-GB"/>
        </w:rPr>
        <w:t>–</w:t>
      </w:r>
      <w:r>
        <w:rPr>
          <w:color w:val="000000"/>
          <w:sz w:val="28"/>
          <w:szCs w:val="28"/>
          <w:lang w:val="en-US"/>
        </w:rPr>
        <w:t xml:space="preserve"> 16</w:t>
      </w:r>
      <w:r>
        <w:rPr>
          <w:color w:val="000000"/>
          <w:sz w:val="28"/>
          <w:szCs w:val="28"/>
          <w:lang w:val="en-GB"/>
        </w:rPr>
        <w:t>17.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Michelson A.D. Effects of e</w:t>
      </w:r>
      <w:r>
        <w:rPr>
          <w:color w:val="000000"/>
          <w:sz w:val="28"/>
          <w:szCs w:val="28"/>
          <w:lang w:val="en-GB"/>
        </w:rPr>
        <w:t>ndotheli</w:t>
      </w:r>
      <w:r>
        <w:rPr>
          <w:color w:val="000000"/>
          <w:sz w:val="28"/>
          <w:szCs w:val="28"/>
          <w:lang w:val="en-US"/>
        </w:rPr>
        <w:t xml:space="preserve">um-derived relaxing factor nitric oxide on platelet surface glycoproteins / A.D. Michelson, S.E. Benoit, M.I. Furman [et al.] // Am. J. Physiol. </w:t>
      </w:r>
      <w:r>
        <w:rPr>
          <w:color w:val="000000"/>
          <w:sz w:val="28"/>
          <w:szCs w:val="28"/>
          <w:lang w:val="en-GB"/>
        </w:rPr>
        <w:t xml:space="preserve">– </w:t>
      </w:r>
      <w:r>
        <w:rPr>
          <w:color w:val="000000"/>
          <w:sz w:val="28"/>
          <w:szCs w:val="28"/>
          <w:lang w:val="en-US"/>
        </w:rPr>
        <w:t xml:space="preserve">1996. </w:t>
      </w:r>
      <w:r>
        <w:rPr>
          <w:color w:val="000000"/>
          <w:sz w:val="28"/>
          <w:szCs w:val="28"/>
          <w:lang w:val="en-GB"/>
        </w:rPr>
        <w:t>–</w:t>
      </w:r>
      <w:r>
        <w:rPr>
          <w:color w:val="000000"/>
          <w:sz w:val="28"/>
          <w:szCs w:val="28"/>
          <w:lang w:val="en-US"/>
        </w:rPr>
        <w:t xml:space="preserve"> Vol. 39. </w:t>
      </w:r>
      <w:r>
        <w:rPr>
          <w:color w:val="000000"/>
          <w:sz w:val="28"/>
          <w:szCs w:val="28"/>
          <w:lang w:val="en-GB"/>
        </w:rPr>
        <w:t>– P.</w:t>
      </w:r>
      <w:r>
        <w:rPr>
          <w:color w:val="000000"/>
          <w:sz w:val="28"/>
          <w:szCs w:val="28"/>
          <w:lang w:val="en-US"/>
        </w:rPr>
        <w:t xml:space="preserve"> 1640.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Miller J.J. Antibodies to lipid A in pauciarticular juvenile arthritis: clinical studies / J.J. Miller, L.C. Olds // J. Rheumatol. – 1992. – Vol. 22. – P. 959 </w:t>
      </w:r>
      <w:r>
        <w:rPr>
          <w:color w:val="000000"/>
          <w:sz w:val="28"/>
          <w:szCs w:val="28"/>
          <w:lang w:val="en-GB"/>
        </w:rPr>
        <w:t xml:space="preserve">– </w:t>
      </w:r>
      <w:r>
        <w:rPr>
          <w:color w:val="000000"/>
          <w:sz w:val="28"/>
          <w:szCs w:val="28"/>
          <w:lang w:val="en-US"/>
        </w:rPr>
        <w:t>963.</w:t>
      </w:r>
    </w:p>
    <w:p w:rsidR="009B196A" w:rsidRDefault="009B196A" w:rsidP="00B329C6">
      <w:pPr>
        <w:widowControl w:val="0"/>
        <w:numPr>
          <w:ilvl w:val="0"/>
          <w:numId w:val="68"/>
        </w:numPr>
        <w:tabs>
          <w:tab w:val="clear" w:pos="1080"/>
          <w:tab w:val="left" w:pos="0"/>
          <w:tab w:val="left"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Modified disease activity scores that include twenty-eight-joint counts / M.L.L. Prevoo, M.A. van't Hof, H.H. Kuper [et al.] // Arthritis Rheum. </w:t>
      </w:r>
      <w:r>
        <w:rPr>
          <w:color w:val="000000"/>
          <w:sz w:val="28"/>
          <w:szCs w:val="28"/>
          <w:lang w:val="en-GB"/>
        </w:rPr>
        <w:t>–</w:t>
      </w:r>
      <w:r>
        <w:rPr>
          <w:color w:val="000000"/>
          <w:sz w:val="28"/>
          <w:szCs w:val="28"/>
          <w:lang w:val="en-US"/>
        </w:rPr>
        <w:t xml:space="preserve"> 1995. </w:t>
      </w:r>
      <w:r>
        <w:rPr>
          <w:color w:val="000000"/>
          <w:sz w:val="28"/>
          <w:szCs w:val="28"/>
          <w:lang w:val="en-GB"/>
        </w:rPr>
        <w:t>–</w:t>
      </w:r>
      <w:r>
        <w:rPr>
          <w:color w:val="000000"/>
          <w:sz w:val="28"/>
          <w:szCs w:val="28"/>
          <w:lang w:val="en-US"/>
        </w:rPr>
        <w:t xml:space="preserve"> Vol. 38. </w:t>
      </w:r>
      <w:r>
        <w:rPr>
          <w:color w:val="000000"/>
          <w:sz w:val="28"/>
          <w:szCs w:val="28"/>
          <w:lang w:val="en-GB"/>
        </w:rPr>
        <w:t>–</w:t>
      </w:r>
      <w:r>
        <w:rPr>
          <w:color w:val="000000"/>
          <w:sz w:val="28"/>
          <w:szCs w:val="28"/>
          <w:lang w:val="en-US"/>
        </w:rPr>
        <w:t xml:space="preserve"> P. 44 – 48.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Modulation of chondrocyte cytokines synthesis by endogeneously produced nitric oxide / Y. Henrotin, X. Zheng, G. Deby [et al.] // Rtheumatol. Eur. – 1997. – Vol. 26</w:t>
      </w:r>
      <w:r>
        <w:rPr>
          <w:color w:val="000000"/>
          <w:sz w:val="28"/>
          <w:szCs w:val="28"/>
        </w:rPr>
        <w:t xml:space="preserve"> </w:t>
      </w:r>
      <w:r>
        <w:rPr>
          <w:color w:val="000000"/>
          <w:sz w:val="28"/>
          <w:szCs w:val="28"/>
          <w:lang w:val="en-US"/>
        </w:rPr>
        <w:t xml:space="preserve">(2). </w:t>
      </w:r>
      <w:r>
        <w:rPr>
          <w:color w:val="000000"/>
          <w:sz w:val="28"/>
          <w:szCs w:val="28"/>
        </w:rPr>
        <w:t xml:space="preserve">– </w:t>
      </w:r>
      <w:r>
        <w:rPr>
          <w:color w:val="000000"/>
          <w:sz w:val="28"/>
          <w:szCs w:val="28"/>
          <w:lang w:val="en-US"/>
        </w:rPr>
        <w:t>P 25.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Molecular Regulation of Human Th2 Cell Differentiation / A. Skapenko, P.E. Lipsky, J.R. Kalden, H. Schulre-Koops // Annual European Congress of Rheumatology EULAR 2002, 12-15 June 2002. – Stockholm. Ann. Rheum. Dis. – 2002. – Vol. 61 (Suppl. 1). – P. 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Moncada S. Nitric oxide: physiology, pathophysiology and pharmacology / S. Moncada, R.M. Palmer, E.A. Higgs // Pharmacol. Rev. – 1991. – Vol. – 43</w:t>
      </w:r>
      <w:r>
        <w:rPr>
          <w:color w:val="000000"/>
          <w:sz w:val="28"/>
          <w:szCs w:val="28"/>
        </w:rPr>
        <w:t xml:space="preserve"> </w:t>
      </w:r>
      <w:r>
        <w:rPr>
          <w:color w:val="000000"/>
          <w:sz w:val="28"/>
          <w:szCs w:val="28"/>
          <w:lang w:val="en-US"/>
        </w:rPr>
        <w:t>(2). – P. 109 – 142.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 xml:space="preserve">Mortality in early inflammatory arthritis. Cardiovascular mortality is increased in seropositive patients / N.J. Goodson, N.J. Wiles, E.M. Barett [et al.] // Arthritis. Rheum. </w:t>
      </w:r>
      <w:r>
        <w:rPr>
          <w:color w:val="000000"/>
          <w:sz w:val="28"/>
          <w:szCs w:val="28"/>
        </w:rPr>
        <w:t>–</w:t>
      </w:r>
      <w:r>
        <w:rPr>
          <w:color w:val="000000"/>
          <w:sz w:val="28"/>
          <w:szCs w:val="28"/>
          <w:lang w:val="en-US"/>
        </w:rPr>
        <w:t xml:space="preserve"> 2002. – Vol. 46. – P. 2010 – 2019.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lastRenderedPageBreak/>
        <w:t xml:space="preserve">Mortality in rheumatoid arthritis: relation to single and composite measures of disease activity </w:t>
      </w:r>
      <w:r>
        <w:rPr>
          <w:color w:val="000000"/>
          <w:sz w:val="28"/>
          <w:szCs w:val="28"/>
          <w:lang w:val="en-US"/>
        </w:rPr>
        <w:t xml:space="preserve">/ </w:t>
      </w:r>
      <w:r>
        <w:rPr>
          <w:color w:val="000000"/>
          <w:sz w:val="28"/>
          <w:szCs w:val="28"/>
          <w:lang w:val="en-GB"/>
        </w:rPr>
        <w:t>J</w:t>
      </w:r>
      <w:r>
        <w:rPr>
          <w:color w:val="000000"/>
          <w:sz w:val="28"/>
          <w:szCs w:val="28"/>
          <w:lang w:val="en-US"/>
        </w:rPr>
        <w:t>.</w:t>
      </w:r>
      <w:r>
        <w:rPr>
          <w:color w:val="000000"/>
          <w:sz w:val="28"/>
          <w:szCs w:val="28"/>
          <w:lang w:val="en-GB"/>
        </w:rPr>
        <w:t>C</w:t>
      </w:r>
      <w:r>
        <w:rPr>
          <w:color w:val="000000"/>
          <w:sz w:val="28"/>
          <w:szCs w:val="28"/>
          <w:lang w:val="en-US"/>
        </w:rPr>
        <w:t xml:space="preserve">. </w:t>
      </w:r>
      <w:r>
        <w:rPr>
          <w:color w:val="000000"/>
          <w:sz w:val="28"/>
          <w:szCs w:val="28"/>
          <w:lang w:val="en-GB"/>
        </w:rPr>
        <w:t>Chehata, A</w:t>
      </w:r>
      <w:r>
        <w:rPr>
          <w:color w:val="000000"/>
          <w:sz w:val="28"/>
          <w:szCs w:val="28"/>
          <w:lang w:val="en-US"/>
        </w:rPr>
        <w:t>.</w:t>
      </w:r>
      <w:r>
        <w:rPr>
          <w:color w:val="000000"/>
          <w:sz w:val="28"/>
          <w:szCs w:val="28"/>
          <w:lang w:val="en-GB"/>
        </w:rPr>
        <w:t>B</w:t>
      </w:r>
      <w:r>
        <w:rPr>
          <w:color w:val="000000"/>
          <w:sz w:val="28"/>
          <w:szCs w:val="28"/>
          <w:lang w:val="en-US"/>
        </w:rPr>
        <w:t xml:space="preserve">. </w:t>
      </w:r>
      <w:r>
        <w:rPr>
          <w:color w:val="000000"/>
          <w:sz w:val="28"/>
          <w:szCs w:val="28"/>
          <w:lang w:val="en-GB"/>
        </w:rPr>
        <w:t>Hassell, S</w:t>
      </w:r>
      <w:r>
        <w:rPr>
          <w:color w:val="000000"/>
          <w:sz w:val="28"/>
          <w:szCs w:val="28"/>
          <w:lang w:val="en-US"/>
        </w:rPr>
        <w:t>.</w:t>
      </w:r>
      <w:r>
        <w:rPr>
          <w:color w:val="000000"/>
          <w:sz w:val="28"/>
          <w:szCs w:val="28"/>
          <w:lang w:val="en-GB"/>
        </w:rPr>
        <w:t>A</w:t>
      </w:r>
      <w:r>
        <w:rPr>
          <w:color w:val="000000"/>
          <w:sz w:val="28"/>
          <w:szCs w:val="28"/>
          <w:lang w:val="en-US"/>
        </w:rPr>
        <w:t xml:space="preserve">. </w:t>
      </w:r>
      <w:r>
        <w:rPr>
          <w:color w:val="000000"/>
          <w:sz w:val="28"/>
          <w:szCs w:val="28"/>
          <w:lang w:val="en-GB"/>
        </w:rPr>
        <w:t xml:space="preserve">Clarke </w:t>
      </w:r>
      <w:r>
        <w:rPr>
          <w:color w:val="000000"/>
          <w:sz w:val="28"/>
          <w:szCs w:val="28"/>
          <w:lang w:val="en-US"/>
        </w:rPr>
        <w:t>[</w:t>
      </w:r>
      <w:r>
        <w:rPr>
          <w:color w:val="000000"/>
          <w:sz w:val="28"/>
          <w:szCs w:val="28"/>
          <w:lang w:val="en-GB"/>
        </w:rPr>
        <w:t>et al</w:t>
      </w:r>
      <w:r>
        <w:rPr>
          <w:color w:val="000000"/>
          <w:sz w:val="28"/>
          <w:szCs w:val="28"/>
          <w:lang w:val="en-US"/>
        </w:rPr>
        <w:t>.] //</w:t>
      </w:r>
      <w:r>
        <w:rPr>
          <w:color w:val="000000"/>
          <w:sz w:val="28"/>
          <w:szCs w:val="28"/>
          <w:lang w:val="en-GB"/>
        </w:rPr>
        <w:t xml:space="preserve"> Rheumatology (Oxford)</w:t>
      </w:r>
      <w:r>
        <w:rPr>
          <w:color w:val="000000"/>
          <w:sz w:val="28"/>
          <w:szCs w:val="28"/>
          <w:lang w:val="en-US"/>
        </w:rPr>
        <w:t xml:space="preserve">. </w:t>
      </w:r>
      <w:r>
        <w:rPr>
          <w:color w:val="000000"/>
          <w:sz w:val="28"/>
          <w:szCs w:val="28"/>
          <w:lang w:val="en-GB"/>
        </w:rPr>
        <w:t>– 2001</w:t>
      </w:r>
      <w:r>
        <w:rPr>
          <w:color w:val="000000"/>
          <w:sz w:val="28"/>
          <w:szCs w:val="28"/>
          <w:lang w:val="en-US"/>
        </w:rPr>
        <w:t xml:space="preserve">. Vol. </w:t>
      </w:r>
      <w:r>
        <w:rPr>
          <w:color w:val="000000"/>
          <w:sz w:val="28"/>
          <w:szCs w:val="28"/>
        </w:rPr>
        <w:t>40</w:t>
      </w:r>
      <w:r>
        <w:rPr>
          <w:color w:val="000000"/>
          <w:sz w:val="28"/>
          <w:szCs w:val="28"/>
          <w:lang w:val="en-US"/>
        </w:rPr>
        <w:t xml:space="preserve">. </w:t>
      </w:r>
      <w:r>
        <w:rPr>
          <w:color w:val="000000"/>
          <w:sz w:val="28"/>
          <w:szCs w:val="28"/>
        </w:rPr>
        <w:t>–</w:t>
      </w:r>
      <w:r>
        <w:rPr>
          <w:color w:val="000000"/>
          <w:sz w:val="28"/>
          <w:szCs w:val="28"/>
          <w:lang w:val="en-US"/>
        </w:rPr>
        <w:t xml:space="preserve"> P. </w:t>
      </w:r>
      <w:r>
        <w:rPr>
          <w:color w:val="000000"/>
          <w:sz w:val="28"/>
          <w:szCs w:val="28"/>
        </w:rPr>
        <w:t>447</w:t>
      </w:r>
      <w:r>
        <w:rPr>
          <w:color w:val="000000"/>
          <w:sz w:val="28"/>
          <w:szCs w:val="28"/>
          <w:lang w:val="en-US"/>
        </w:rPr>
        <w:t xml:space="preserve"> </w:t>
      </w:r>
      <w:r>
        <w:rPr>
          <w:color w:val="000000"/>
          <w:sz w:val="28"/>
          <w:szCs w:val="28"/>
        </w:rPr>
        <w:t>–</w:t>
      </w:r>
      <w:r>
        <w:rPr>
          <w:color w:val="000000"/>
          <w:sz w:val="28"/>
          <w:szCs w:val="28"/>
          <w:lang w:val="en-US"/>
        </w:rPr>
        <w:t xml:space="preserve"> 4</w:t>
      </w:r>
      <w:r>
        <w:rPr>
          <w:color w:val="000000"/>
          <w:sz w:val="28"/>
          <w:szCs w:val="28"/>
        </w:rPr>
        <w:t>52.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Mortality risk associated with rheumatoid arthritis in a prospective cohort of older women: results from the Iowa Women’s Health Study / T.R. Mikuls, K.G. Saag, L.A. Criswell [et al.] // Ann. Rheum. Dis. – 2002. – Vol. 61. –P. 994 – 999. </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GB"/>
        </w:rPr>
        <w:t>Mulherin D.</w:t>
      </w:r>
      <w:r>
        <w:rPr>
          <w:color w:val="000000"/>
          <w:sz w:val="28"/>
          <w:szCs w:val="28"/>
          <w:lang w:val="en-US"/>
        </w:rPr>
        <w:t xml:space="preserve"> </w:t>
      </w:r>
      <w:r>
        <w:rPr>
          <w:color w:val="000000"/>
          <w:sz w:val="28"/>
          <w:szCs w:val="28"/>
          <w:lang w:val="en-GB"/>
        </w:rPr>
        <w:t xml:space="preserve">Synovial tissue macrophage populations and articular damage in rheumatoid arthritis </w:t>
      </w:r>
      <w:r>
        <w:rPr>
          <w:color w:val="000000"/>
          <w:sz w:val="28"/>
          <w:szCs w:val="28"/>
          <w:lang w:val="en-US"/>
        </w:rPr>
        <w:t xml:space="preserve">/ </w:t>
      </w:r>
      <w:r>
        <w:rPr>
          <w:color w:val="000000"/>
          <w:sz w:val="28"/>
          <w:szCs w:val="28"/>
          <w:lang w:val="en-GB"/>
        </w:rPr>
        <w:t>D.</w:t>
      </w:r>
      <w:r>
        <w:rPr>
          <w:color w:val="000000"/>
          <w:sz w:val="28"/>
          <w:szCs w:val="28"/>
          <w:lang w:val="en-US"/>
        </w:rPr>
        <w:t xml:space="preserve"> </w:t>
      </w:r>
      <w:r>
        <w:rPr>
          <w:color w:val="000000"/>
          <w:sz w:val="28"/>
          <w:szCs w:val="28"/>
          <w:lang w:val="en-GB"/>
        </w:rPr>
        <w:t>Mulherin, O.</w:t>
      </w:r>
      <w:r>
        <w:rPr>
          <w:color w:val="000000"/>
          <w:sz w:val="28"/>
          <w:szCs w:val="28"/>
          <w:lang w:val="en-US"/>
        </w:rPr>
        <w:t xml:space="preserve"> </w:t>
      </w:r>
      <w:r>
        <w:rPr>
          <w:color w:val="000000"/>
          <w:sz w:val="28"/>
          <w:szCs w:val="28"/>
          <w:lang w:val="en-GB"/>
        </w:rPr>
        <w:t>Fitzgerald, B. Bresnihan // Arthritis Rheum.</w:t>
      </w:r>
      <w:r>
        <w:rPr>
          <w:color w:val="000000"/>
          <w:sz w:val="28"/>
          <w:szCs w:val="28"/>
          <w:lang w:val="en-US"/>
        </w:rPr>
        <w:t xml:space="preserve"> –</w:t>
      </w:r>
      <w:r>
        <w:rPr>
          <w:color w:val="000000"/>
          <w:sz w:val="28"/>
          <w:szCs w:val="28"/>
          <w:lang w:val="en-GB"/>
        </w:rPr>
        <w:t xml:space="preserve"> 1996.</w:t>
      </w:r>
      <w:r>
        <w:rPr>
          <w:color w:val="000000"/>
          <w:sz w:val="28"/>
          <w:szCs w:val="28"/>
          <w:lang w:val="en-US"/>
        </w:rPr>
        <w:t xml:space="preserve"> –</w:t>
      </w:r>
      <w:r>
        <w:rPr>
          <w:color w:val="000000"/>
          <w:sz w:val="28"/>
          <w:szCs w:val="28"/>
          <w:lang w:val="en-GB"/>
        </w:rPr>
        <w:t xml:space="preserve"> Vol. 39.</w:t>
      </w:r>
      <w:r>
        <w:rPr>
          <w:color w:val="000000"/>
          <w:sz w:val="28"/>
          <w:szCs w:val="28"/>
          <w:lang w:val="en-US"/>
        </w:rPr>
        <w:t xml:space="preserve"> – </w:t>
      </w:r>
      <w:r>
        <w:rPr>
          <w:color w:val="000000"/>
          <w:sz w:val="28"/>
          <w:szCs w:val="28"/>
        </w:rPr>
        <w:t>Р</w:t>
      </w:r>
      <w:r>
        <w:rPr>
          <w:color w:val="000000"/>
          <w:sz w:val="28"/>
          <w:szCs w:val="28"/>
          <w:lang w:val="en-GB"/>
        </w:rPr>
        <w:t>.</w:t>
      </w:r>
      <w:r>
        <w:rPr>
          <w:color w:val="000000"/>
          <w:sz w:val="28"/>
          <w:szCs w:val="28"/>
          <w:lang w:val="en-US"/>
        </w:rPr>
        <w:t xml:space="preserve"> </w:t>
      </w:r>
      <w:r>
        <w:rPr>
          <w:color w:val="000000"/>
          <w:sz w:val="28"/>
          <w:szCs w:val="28"/>
          <w:lang w:val="en-GB"/>
        </w:rPr>
        <w:t>115</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124.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Nitric oxide decreases cytokine-induced endothelial activation. Nitric oxide selectively reduces endothelial expression of proinflammatory cytokines / R. De Caterina, P. Libby, H.B. Peng [et al.] // J. Clin. Invest. – 1995. – Vol. 96. – P. 60.</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GB"/>
        </w:rPr>
        <w:t xml:space="preserve">Nitric oxide is a mediator of apoptosis in the rheumatoid joint / </w:t>
      </w:r>
      <w:r>
        <w:rPr>
          <w:color w:val="000000"/>
          <w:sz w:val="28"/>
          <w:szCs w:val="28"/>
          <w:lang w:val="en-US"/>
        </w:rPr>
        <w:t xml:space="preserve">R.F. </w:t>
      </w:r>
      <w:r>
        <w:rPr>
          <w:color w:val="000000"/>
          <w:sz w:val="28"/>
          <w:szCs w:val="28"/>
          <w:lang w:val="en-GB"/>
        </w:rPr>
        <w:t xml:space="preserve">Van'T Hof, </w:t>
      </w:r>
      <w:r>
        <w:rPr>
          <w:color w:val="000000"/>
          <w:sz w:val="28"/>
          <w:szCs w:val="28"/>
          <w:lang w:val="en-US"/>
        </w:rPr>
        <w:t xml:space="preserve">L. </w:t>
      </w:r>
      <w:r>
        <w:rPr>
          <w:color w:val="000000"/>
          <w:sz w:val="28"/>
          <w:szCs w:val="28"/>
          <w:lang w:val="en-GB"/>
        </w:rPr>
        <w:t xml:space="preserve">Hocking, </w:t>
      </w:r>
      <w:r>
        <w:rPr>
          <w:color w:val="000000"/>
          <w:sz w:val="28"/>
          <w:szCs w:val="28"/>
          <w:lang w:val="en-US"/>
        </w:rPr>
        <w:t xml:space="preserve">P.K. </w:t>
      </w:r>
      <w:r>
        <w:rPr>
          <w:color w:val="000000"/>
          <w:sz w:val="28"/>
          <w:szCs w:val="28"/>
          <w:lang w:val="en-GB"/>
        </w:rPr>
        <w:t xml:space="preserve">Wright, </w:t>
      </w:r>
      <w:r>
        <w:rPr>
          <w:color w:val="000000"/>
          <w:sz w:val="28"/>
          <w:szCs w:val="28"/>
          <w:lang w:val="en-US"/>
        </w:rPr>
        <w:t xml:space="preserve">S.H. </w:t>
      </w:r>
      <w:r>
        <w:rPr>
          <w:color w:val="000000"/>
          <w:sz w:val="28"/>
          <w:szCs w:val="28"/>
          <w:lang w:val="en-GB"/>
        </w:rPr>
        <w:t>Ralston //</w:t>
      </w:r>
      <w:r>
        <w:rPr>
          <w:color w:val="000000"/>
          <w:sz w:val="28"/>
          <w:szCs w:val="28"/>
          <w:lang w:val="en-US"/>
        </w:rPr>
        <w:t xml:space="preserve"> </w:t>
      </w:r>
      <w:r>
        <w:rPr>
          <w:color w:val="000000"/>
          <w:sz w:val="28"/>
          <w:szCs w:val="28"/>
          <w:lang w:val="en-GB"/>
        </w:rPr>
        <w:t>Rheumatology.</w:t>
      </w:r>
      <w:r>
        <w:rPr>
          <w:color w:val="000000"/>
          <w:sz w:val="28"/>
          <w:szCs w:val="28"/>
          <w:lang w:val="en-US"/>
        </w:rPr>
        <w:t xml:space="preserve"> –</w:t>
      </w:r>
      <w:r>
        <w:rPr>
          <w:color w:val="000000"/>
          <w:sz w:val="28"/>
          <w:szCs w:val="28"/>
          <w:lang w:val="en-GB"/>
        </w:rPr>
        <w:t xml:space="preserve"> 2000.</w:t>
      </w:r>
      <w:r>
        <w:rPr>
          <w:color w:val="000000"/>
          <w:sz w:val="28"/>
          <w:szCs w:val="28"/>
          <w:lang w:val="en-US"/>
        </w:rPr>
        <w:t xml:space="preserve"> –</w:t>
      </w:r>
      <w:r>
        <w:rPr>
          <w:color w:val="000000"/>
          <w:sz w:val="28"/>
          <w:szCs w:val="28"/>
          <w:lang w:val="en-GB"/>
        </w:rPr>
        <w:t xml:space="preserve"> Vol.39, №9.</w:t>
      </w:r>
      <w:r>
        <w:rPr>
          <w:color w:val="000000"/>
          <w:sz w:val="28"/>
          <w:szCs w:val="28"/>
          <w:lang w:val="en-US"/>
        </w:rPr>
        <w:t xml:space="preserve"> –</w:t>
      </w:r>
      <w:r>
        <w:rPr>
          <w:color w:val="000000"/>
          <w:sz w:val="28"/>
          <w:szCs w:val="28"/>
          <w:lang w:val="en-GB"/>
        </w:rPr>
        <w:t xml:space="preserve"> </w:t>
      </w:r>
      <w:r>
        <w:rPr>
          <w:color w:val="000000"/>
          <w:sz w:val="28"/>
          <w:szCs w:val="28"/>
        </w:rPr>
        <w:t>Р</w:t>
      </w:r>
      <w:r>
        <w:rPr>
          <w:color w:val="000000"/>
          <w:sz w:val="28"/>
          <w:szCs w:val="28"/>
          <w:lang w:val="en-GB"/>
        </w:rPr>
        <w:t>.</w:t>
      </w:r>
      <w:r>
        <w:rPr>
          <w:color w:val="000000"/>
          <w:sz w:val="28"/>
          <w:szCs w:val="28"/>
          <w:lang w:val="en-US"/>
        </w:rPr>
        <w:t xml:space="preserve"> </w:t>
      </w:r>
      <w:r>
        <w:rPr>
          <w:color w:val="000000"/>
          <w:sz w:val="28"/>
          <w:szCs w:val="28"/>
          <w:lang w:val="en-GB"/>
        </w:rPr>
        <w:t>1004</w:t>
      </w:r>
      <w:r>
        <w:rPr>
          <w:color w:val="000000"/>
          <w:sz w:val="28"/>
          <w:szCs w:val="28"/>
          <w:lang w:val="en-US"/>
        </w:rPr>
        <w:t xml:space="preserve"> – </w:t>
      </w:r>
      <w:r>
        <w:rPr>
          <w:color w:val="000000"/>
          <w:sz w:val="28"/>
          <w:szCs w:val="28"/>
          <w:lang w:val="en-GB"/>
        </w:rPr>
        <w:t>1008.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 xml:space="preserve">Nitric oxide mediates cytoxicity and basic fibroblast growth factor release in cultured vascular smooth muscle cell / K. Fukuo, T. Inoue, S. Morimoto [et al.] // J. Clin. Invest. </w:t>
      </w:r>
      <w:r>
        <w:rPr>
          <w:color w:val="000000"/>
          <w:sz w:val="28"/>
          <w:szCs w:val="28"/>
        </w:rPr>
        <w:t>–</w:t>
      </w:r>
      <w:r>
        <w:rPr>
          <w:color w:val="000000"/>
          <w:sz w:val="28"/>
          <w:szCs w:val="28"/>
          <w:lang w:val="en-US"/>
        </w:rPr>
        <w:t xml:space="preserve"> 1995. </w:t>
      </w:r>
      <w:r>
        <w:rPr>
          <w:color w:val="000000"/>
          <w:sz w:val="28"/>
          <w:szCs w:val="28"/>
        </w:rPr>
        <w:t>–</w:t>
      </w:r>
      <w:r>
        <w:rPr>
          <w:color w:val="000000"/>
          <w:sz w:val="28"/>
          <w:szCs w:val="28"/>
          <w:lang w:val="en-US"/>
        </w:rPr>
        <w:t xml:space="preserve"> Vol. 95. </w:t>
      </w:r>
      <w:r>
        <w:rPr>
          <w:color w:val="000000"/>
          <w:sz w:val="28"/>
          <w:szCs w:val="28"/>
        </w:rPr>
        <w:t>–</w:t>
      </w:r>
      <w:r>
        <w:rPr>
          <w:color w:val="000000"/>
          <w:sz w:val="28"/>
          <w:szCs w:val="28"/>
          <w:lang w:val="en-US"/>
        </w:rPr>
        <w:t xml:space="preserve"> P. 669.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No increased mortality in patients with rheumatoid arthritis</w:t>
      </w:r>
      <w:r>
        <w:rPr>
          <w:color w:val="000000"/>
          <w:sz w:val="28"/>
          <w:szCs w:val="28"/>
          <w:lang w:val="en-US"/>
        </w:rPr>
        <w:t xml:space="preserve"> / </w:t>
      </w:r>
      <w:r>
        <w:rPr>
          <w:color w:val="000000"/>
          <w:sz w:val="28"/>
          <w:szCs w:val="28"/>
          <w:lang w:val="en-GB"/>
        </w:rPr>
        <w:t>E</w:t>
      </w:r>
      <w:r>
        <w:rPr>
          <w:color w:val="000000"/>
          <w:sz w:val="28"/>
          <w:szCs w:val="28"/>
          <w:lang w:val="en-US"/>
        </w:rPr>
        <w:t>.</w:t>
      </w:r>
      <w:r>
        <w:rPr>
          <w:color w:val="000000"/>
          <w:sz w:val="28"/>
          <w:szCs w:val="28"/>
          <w:lang w:val="en-GB"/>
        </w:rPr>
        <w:t>J</w:t>
      </w:r>
      <w:r>
        <w:rPr>
          <w:color w:val="000000"/>
          <w:sz w:val="28"/>
          <w:szCs w:val="28"/>
          <w:lang w:val="en-US"/>
        </w:rPr>
        <w:t>.</w:t>
      </w:r>
      <w:r>
        <w:rPr>
          <w:color w:val="000000"/>
          <w:sz w:val="28"/>
          <w:szCs w:val="28"/>
          <w:lang w:val="en-GB"/>
        </w:rPr>
        <w:t>A</w:t>
      </w:r>
      <w:r>
        <w:rPr>
          <w:color w:val="000000"/>
          <w:sz w:val="28"/>
          <w:szCs w:val="28"/>
          <w:lang w:val="en-US"/>
        </w:rPr>
        <w:t xml:space="preserve">. </w:t>
      </w:r>
      <w:r>
        <w:rPr>
          <w:color w:val="000000"/>
          <w:sz w:val="28"/>
          <w:szCs w:val="28"/>
          <w:lang w:val="en-GB"/>
        </w:rPr>
        <w:t>Kroot, M</w:t>
      </w:r>
      <w:r>
        <w:rPr>
          <w:color w:val="000000"/>
          <w:sz w:val="28"/>
          <w:szCs w:val="28"/>
          <w:lang w:val="en-US"/>
        </w:rPr>
        <w:t>.</w:t>
      </w:r>
      <w:r>
        <w:rPr>
          <w:color w:val="000000"/>
          <w:sz w:val="28"/>
          <w:szCs w:val="28"/>
          <w:lang w:val="en-GB"/>
        </w:rPr>
        <w:t>A</w:t>
      </w:r>
      <w:r>
        <w:rPr>
          <w:color w:val="000000"/>
          <w:sz w:val="28"/>
          <w:szCs w:val="28"/>
          <w:lang w:val="en-US"/>
        </w:rPr>
        <w:t xml:space="preserve">. </w:t>
      </w:r>
      <w:r>
        <w:rPr>
          <w:color w:val="000000"/>
          <w:sz w:val="28"/>
          <w:szCs w:val="28"/>
          <w:lang w:val="en-GB"/>
        </w:rPr>
        <w:t>van Leeuwen, H</w:t>
      </w:r>
      <w:r>
        <w:rPr>
          <w:color w:val="000000"/>
          <w:sz w:val="28"/>
          <w:szCs w:val="28"/>
          <w:lang w:val="en-US"/>
        </w:rPr>
        <w:t>.</w:t>
      </w:r>
      <w:r>
        <w:rPr>
          <w:color w:val="000000"/>
          <w:sz w:val="28"/>
          <w:szCs w:val="28"/>
          <w:lang w:val="en-GB"/>
        </w:rPr>
        <w:t>M</w:t>
      </w:r>
      <w:r>
        <w:rPr>
          <w:color w:val="000000"/>
          <w:sz w:val="28"/>
          <w:szCs w:val="28"/>
          <w:lang w:val="en-US"/>
        </w:rPr>
        <w:t xml:space="preserve">. </w:t>
      </w:r>
      <w:r>
        <w:rPr>
          <w:color w:val="000000"/>
          <w:sz w:val="28"/>
          <w:szCs w:val="28"/>
          <w:lang w:val="en-GB"/>
        </w:rPr>
        <w:t>van Rijswijk</w:t>
      </w:r>
      <w:r>
        <w:rPr>
          <w:color w:val="000000"/>
          <w:sz w:val="28"/>
          <w:szCs w:val="28"/>
          <w:lang w:val="en-US"/>
        </w:rPr>
        <w:t xml:space="preserve"> [</w:t>
      </w:r>
      <w:r>
        <w:rPr>
          <w:color w:val="000000"/>
          <w:sz w:val="28"/>
          <w:szCs w:val="28"/>
          <w:lang w:val="en-GB"/>
        </w:rPr>
        <w:t>et al.</w:t>
      </w:r>
      <w:r>
        <w:rPr>
          <w:color w:val="000000"/>
          <w:sz w:val="28"/>
          <w:szCs w:val="28"/>
          <w:lang w:val="en-US"/>
        </w:rPr>
        <w:t>]</w:t>
      </w:r>
      <w:r>
        <w:rPr>
          <w:color w:val="000000"/>
          <w:sz w:val="28"/>
          <w:szCs w:val="28"/>
          <w:lang w:val="en-GB"/>
        </w:rPr>
        <w:t xml:space="preserve"> </w:t>
      </w:r>
      <w:r>
        <w:rPr>
          <w:color w:val="000000"/>
          <w:sz w:val="28"/>
          <w:szCs w:val="28"/>
          <w:lang w:val="en-US"/>
        </w:rPr>
        <w:t>//</w:t>
      </w:r>
      <w:r>
        <w:rPr>
          <w:color w:val="000000"/>
          <w:sz w:val="28"/>
          <w:szCs w:val="28"/>
          <w:lang w:val="en-GB"/>
        </w:rPr>
        <w:t xml:space="preserve"> Arthritis Rheum</w:t>
      </w:r>
      <w:r>
        <w:rPr>
          <w:color w:val="000000"/>
          <w:sz w:val="28"/>
          <w:szCs w:val="28"/>
          <w:lang w:val="en-US"/>
        </w:rPr>
        <w:t xml:space="preserve">. – </w:t>
      </w:r>
      <w:r>
        <w:rPr>
          <w:color w:val="000000"/>
          <w:sz w:val="28"/>
          <w:szCs w:val="28"/>
          <w:lang w:val="en-GB"/>
        </w:rPr>
        <w:t>1998</w:t>
      </w:r>
      <w:r>
        <w:rPr>
          <w:color w:val="000000"/>
          <w:sz w:val="28"/>
          <w:szCs w:val="28"/>
          <w:lang w:val="en-US"/>
        </w:rPr>
        <w:t xml:space="preserve">. – Vol. </w:t>
      </w:r>
      <w:r>
        <w:rPr>
          <w:color w:val="000000"/>
          <w:sz w:val="28"/>
          <w:szCs w:val="28"/>
          <w:lang w:val="en-GB"/>
        </w:rPr>
        <w:t>41</w:t>
      </w:r>
      <w:r>
        <w:rPr>
          <w:color w:val="000000"/>
          <w:sz w:val="28"/>
          <w:szCs w:val="28"/>
          <w:lang w:val="en-US"/>
        </w:rPr>
        <w:t xml:space="preserve">. – P. </w:t>
      </w:r>
      <w:r>
        <w:rPr>
          <w:color w:val="000000"/>
          <w:sz w:val="28"/>
          <w:szCs w:val="28"/>
          <w:lang w:val="en-GB"/>
        </w:rPr>
        <w:t>344.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Non-invasive detection of endothelial dysfunction in children an adults at risk of atherosclerosis</w:t>
      </w:r>
      <w:r>
        <w:rPr>
          <w:color w:val="000000"/>
          <w:sz w:val="28"/>
          <w:szCs w:val="28"/>
          <w:lang w:val="en-US"/>
        </w:rPr>
        <w:t xml:space="preserve"> /</w:t>
      </w:r>
      <w:r>
        <w:rPr>
          <w:color w:val="000000"/>
          <w:sz w:val="28"/>
          <w:szCs w:val="28"/>
          <w:lang w:val="en-GB"/>
        </w:rPr>
        <w:t xml:space="preserve"> D.S.</w:t>
      </w:r>
      <w:r>
        <w:rPr>
          <w:color w:val="000000"/>
          <w:sz w:val="28"/>
          <w:szCs w:val="28"/>
          <w:lang w:val="en-US"/>
        </w:rPr>
        <w:t xml:space="preserve"> </w:t>
      </w:r>
      <w:r>
        <w:rPr>
          <w:color w:val="000000"/>
          <w:sz w:val="28"/>
          <w:szCs w:val="28"/>
          <w:lang w:val="en-GB"/>
        </w:rPr>
        <w:t>Celermajer, K.E.</w:t>
      </w:r>
      <w:r>
        <w:rPr>
          <w:color w:val="000000"/>
          <w:sz w:val="28"/>
          <w:szCs w:val="28"/>
          <w:lang w:val="en-US"/>
        </w:rPr>
        <w:t xml:space="preserve"> </w:t>
      </w:r>
      <w:r>
        <w:rPr>
          <w:color w:val="000000"/>
          <w:sz w:val="28"/>
          <w:szCs w:val="28"/>
          <w:lang w:val="en-GB"/>
        </w:rPr>
        <w:t>Sorensen, V.M.</w:t>
      </w:r>
      <w:r>
        <w:rPr>
          <w:color w:val="000000"/>
          <w:sz w:val="28"/>
          <w:szCs w:val="28"/>
          <w:lang w:val="en-US"/>
        </w:rPr>
        <w:t xml:space="preserve"> </w:t>
      </w:r>
      <w:r>
        <w:rPr>
          <w:color w:val="000000"/>
          <w:sz w:val="28"/>
          <w:szCs w:val="28"/>
          <w:lang w:val="en-GB"/>
        </w:rPr>
        <w:t xml:space="preserve">Gooch </w:t>
      </w:r>
      <w:r>
        <w:rPr>
          <w:color w:val="000000"/>
          <w:sz w:val="28"/>
          <w:szCs w:val="28"/>
          <w:lang w:val="en-US"/>
        </w:rPr>
        <w:t>[</w:t>
      </w:r>
      <w:r>
        <w:rPr>
          <w:color w:val="000000"/>
          <w:sz w:val="28"/>
          <w:szCs w:val="28"/>
          <w:lang w:val="en-GB"/>
        </w:rPr>
        <w:t>et al.</w:t>
      </w:r>
      <w:r>
        <w:rPr>
          <w:color w:val="000000"/>
          <w:sz w:val="28"/>
          <w:szCs w:val="28"/>
          <w:lang w:val="en-US"/>
        </w:rPr>
        <w:t>]</w:t>
      </w:r>
      <w:r>
        <w:rPr>
          <w:color w:val="000000"/>
          <w:sz w:val="28"/>
          <w:szCs w:val="28"/>
          <w:lang w:val="en-GB"/>
        </w:rPr>
        <w:t xml:space="preserve"> </w:t>
      </w:r>
      <w:r>
        <w:rPr>
          <w:color w:val="000000"/>
          <w:sz w:val="28"/>
          <w:szCs w:val="28"/>
          <w:lang w:val="en-US"/>
        </w:rPr>
        <w:t>//</w:t>
      </w:r>
      <w:r>
        <w:rPr>
          <w:color w:val="000000"/>
          <w:sz w:val="28"/>
          <w:szCs w:val="28"/>
          <w:lang w:val="en-GB"/>
        </w:rPr>
        <w:t xml:space="preserve"> Lancet</w:t>
      </w:r>
      <w:r>
        <w:rPr>
          <w:color w:val="000000"/>
          <w:sz w:val="28"/>
          <w:szCs w:val="28"/>
          <w:lang w:val="en-US"/>
        </w:rPr>
        <w:t>. – 1992 –</w:t>
      </w:r>
      <w:r>
        <w:rPr>
          <w:color w:val="000000"/>
          <w:sz w:val="28"/>
          <w:szCs w:val="28"/>
          <w:lang w:val="en-GB"/>
        </w:rPr>
        <w:t xml:space="preserve"> </w:t>
      </w:r>
      <w:r>
        <w:rPr>
          <w:color w:val="000000"/>
          <w:sz w:val="28"/>
          <w:szCs w:val="28"/>
          <w:lang w:val="en-US"/>
        </w:rPr>
        <w:t xml:space="preserve">Vol. </w:t>
      </w:r>
      <w:r>
        <w:rPr>
          <w:color w:val="000000"/>
          <w:sz w:val="28"/>
          <w:szCs w:val="28"/>
          <w:lang w:val="en-GB"/>
        </w:rPr>
        <w:t>340 (8828)</w:t>
      </w:r>
      <w:r>
        <w:rPr>
          <w:color w:val="000000"/>
          <w:sz w:val="28"/>
          <w:szCs w:val="28"/>
          <w:lang w:val="en-US"/>
        </w:rPr>
        <w:t>. – P.</w:t>
      </w:r>
      <w:r>
        <w:rPr>
          <w:color w:val="000000"/>
          <w:sz w:val="28"/>
          <w:szCs w:val="28"/>
          <w:lang w:val="en-GB"/>
        </w:rPr>
        <w:t xml:space="preserve"> 1111</w:t>
      </w:r>
      <w:r>
        <w:rPr>
          <w:color w:val="000000"/>
          <w:sz w:val="28"/>
          <w:szCs w:val="28"/>
          <w:lang w:val="en-US"/>
        </w:rPr>
        <w:t xml:space="preserve"> – </w:t>
      </w:r>
      <w:r>
        <w:rPr>
          <w:color w:val="000000"/>
          <w:sz w:val="28"/>
          <w:szCs w:val="28"/>
          <w:lang w:val="en-GB"/>
        </w:rPr>
        <w:t>1115.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Olsen</w:t>
      </w:r>
      <w:r>
        <w:rPr>
          <w:color w:val="000000"/>
          <w:sz w:val="28"/>
          <w:szCs w:val="28"/>
          <w:lang w:val="en-GB"/>
        </w:rPr>
        <w:t xml:space="preserve"> </w:t>
      </w:r>
      <w:r>
        <w:rPr>
          <w:color w:val="000000"/>
          <w:sz w:val="28"/>
          <w:szCs w:val="28"/>
          <w:lang w:val="en-US"/>
        </w:rPr>
        <w:t>N</w:t>
      </w:r>
      <w:r>
        <w:rPr>
          <w:color w:val="000000"/>
          <w:sz w:val="28"/>
          <w:szCs w:val="28"/>
          <w:lang w:val="en-GB"/>
        </w:rPr>
        <w:t>.</w:t>
      </w:r>
      <w:r>
        <w:rPr>
          <w:color w:val="000000"/>
          <w:sz w:val="28"/>
          <w:szCs w:val="28"/>
          <w:lang w:val="en-US"/>
        </w:rPr>
        <w:t>J</w:t>
      </w:r>
      <w:r>
        <w:rPr>
          <w:color w:val="000000"/>
          <w:sz w:val="28"/>
          <w:szCs w:val="28"/>
          <w:lang w:val="en-GB"/>
        </w:rPr>
        <w:t>.</w:t>
      </w:r>
      <w:r>
        <w:rPr>
          <w:color w:val="000000"/>
          <w:sz w:val="28"/>
          <w:szCs w:val="28"/>
          <w:lang w:val="en-US"/>
        </w:rPr>
        <w:t xml:space="preserve"> Hormones</w:t>
      </w:r>
      <w:r>
        <w:rPr>
          <w:color w:val="000000"/>
          <w:sz w:val="28"/>
          <w:szCs w:val="28"/>
          <w:lang w:val="en-GB"/>
        </w:rPr>
        <w:t xml:space="preserve">, </w:t>
      </w:r>
      <w:r>
        <w:rPr>
          <w:color w:val="000000"/>
          <w:sz w:val="28"/>
          <w:szCs w:val="28"/>
          <w:lang w:val="en-US"/>
        </w:rPr>
        <w:t>pregnancy</w:t>
      </w:r>
      <w:r>
        <w:rPr>
          <w:color w:val="000000"/>
          <w:sz w:val="28"/>
          <w:szCs w:val="28"/>
          <w:lang w:val="en-GB"/>
        </w:rPr>
        <w:t xml:space="preserve">, </w:t>
      </w:r>
      <w:r>
        <w:rPr>
          <w:color w:val="000000"/>
          <w:sz w:val="28"/>
          <w:szCs w:val="28"/>
          <w:lang w:val="en-US"/>
        </w:rPr>
        <w:t>and</w:t>
      </w:r>
      <w:r>
        <w:rPr>
          <w:color w:val="000000"/>
          <w:sz w:val="28"/>
          <w:szCs w:val="28"/>
          <w:lang w:val="en-GB"/>
        </w:rPr>
        <w:t xml:space="preserve"> </w:t>
      </w:r>
      <w:r>
        <w:rPr>
          <w:color w:val="000000"/>
          <w:sz w:val="28"/>
          <w:szCs w:val="28"/>
          <w:lang w:val="en-US"/>
        </w:rPr>
        <w:t>rheumatoid</w:t>
      </w:r>
      <w:r>
        <w:rPr>
          <w:color w:val="000000"/>
          <w:sz w:val="28"/>
          <w:szCs w:val="28"/>
          <w:lang w:val="en-GB"/>
        </w:rPr>
        <w:t xml:space="preserve"> </w:t>
      </w:r>
      <w:r>
        <w:rPr>
          <w:color w:val="000000"/>
          <w:sz w:val="28"/>
          <w:szCs w:val="28"/>
          <w:lang w:val="en-US"/>
        </w:rPr>
        <w:t>arthritis / N</w:t>
      </w:r>
      <w:r>
        <w:rPr>
          <w:color w:val="000000"/>
          <w:sz w:val="28"/>
          <w:szCs w:val="28"/>
          <w:lang w:val="en-GB"/>
        </w:rPr>
        <w:t>.</w:t>
      </w:r>
      <w:r>
        <w:rPr>
          <w:color w:val="000000"/>
          <w:sz w:val="28"/>
          <w:szCs w:val="28"/>
          <w:lang w:val="en-US"/>
        </w:rPr>
        <w:t>J</w:t>
      </w:r>
      <w:r>
        <w:rPr>
          <w:color w:val="000000"/>
          <w:sz w:val="28"/>
          <w:szCs w:val="28"/>
          <w:lang w:val="en-GB"/>
        </w:rPr>
        <w:t>.</w:t>
      </w:r>
      <w:r>
        <w:rPr>
          <w:color w:val="000000"/>
          <w:sz w:val="28"/>
          <w:szCs w:val="28"/>
          <w:lang w:val="en-US"/>
        </w:rPr>
        <w:t xml:space="preserve"> Olsen</w:t>
      </w:r>
      <w:r>
        <w:rPr>
          <w:color w:val="000000"/>
          <w:sz w:val="28"/>
          <w:szCs w:val="28"/>
          <w:lang w:val="en-GB"/>
        </w:rPr>
        <w:t xml:space="preserve">, </w:t>
      </w:r>
      <w:r>
        <w:rPr>
          <w:color w:val="000000"/>
          <w:sz w:val="28"/>
          <w:szCs w:val="28"/>
          <w:lang w:val="en-US"/>
        </w:rPr>
        <w:t>W</w:t>
      </w:r>
      <w:r>
        <w:rPr>
          <w:color w:val="000000"/>
          <w:sz w:val="28"/>
          <w:szCs w:val="28"/>
          <w:lang w:val="en-GB"/>
        </w:rPr>
        <w:t>.</w:t>
      </w:r>
      <w:r>
        <w:rPr>
          <w:color w:val="000000"/>
          <w:sz w:val="28"/>
          <w:szCs w:val="28"/>
          <w:lang w:val="en-US"/>
        </w:rPr>
        <w:t>J</w:t>
      </w:r>
      <w:r>
        <w:rPr>
          <w:color w:val="000000"/>
          <w:sz w:val="28"/>
          <w:szCs w:val="28"/>
          <w:lang w:val="en-GB"/>
        </w:rPr>
        <w:t>.</w:t>
      </w:r>
      <w:r>
        <w:rPr>
          <w:color w:val="000000"/>
          <w:sz w:val="28"/>
          <w:szCs w:val="28"/>
          <w:lang w:val="en-US"/>
        </w:rPr>
        <w:t xml:space="preserve"> Kovacs</w:t>
      </w:r>
      <w:r>
        <w:rPr>
          <w:color w:val="000000"/>
          <w:sz w:val="28"/>
          <w:szCs w:val="28"/>
          <w:lang w:val="en-GB"/>
        </w:rPr>
        <w:t xml:space="preserve"> </w:t>
      </w:r>
      <w:r>
        <w:rPr>
          <w:color w:val="000000"/>
          <w:sz w:val="28"/>
          <w:szCs w:val="28"/>
          <w:lang w:val="en-US"/>
        </w:rPr>
        <w:t>// J</w:t>
      </w:r>
      <w:r>
        <w:rPr>
          <w:color w:val="000000"/>
          <w:sz w:val="28"/>
          <w:szCs w:val="28"/>
          <w:lang w:val="en-GB"/>
        </w:rPr>
        <w:t xml:space="preserve">. </w:t>
      </w:r>
      <w:r>
        <w:rPr>
          <w:color w:val="000000"/>
          <w:sz w:val="28"/>
          <w:szCs w:val="28"/>
          <w:lang w:val="en-US"/>
        </w:rPr>
        <w:t>Gend</w:t>
      </w:r>
      <w:r>
        <w:rPr>
          <w:color w:val="000000"/>
          <w:sz w:val="28"/>
          <w:szCs w:val="28"/>
          <w:lang w:val="en-GB"/>
        </w:rPr>
        <w:t xml:space="preserve">. </w:t>
      </w:r>
      <w:r>
        <w:rPr>
          <w:color w:val="000000"/>
          <w:sz w:val="28"/>
          <w:szCs w:val="28"/>
          <w:lang w:val="en-US"/>
        </w:rPr>
        <w:t>Specif</w:t>
      </w:r>
      <w:r>
        <w:rPr>
          <w:color w:val="000000"/>
          <w:sz w:val="28"/>
          <w:szCs w:val="28"/>
        </w:rPr>
        <w:t xml:space="preserve">. </w:t>
      </w:r>
      <w:r>
        <w:rPr>
          <w:color w:val="000000"/>
          <w:sz w:val="28"/>
          <w:szCs w:val="28"/>
          <w:lang w:val="en-US"/>
        </w:rPr>
        <w:t>Med</w:t>
      </w:r>
      <w:r>
        <w:rPr>
          <w:color w:val="000000"/>
          <w:sz w:val="28"/>
          <w:szCs w:val="28"/>
        </w:rPr>
        <w:t>.</w:t>
      </w:r>
      <w:r>
        <w:rPr>
          <w:color w:val="000000"/>
          <w:sz w:val="28"/>
          <w:szCs w:val="28"/>
          <w:lang w:val="en-US"/>
        </w:rPr>
        <w:t xml:space="preserve"> </w:t>
      </w:r>
      <w:r>
        <w:rPr>
          <w:color w:val="000000"/>
          <w:sz w:val="28"/>
          <w:szCs w:val="28"/>
        </w:rPr>
        <w:t>– 2002.</w:t>
      </w:r>
      <w:r>
        <w:rPr>
          <w:color w:val="000000"/>
          <w:sz w:val="28"/>
          <w:szCs w:val="28"/>
          <w:lang w:val="en-US"/>
        </w:rPr>
        <w:t xml:space="preserve"> </w:t>
      </w:r>
      <w:r>
        <w:rPr>
          <w:color w:val="000000"/>
          <w:sz w:val="28"/>
          <w:szCs w:val="28"/>
        </w:rPr>
        <w:t xml:space="preserve">– </w:t>
      </w:r>
      <w:r>
        <w:rPr>
          <w:color w:val="000000"/>
          <w:sz w:val="28"/>
          <w:szCs w:val="28"/>
          <w:lang w:val="en-US"/>
        </w:rPr>
        <w:t>Vol</w:t>
      </w:r>
      <w:r>
        <w:rPr>
          <w:color w:val="000000"/>
          <w:sz w:val="28"/>
          <w:szCs w:val="28"/>
        </w:rPr>
        <w:t>. 5, №4.</w:t>
      </w:r>
      <w:r>
        <w:rPr>
          <w:color w:val="000000"/>
          <w:sz w:val="28"/>
          <w:szCs w:val="28"/>
          <w:lang w:val="en-US"/>
        </w:rPr>
        <w:t xml:space="preserve"> </w:t>
      </w:r>
      <w:r>
        <w:rPr>
          <w:color w:val="000000"/>
          <w:sz w:val="28"/>
          <w:szCs w:val="28"/>
        </w:rPr>
        <w:t xml:space="preserve">– </w:t>
      </w:r>
      <w:r>
        <w:rPr>
          <w:color w:val="000000"/>
          <w:sz w:val="28"/>
          <w:szCs w:val="28"/>
          <w:lang w:val="en-US"/>
        </w:rPr>
        <w:t>P</w:t>
      </w:r>
      <w:r>
        <w:rPr>
          <w:color w:val="000000"/>
          <w:sz w:val="28"/>
          <w:szCs w:val="28"/>
        </w:rPr>
        <w:t>.</w:t>
      </w:r>
      <w:r>
        <w:rPr>
          <w:color w:val="000000"/>
          <w:sz w:val="28"/>
          <w:szCs w:val="28"/>
          <w:lang w:val="en-US"/>
        </w:rPr>
        <w:t xml:space="preserve"> </w:t>
      </w:r>
      <w:r>
        <w:rPr>
          <w:color w:val="000000"/>
          <w:sz w:val="28"/>
          <w:szCs w:val="28"/>
        </w:rPr>
        <w:t>28</w:t>
      </w:r>
      <w:r>
        <w:rPr>
          <w:color w:val="000000"/>
          <w:sz w:val="28"/>
          <w:szCs w:val="28"/>
          <w:lang w:val="en-US"/>
        </w:rPr>
        <w:t xml:space="preserve"> </w:t>
      </w:r>
      <w:r>
        <w:rPr>
          <w:color w:val="000000"/>
          <w:sz w:val="28"/>
          <w:szCs w:val="28"/>
        </w:rPr>
        <w:t>–</w:t>
      </w:r>
      <w:r>
        <w:rPr>
          <w:color w:val="000000"/>
          <w:sz w:val="28"/>
          <w:szCs w:val="28"/>
          <w:lang w:val="en-US"/>
        </w:rPr>
        <w:t xml:space="preserve"> </w:t>
      </w:r>
      <w:r>
        <w:rPr>
          <w:color w:val="000000"/>
          <w:sz w:val="28"/>
          <w:szCs w:val="28"/>
        </w:rPr>
        <w:t>37</w:t>
      </w:r>
      <w:r>
        <w:rPr>
          <w:color w:val="000000"/>
          <w:sz w:val="28"/>
          <w:szCs w:val="28"/>
          <w:lang w:val="en-US"/>
        </w:rPr>
        <w:t>.</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hyperlink r:id="rId74" w:history="1">
        <w:r>
          <w:rPr>
            <w:rStyle w:val="afc"/>
            <w:color w:val="000000"/>
            <w:lang w:val="en-GB"/>
          </w:rPr>
          <w:t>Pamuk O.N</w:t>
        </w:r>
      </w:hyperlink>
      <w:r>
        <w:rPr>
          <w:color w:val="000000"/>
          <w:sz w:val="28"/>
          <w:szCs w:val="28"/>
          <w:lang w:val="en-GB"/>
        </w:rPr>
        <w:t>.</w:t>
      </w:r>
      <w:r>
        <w:rPr>
          <w:color w:val="000000"/>
          <w:sz w:val="28"/>
          <w:szCs w:val="28"/>
          <w:lang w:val="en-US"/>
        </w:rPr>
        <w:t xml:space="preserve"> </w:t>
      </w:r>
      <w:r>
        <w:rPr>
          <w:color w:val="000000"/>
          <w:sz w:val="28"/>
          <w:szCs w:val="28"/>
          <w:lang w:val="en-GB"/>
        </w:rPr>
        <w:t xml:space="preserve">Role of insulin resistance in increased frequency of atherosclerosis detected by carotid ultrasonography in rheumatoid arthritis </w:t>
      </w:r>
      <w:r>
        <w:rPr>
          <w:color w:val="000000"/>
          <w:sz w:val="28"/>
          <w:szCs w:val="28"/>
          <w:lang w:val="en-US"/>
        </w:rPr>
        <w:t xml:space="preserve">/ O.N. </w:t>
      </w:r>
      <w:hyperlink r:id="rId75" w:history="1">
        <w:r>
          <w:rPr>
            <w:rStyle w:val="afc"/>
            <w:color w:val="000000"/>
            <w:lang w:val="en-GB"/>
          </w:rPr>
          <w:t>Pamuk</w:t>
        </w:r>
      </w:hyperlink>
      <w:r>
        <w:rPr>
          <w:color w:val="000000"/>
          <w:sz w:val="28"/>
          <w:szCs w:val="28"/>
          <w:lang w:val="en-GB"/>
        </w:rPr>
        <w:t xml:space="preserve">, E. </w:t>
      </w:r>
      <w:hyperlink r:id="rId76" w:history="1">
        <w:r>
          <w:rPr>
            <w:rStyle w:val="afc"/>
            <w:color w:val="000000"/>
            <w:lang w:val="en-GB"/>
          </w:rPr>
          <w:t>Unlь</w:t>
        </w:r>
      </w:hyperlink>
      <w:r>
        <w:rPr>
          <w:color w:val="000000"/>
          <w:sz w:val="28"/>
          <w:szCs w:val="28"/>
          <w:lang w:val="en-GB"/>
        </w:rPr>
        <w:t xml:space="preserve">, N. </w:t>
      </w:r>
      <w:hyperlink r:id="rId77" w:history="1">
        <w:r>
          <w:rPr>
            <w:rStyle w:val="afc"/>
            <w:color w:val="000000"/>
            <w:lang w:val="en-GB"/>
          </w:rPr>
          <w:t>Cakir</w:t>
        </w:r>
      </w:hyperlink>
      <w:r>
        <w:rPr>
          <w:color w:val="000000"/>
          <w:sz w:val="28"/>
          <w:szCs w:val="28"/>
          <w:lang w:val="en-US"/>
        </w:rPr>
        <w:t xml:space="preserve"> </w:t>
      </w:r>
      <w:r>
        <w:rPr>
          <w:color w:val="000000"/>
          <w:sz w:val="28"/>
          <w:szCs w:val="28"/>
        </w:rPr>
        <w:t>//</w:t>
      </w:r>
      <w:r>
        <w:rPr>
          <w:rStyle w:val="ti"/>
          <w:color w:val="000000"/>
          <w:sz w:val="28"/>
          <w:szCs w:val="28"/>
          <w:lang w:val="en-GB"/>
        </w:rPr>
        <w:t xml:space="preserve"> </w:t>
      </w:r>
      <w:hyperlink r:id="rId78" w:history="1">
        <w:r>
          <w:rPr>
            <w:rStyle w:val="afc"/>
            <w:color w:val="000000"/>
            <w:lang w:val="en-GB"/>
          </w:rPr>
          <w:t>J Rheumatol.</w:t>
        </w:r>
      </w:hyperlink>
      <w:r>
        <w:rPr>
          <w:rStyle w:val="ti"/>
          <w:color w:val="000000"/>
          <w:sz w:val="28"/>
          <w:szCs w:val="28"/>
          <w:lang w:val="en-GB"/>
        </w:rPr>
        <w:t xml:space="preserve"> </w:t>
      </w:r>
      <w:r>
        <w:rPr>
          <w:color w:val="000000"/>
          <w:sz w:val="28"/>
          <w:szCs w:val="28"/>
          <w:lang w:val="en-GB"/>
        </w:rPr>
        <w:t>–</w:t>
      </w:r>
      <w:r>
        <w:rPr>
          <w:color w:val="000000"/>
          <w:sz w:val="28"/>
          <w:szCs w:val="28"/>
        </w:rPr>
        <w:t xml:space="preserve"> </w:t>
      </w:r>
      <w:r>
        <w:rPr>
          <w:color w:val="000000"/>
          <w:sz w:val="28"/>
          <w:szCs w:val="28"/>
          <w:lang w:val="en-GB"/>
        </w:rPr>
        <w:t>200</w:t>
      </w:r>
      <w:r>
        <w:rPr>
          <w:color w:val="000000"/>
          <w:sz w:val="28"/>
          <w:szCs w:val="28"/>
        </w:rPr>
        <w:t>6</w:t>
      </w:r>
      <w:r>
        <w:rPr>
          <w:color w:val="000000"/>
          <w:sz w:val="28"/>
          <w:szCs w:val="28"/>
          <w:lang w:val="en-GB"/>
        </w:rPr>
        <w:t>. –</w:t>
      </w:r>
      <w:r>
        <w:rPr>
          <w:color w:val="000000"/>
          <w:sz w:val="28"/>
          <w:szCs w:val="28"/>
          <w:lang w:val="en-US"/>
        </w:rPr>
        <w:t xml:space="preserve">Vol. </w:t>
      </w:r>
      <w:r>
        <w:rPr>
          <w:color w:val="000000"/>
          <w:sz w:val="28"/>
          <w:szCs w:val="28"/>
        </w:rPr>
        <w:t>33 (12)</w:t>
      </w:r>
      <w:r>
        <w:rPr>
          <w:color w:val="000000"/>
          <w:sz w:val="28"/>
          <w:szCs w:val="28"/>
          <w:lang w:val="en-GB"/>
        </w:rPr>
        <w:t xml:space="preserve">. – P. </w:t>
      </w:r>
      <w:r>
        <w:rPr>
          <w:color w:val="000000"/>
          <w:sz w:val="28"/>
          <w:szCs w:val="28"/>
        </w:rPr>
        <w:t>2447</w:t>
      </w:r>
      <w:r>
        <w:rPr>
          <w:color w:val="000000"/>
          <w:sz w:val="28"/>
          <w:szCs w:val="28"/>
          <w:lang w:val="en-GB"/>
        </w:rPr>
        <w:t>–</w:t>
      </w:r>
      <w:r>
        <w:rPr>
          <w:color w:val="000000"/>
          <w:sz w:val="28"/>
          <w:szCs w:val="28"/>
        </w:rPr>
        <w:t>2452.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Park Y.B. Lipid profiles in untreated patients with rheumatoid arthritis / Y.B. Park, S.K. Lee, W.K. Lee // J. Rheumatol. – 1999. – Vol. 26. –</w:t>
      </w:r>
      <w:r>
        <w:rPr>
          <w:color w:val="000000"/>
          <w:sz w:val="28"/>
          <w:szCs w:val="28"/>
          <w:lang w:val="en-US"/>
        </w:rPr>
        <w:t xml:space="preserve"> P.</w:t>
      </w:r>
      <w:r>
        <w:rPr>
          <w:color w:val="000000"/>
          <w:sz w:val="28"/>
          <w:szCs w:val="28"/>
          <w:lang w:val="en-GB"/>
        </w:rPr>
        <w:t xml:space="preserve"> 1701 – 1704.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lastRenderedPageBreak/>
        <w:t xml:space="preserve">Pas U.N. Is metabolic syndrome X an inflammatory condition? / U.N. Pas // Exp. Biol. Med. – 2002. – Vol. 227. – P. 989 </w:t>
      </w:r>
      <w:r>
        <w:rPr>
          <w:color w:val="000000"/>
          <w:sz w:val="28"/>
          <w:szCs w:val="28"/>
        </w:rPr>
        <w:t>–</w:t>
      </w:r>
      <w:r>
        <w:rPr>
          <w:color w:val="000000"/>
          <w:sz w:val="28"/>
          <w:szCs w:val="28"/>
          <w:lang w:val="en-US"/>
        </w:rPr>
        <w:t xml:space="preserve"> </w:t>
      </w:r>
      <w:r>
        <w:rPr>
          <w:color w:val="000000"/>
          <w:sz w:val="28"/>
          <w:szCs w:val="28"/>
          <w:lang w:val="en-GB"/>
        </w:rPr>
        <w:t>997.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Pasceri V</w:t>
      </w:r>
      <w:r>
        <w:rPr>
          <w:color w:val="000000"/>
          <w:sz w:val="28"/>
          <w:szCs w:val="28"/>
          <w:lang w:val="en-US"/>
        </w:rPr>
        <w:t xml:space="preserve">. </w:t>
      </w:r>
      <w:r>
        <w:rPr>
          <w:color w:val="000000"/>
          <w:sz w:val="28"/>
          <w:szCs w:val="28"/>
          <w:lang w:val="en-GB"/>
        </w:rPr>
        <w:t>A tale of two diseases. Atherosclerosis and rheumatoid arthritis</w:t>
      </w:r>
      <w:r>
        <w:rPr>
          <w:color w:val="000000"/>
          <w:sz w:val="28"/>
          <w:szCs w:val="28"/>
          <w:lang w:val="en-US"/>
        </w:rPr>
        <w:t xml:space="preserve"> / </w:t>
      </w:r>
      <w:r>
        <w:rPr>
          <w:color w:val="000000"/>
          <w:sz w:val="28"/>
          <w:szCs w:val="28"/>
          <w:lang w:val="en-GB"/>
        </w:rPr>
        <w:t>V</w:t>
      </w:r>
      <w:r>
        <w:rPr>
          <w:color w:val="000000"/>
          <w:sz w:val="28"/>
          <w:szCs w:val="28"/>
          <w:lang w:val="en-US"/>
        </w:rPr>
        <w:t xml:space="preserve">. </w:t>
      </w:r>
      <w:r>
        <w:rPr>
          <w:color w:val="000000"/>
          <w:sz w:val="28"/>
          <w:szCs w:val="28"/>
          <w:lang w:val="en-GB"/>
        </w:rPr>
        <w:t>Pasceri, T</w:t>
      </w:r>
      <w:r>
        <w:rPr>
          <w:color w:val="000000"/>
          <w:sz w:val="28"/>
          <w:szCs w:val="28"/>
          <w:lang w:val="en-US"/>
        </w:rPr>
        <w:t>.</w:t>
      </w:r>
      <w:r>
        <w:rPr>
          <w:color w:val="000000"/>
          <w:sz w:val="28"/>
          <w:szCs w:val="28"/>
          <w:lang w:val="en-GB"/>
        </w:rPr>
        <w:t>H.</w:t>
      </w:r>
      <w:r>
        <w:rPr>
          <w:color w:val="000000"/>
          <w:sz w:val="28"/>
          <w:szCs w:val="28"/>
          <w:lang w:val="en-US"/>
        </w:rPr>
        <w:t xml:space="preserve"> </w:t>
      </w:r>
      <w:r>
        <w:rPr>
          <w:color w:val="000000"/>
          <w:sz w:val="28"/>
          <w:szCs w:val="28"/>
          <w:lang w:val="en-GB"/>
        </w:rPr>
        <w:t xml:space="preserve">Yeh </w:t>
      </w:r>
      <w:r>
        <w:rPr>
          <w:color w:val="000000"/>
          <w:sz w:val="28"/>
          <w:szCs w:val="28"/>
          <w:lang w:val="en-US"/>
        </w:rPr>
        <w:t>//</w:t>
      </w:r>
      <w:r>
        <w:rPr>
          <w:color w:val="000000"/>
          <w:sz w:val="28"/>
          <w:szCs w:val="28"/>
          <w:lang w:val="en-GB"/>
        </w:rPr>
        <w:t xml:space="preserve"> Circulation</w:t>
      </w:r>
      <w:r>
        <w:rPr>
          <w:color w:val="000000"/>
          <w:sz w:val="28"/>
          <w:szCs w:val="28"/>
          <w:lang w:val="en-US"/>
        </w:rPr>
        <w:t xml:space="preserve">. </w:t>
      </w:r>
      <w:r>
        <w:rPr>
          <w:color w:val="000000"/>
          <w:sz w:val="28"/>
          <w:szCs w:val="28"/>
          <w:lang w:val="en-GB"/>
        </w:rPr>
        <w:t>– 1999</w:t>
      </w:r>
      <w:r>
        <w:rPr>
          <w:color w:val="000000"/>
          <w:sz w:val="28"/>
          <w:szCs w:val="28"/>
          <w:lang w:val="en-US"/>
        </w:rPr>
        <w:t>.</w:t>
      </w:r>
      <w:r>
        <w:rPr>
          <w:color w:val="000000"/>
          <w:sz w:val="28"/>
          <w:szCs w:val="28"/>
          <w:lang w:val="en-GB"/>
        </w:rPr>
        <w:t xml:space="preserve"> –</w:t>
      </w:r>
      <w:r>
        <w:rPr>
          <w:color w:val="000000"/>
          <w:sz w:val="28"/>
          <w:szCs w:val="28"/>
          <w:lang w:val="en-US"/>
        </w:rPr>
        <w:t xml:space="preserve"> Vol. </w:t>
      </w:r>
      <w:r>
        <w:rPr>
          <w:color w:val="000000"/>
          <w:sz w:val="28"/>
          <w:szCs w:val="28"/>
          <w:lang w:val="en-GB"/>
        </w:rPr>
        <w:t>100</w:t>
      </w:r>
      <w:r>
        <w:rPr>
          <w:color w:val="000000"/>
          <w:sz w:val="28"/>
          <w:szCs w:val="28"/>
          <w:lang w:val="en-US"/>
        </w:rPr>
        <w:t xml:space="preserve">. </w:t>
      </w:r>
      <w:r>
        <w:rPr>
          <w:color w:val="000000"/>
          <w:sz w:val="28"/>
          <w:szCs w:val="28"/>
          <w:lang w:val="en-GB"/>
        </w:rPr>
        <w:t>–</w:t>
      </w:r>
      <w:r>
        <w:rPr>
          <w:color w:val="000000"/>
          <w:sz w:val="28"/>
          <w:szCs w:val="28"/>
          <w:lang w:val="en-US"/>
        </w:rPr>
        <w:t xml:space="preserve"> P. </w:t>
      </w:r>
      <w:r>
        <w:rPr>
          <w:color w:val="000000"/>
          <w:sz w:val="28"/>
          <w:szCs w:val="28"/>
          <w:lang w:val="en-GB"/>
        </w:rPr>
        <w:t>2124</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 xml:space="preserve">2126.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Pasceri V. Direct proinflammatory effect of C-reactive protein on human endothelial cells / V. Pasceri, J.T. Willerson, E.T.H. Yeh // Circulation. </w:t>
      </w:r>
      <w:r>
        <w:rPr>
          <w:color w:val="000000"/>
          <w:sz w:val="28"/>
          <w:szCs w:val="28"/>
          <w:lang w:val="en-GB"/>
        </w:rPr>
        <w:t>–</w:t>
      </w:r>
      <w:r>
        <w:rPr>
          <w:color w:val="000000"/>
          <w:sz w:val="28"/>
          <w:szCs w:val="28"/>
          <w:lang w:val="en-US"/>
        </w:rPr>
        <w:t xml:space="preserve"> 2000. </w:t>
      </w:r>
      <w:r>
        <w:rPr>
          <w:color w:val="000000"/>
          <w:sz w:val="28"/>
          <w:szCs w:val="28"/>
          <w:lang w:val="en-GB"/>
        </w:rPr>
        <w:t>–</w:t>
      </w:r>
      <w:r>
        <w:rPr>
          <w:color w:val="000000"/>
          <w:sz w:val="28"/>
          <w:szCs w:val="28"/>
          <w:lang w:val="en-US"/>
        </w:rPr>
        <w:t xml:space="preserve"> Vol. 102. </w:t>
      </w:r>
      <w:r>
        <w:rPr>
          <w:color w:val="000000"/>
          <w:sz w:val="28"/>
          <w:szCs w:val="28"/>
          <w:lang w:val="en-GB"/>
        </w:rPr>
        <w:t>–</w:t>
      </w:r>
      <w:r>
        <w:rPr>
          <w:color w:val="000000"/>
          <w:sz w:val="28"/>
          <w:szCs w:val="28"/>
          <w:lang w:val="en-US"/>
        </w:rPr>
        <w:t xml:space="preserve">P. 2165 </w:t>
      </w:r>
      <w:r>
        <w:rPr>
          <w:color w:val="000000"/>
          <w:sz w:val="28"/>
          <w:szCs w:val="28"/>
          <w:lang w:val="en-GB"/>
        </w:rPr>
        <w:t>–</w:t>
      </w:r>
      <w:r>
        <w:rPr>
          <w:color w:val="000000"/>
          <w:sz w:val="28"/>
          <w:szCs w:val="28"/>
          <w:lang w:val="en-US"/>
        </w:rPr>
        <w:t xml:space="preserve"> 2168.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Pathophysiologically relevant concentrations of tumor necrosis factor-a promote progressive left ventricular dysfunction and remodeling in rats / B. Bozkurt, S.B. Kribbs, F.S. Clubb [et al.] // Circulation. – 1998. – Vol. 97. – 1382 – 1391.</w:t>
      </w:r>
    </w:p>
    <w:p w:rsidR="009B196A" w:rsidRDefault="009B196A" w:rsidP="00B329C6">
      <w:pPr>
        <w:numPr>
          <w:ilvl w:val="0"/>
          <w:numId w:val="68"/>
        </w:numPr>
        <w:tabs>
          <w:tab w:val="clear" w:pos="1080"/>
          <w:tab w:val="left" w:pos="0"/>
          <w:tab w:val="num" w:pos="540"/>
        </w:tabs>
        <w:suppressAutoHyphens w:val="0"/>
        <w:autoSpaceDE w:val="0"/>
        <w:autoSpaceDN w:val="0"/>
        <w:spacing w:before="100" w:after="100" w:line="360" w:lineRule="auto"/>
        <w:ind w:left="539" w:hanging="539"/>
        <w:jc w:val="both"/>
        <w:rPr>
          <w:color w:val="000000"/>
          <w:sz w:val="28"/>
          <w:szCs w:val="28"/>
        </w:rPr>
      </w:pPr>
      <w:r>
        <w:rPr>
          <w:color w:val="000000"/>
          <w:sz w:val="28"/>
          <w:szCs w:val="28"/>
          <w:lang w:val="en-GB"/>
        </w:rPr>
        <w:t xml:space="preserve">Patterns of left ventricular hypertrophy in essential hypertension </w:t>
      </w:r>
      <w:r>
        <w:rPr>
          <w:color w:val="000000"/>
          <w:sz w:val="28"/>
          <w:szCs w:val="28"/>
          <w:lang w:val="en-US"/>
        </w:rPr>
        <w:t xml:space="preserve">/ </w:t>
      </w:r>
      <w:r>
        <w:rPr>
          <w:color w:val="000000"/>
          <w:sz w:val="28"/>
          <w:szCs w:val="28"/>
          <w:lang w:val="en-GB"/>
        </w:rPr>
        <w:t>A.</w:t>
      </w:r>
      <w:r>
        <w:rPr>
          <w:color w:val="000000"/>
          <w:sz w:val="28"/>
          <w:szCs w:val="28"/>
          <w:lang w:val="en-US"/>
        </w:rPr>
        <w:t xml:space="preserve"> </w:t>
      </w:r>
      <w:r>
        <w:rPr>
          <w:color w:val="000000"/>
          <w:sz w:val="28"/>
          <w:szCs w:val="28"/>
          <w:lang w:val="en-GB"/>
        </w:rPr>
        <w:t>Ganau, R.B.</w:t>
      </w:r>
      <w:r>
        <w:rPr>
          <w:color w:val="000000"/>
          <w:sz w:val="28"/>
          <w:szCs w:val="28"/>
          <w:lang w:val="en-US"/>
        </w:rPr>
        <w:t xml:space="preserve"> </w:t>
      </w:r>
      <w:r>
        <w:rPr>
          <w:color w:val="000000"/>
          <w:sz w:val="28"/>
          <w:szCs w:val="28"/>
          <w:lang w:val="en-GB"/>
        </w:rPr>
        <w:t xml:space="preserve">Devereux, M.J. Roman </w:t>
      </w:r>
      <w:r>
        <w:rPr>
          <w:color w:val="000000"/>
          <w:sz w:val="28"/>
          <w:szCs w:val="28"/>
          <w:lang w:val="en-US"/>
        </w:rPr>
        <w:t>[</w:t>
      </w:r>
      <w:r>
        <w:rPr>
          <w:color w:val="000000"/>
          <w:sz w:val="28"/>
          <w:szCs w:val="28"/>
          <w:lang w:val="en-GB"/>
        </w:rPr>
        <w:t>et al.</w:t>
      </w:r>
      <w:r>
        <w:rPr>
          <w:color w:val="000000"/>
          <w:sz w:val="28"/>
          <w:szCs w:val="28"/>
          <w:lang w:val="en-US"/>
        </w:rPr>
        <w:t>]</w:t>
      </w:r>
      <w:r>
        <w:rPr>
          <w:color w:val="000000"/>
          <w:sz w:val="28"/>
          <w:szCs w:val="28"/>
          <w:lang w:val="en-GB"/>
        </w:rPr>
        <w:t xml:space="preserve"> // J. Amer. </w:t>
      </w:r>
      <w:r>
        <w:rPr>
          <w:color w:val="000000"/>
          <w:sz w:val="28"/>
          <w:szCs w:val="28"/>
        </w:rPr>
        <w:t xml:space="preserve">Coll. Cardiology. – 1992. – Vol. 12. – </w:t>
      </w:r>
      <w:r>
        <w:rPr>
          <w:color w:val="000000"/>
          <w:sz w:val="28"/>
          <w:szCs w:val="28"/>
          <w:lang w:val="en-GB"/>
        </w:rPr>
        <w:t xml:space="preserve">P. </w:t>
      </w:r>
      <w:r>
        <w:rPr>
          <w:color w:val="000000"/>
          <w:sz w:val="28"/>
          <w:szCs w:val="28"/>
        </w:rPr>
        <w:t>1550</w:t>
      </w:r>
      <w:r>
        <w:rPr>
          <w:color w:val="000000"/>
          <w:sz w:val="28"/>
          <w:szCs w:val="28"/>
          <w:lang w:val="en-US"/>
        </w:rPr>
        <w:t xml:space="preserve"> </w:t>
      </w:r>
      <w:r>
        <w:rPr>
          <w:color w:val="000000"/>
          <w:sz w:val="28"/>
          <w:szCs w:val="28"/>
        </w:rPr>
        <w:t>–</w:t>
      </w:r>
      <w:r>
        <w:rPr>
          <w:color w:val="000000"/>
          <w:sz w:val="28"/>
          <w:szCs w:val="28"/>
          <w:lang w:val="en-US"/>
        </w:rPr>
        <w:t xml:space="preserve"> </w:t>
      </w:r>
      <w:r>
        <w:rPr>
          <w:color w:val="000000"/>
          <w:sz w:val="28"/>
          <w:szCs w:val="28"/>
        </w:rPr>
        <w:t xml:space="preserve">1558.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Pearson T</w:t>
      </w:r>
      <w:r>
        <w:rPr>
          <w:color w:val="000000"/>
          <w:sz w:val="28"/>
          <w:szCs w:val="28"/>
          <w:lang w:val="en-US"/>
        </w:rPr>
        <w:t>.</w:t>
      </w:r>
      <w:r>
        <w:rPr>
          <w:color w:val="000000"/>
          <w:sz w:val="28"/>
          <w:szCs w:val="28"/>
          <w:lang w:val="en-GB"/>
        </w:rPr>
        <w:t>A. New tools for coronary risk assessment: what are their advantages and limitations? / T</w:t>
      </w:r>
      <w:r>
        <w:rPr>
          <w:color w:val="000000"/>
          <w:sz w:val="28"/>
          <w:szCs w:val="28"/>
          <w:lang w:val="en-US"/>
        </w:rPr>
        <w:t>.</w:t>
      </w:r>
      <w:r>
        <w:rPr>
          <w:color w:val="000000"/>
          <w:sz w:val="28"/>
          <w:szCs w:val="28"/>
          <w:lang w:val="en-GB"/>
        </w:rPr>
        <w:t xml:space="preserve">A. Pearson </w:t>
      </w:r>
      <w:r>
        <w:rPr>
          <w:color w:val="000000"/>
          <w:sz w:val="28"/>
          <w:szCs w:val="28"/>
          <w:lang w:val="en-US"/>
        </w:rPr>
        <w:t xml:space="preserve">// </w:t>
      </w:r>
      <w:r>
        <w:rPr>
          <w:color w:val="000000"/>
          <w:sz w:val="28"/>
          <w:szCs w:val="28"/>
          <w:lang w:val="en-GB"/>
        </w:rPr>
        <w:t>Circulation</w:t>
      </w:r>
      <w:r>
        <w:rPr>
          <w:color w:val="000000"/>
          <w:sz w:val="28"/>
          <w:szCs w:val="28"/>
          <w:lang w:val="en-US"/>
        </w:rPr>
        <w:t xml:space="preserve">. </w:t>
      </w:r>
      <w:r>
        <w:rPr>
          <w:color w:val="000000"/>
          <w:sz w:val="28"/>
          <w:szCs w:val="28"/>
          <w:lang w:val="en-GB"/>
        </w:rPr>
        <w:t>– 2002</w:t>
      </w:r>
      <w:r>
        <w:rPr>
          <w:color w:val="000000"/>
          <w:sz w:val="28"/>
          <w:szCs w:val="28"/>
          <w:lang w:val="en-US"/>
        </w:rPr>
        <w:t xml:space="preserve">. </w:t>
      </w:r>
      <w:r>
        <w:rPr>
          <w:color w:val="000000"/>
          <w:sz w:val="28"/>
          <w:szCs w:val="28"/>
          <w:lang w:val="en-GB"/>
        </w:rPr>
        <w:t>–</w:t>
      </w:r>
      <w:r>
        <w:rPr>
          <w:color w:val="000000"/>
          <w:sz w:val="28"/>
          <w:szCs w:val="28"/>
          <w:lang w:val="en-US"/>
        </w:rPr>
        <w:t xml:space="preserve"> Vol. </w:t>
      </w:r>
      <w:r>
        <w:rPr>
          <w:color w:val="000000"/>
          <w:sz w:val="28"/>
          <w:szCs w:val="28"/>
          <w:lang w:val="en-GB"/>
        </w:rPr>
        <w:t>105, №7</w:t>
      </w:r>
      <w:r>
        <w:rPr>
          <w:color w:val="000000"/>
          <w:sz w:val="28"/>
          <w:szCs w:val="28"/>
          <w:lang w:val="en-US"/>
        </w:rPr>
        <w:t xml:space="preserve">. </w:t>
      </w:r>
      <w:r>
        <w:rPr>
          <w:color w:val="000000"/>
          <w:sz w:val="28"/>
          <w:szCs w:val="28"/>
          <w:lang w:val="en-GB"/>
        </w:rPr>
        <w:t>–</w:t>
      </w:r>
      <w:r>
        <w:rPr>
          <w:color w:val="000000"/>
          <w:sz w:val="28"/>
          <w:szCs w:val="28"/>
          <w:lang w:val="en-US"/>
        </w:rPr>
        <w:t xml:space="preserve"> P. </w:t>
      </w:r>
      <w:r>
        <w:rPr>
          <w:color w:val="000000"/>
          <w:sz w:val="28"/>
          <w:szCs w:val="28"/>
          <w:lang w:val="en-GB"/>
        </w:rPr>
        <w:t>886</w:t>
      </w:r>
      <w:r>
        <w:rPr>
          <w:color w:val="000000"/>
          <w:sz w:val="28"/>
          <w:szCs w:val="28"/>
          <w:lang w:val="en-US"/>
        </w:rPr>
        <w:t xml:space="preserve"> </w:t>
      </w:r>
      <w:r>
        <w:rPr>
          <w:color w:val="000000"/>
          <w:sz w:val="28"/>
          <w:szCs w:val="28"/>
          <w:lang w:val="en-GB"/>
        </w:rPr>
        <w:t>–</w:t>
      </w:r>
      <w:r>
        <w:rPr>
          <w:color w:val="000000"/>
          <w:sz w:val="28"/>
          <w:szCs w:val="28"/>
          <w:lang w:val="en-US"/>
        </w:rPr>
        <w:t xml:space="preserve"> 8</w:t>
      </w:r>
      <w:r>
        <w:rPr>
          <w:color w:val="000000"/>
          <w:sz w:val="28"/>
          <w:szCs w:val="28"/>
          <w:lang w:val="en-GB"/>
        </w:rPr>
        <w:t>92</w:t>
      </w:r>
      <w:r>
        <w:rPr>
          <w:color w:val="000000"/>
          <w:sz w:val="28"/>
          <w:szCs w:val="28"/>
          <w:lang w:val="en-US"/>
        </w:rPr>
        <w:t>.</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US"/>
        </w:rPr>
        <w:t>Pepper C.B.</w:t>
      </w:r>
      <w:r>
        <w:rPr>
          <w:color w:val="000000"/>
          <w:sz w:val="28"/>
          <w:szCs w:val="28"/>
          <w:lang w:val="en-GB"/>
        </w:rPr>
        <w:t xml:space="preserve"> </w:t>
      </w:r>
      <w:r>
        <w:rPr>
          <w:color w:val="000000"/>
          <w:sz w:val="28"/>
          <w:szCs w:val="28"/>
          <w:lang w:val="en-US"/>
        </w:rPr>
        <w:t xml:space="preserve">Nilric oxide: from laboratory to bedside </w:t>
      </w:r>
      <w:r>
        <w:rPr>
          <w:color w:val="000000"/>
          <w:sz w:val="28"/>
          <w:szCs w:val="28"/>
          <w:lang w:val="en-GB"/>
        </w:rPr>
        <w:t xml:space="preserve">/ </w:t>
      </w:r>
      <w:r>
        <w:rPr>
          <w:color w:val="000000"/>
          <w:sz w:val="28"/>
          <w:szCs w:val="28"/>
          <w:lang w:val="en-US"/>
        </w:rPr>
        <w:t>C.B.</w:t>
      </w:r>
      <w:r>
        <w:rPr>
          <w:color w:val="000000"/>
          <w:sz w:val="28"/>
          <w:szCs w:val="28"/>
          <w:lang w:val="en-GB"/>
        </w:rPr>
        <w:t xml:space="preserve"> </w:t>
      </w:r>
      <w:r>
        <w:rPr>
          <w:color w:val="000000"/>
          <w:sz w:val="28"/>
          <w:szCs w:val="28"/>
          <w:lang w:val="en-US"/>
        </w:rPr>
        <w:t>Pepper, A.M.</w:t>
      </w:r>
      <w:r>
        <w:rPr>
          <w:color w:val="000000"/>
          <w:sz w:val="28"/>
          <w:szCs w:val="28"/>
          <w:lang w:val="en-GB"/>
        </w:rPr>
        <w:t xml:space="preserve"> </w:t>
      </w:r>
      <w:r>
        <w:rPr>
          <w:color w:val="000000"/>
          <w:sz w:val="28"/>
          <w:szCs w:val="28"/>
          <w:lang w:val="en-US"/>
        </w:rPr>
        <w:t>Shah // Spectrum Int.</w:t>
      </w:r>
      <w:r>
        <w:rPr>
          <w:color w:val="000000"/>
          <w:sz w:val="28"/>
          <w:szCs w:val="28"/>
          <w:lang w:val="en-GB"/>
        </w:rPr>
        <w:t xml:space="preserve"> –</w:t>
      </w:r>
      <w:r>
        <w:rPr>
          <w:color w:val="000000"/>
          <w:sz w:val="28"/>
          <w:szCs w:val="28"/>
          <w:lang w:val="en-US"/>
        </w:rPr>
        <w:t xml:space="preserve"> 1996.</w:t>
      </w:r>
      <w:r>
        <w:rPr>
          <w:color w:val="000000"/>
          <w:sz w:val="28"/>
          <w:szCs w:val="28"/>
          <w:lang w:val="en-GB"/>
        </w:rPr>
        <w:t xml:space="preserve"> –</w:t>
      </w:r>
      <w:r>
        <w:rPr>
          <w:color w:val="000000"/>
          <w:sz w:val="28"/>
          <w:szCs w:val="28"/>
          <w:lang w:val="en-US"/>
        </w:rPr>
        <w:t xml:space="preserve"> Vol.</w:t>
      </w:r>
      <w:r>
        <w:rPr>
          <w:color w:val="000000"/>
          <w:sz w:val="28"/>
          <w:szCs w:val="28"/>
          <w:lang w:val="en-GB"/>
        </w:rPr>
        <w:t xml:space="preserve"> </w:t>
      </w:r>
      <w:r>
        <w:rPr>
          <w:color w:val="000000"/>
          <w:sz w:val="28"/>
          <w:szCs w:val="28"/>
          <w:lang w:val="en-US"/>
        </w:rPr>
        <w:t>36</w:t>
      </w:r>
      <w:r>
        <w:rPr>
          <w:color w:val="000000"/>
          <w:sz w:val="28"/>
          <w:szCs w:val="28"/>
          <w:lang w:val="en-GB"/>
        </w:rPr>
        <w:t>,</w:t>
      </w:r>
      <w:r>
        <w:rPr>
          <w:color w:val="000000"/>
          <w:sz w:val="28"/>
          <w:szCs w:val="28"/>
          <w:lang w:val="en-US"/>
        </w:rPr>
        <w:t xml:space="preserve"> </w:t>
      </w:r>
      <w:r>
        <w:rPr>
          <w:color w:val="000000"/>
          <w:sz w:val="28"/>
          <w:szCs w:val="28"/>
          <w:lang w:val="en-GB"/>
        </w:rPr>
        <w:t>№</w:t>
      </w:r>
      <w:r>
        <w:rPr>
          <w:color w:val="000000"/>
          <w:sz w:val="28"/>
          <w:szCs w:val="28"/>
          <w:lang w:val="en-US"/>
        </w:rPr>
        <w:t xml:space="preserve">2. </w:t>
      </w:r>
      <w:r>
        <w:rPr>
          <w:color w:val="000000"/>
          <w:sz w:val="28"/>
          <w:szCs w:val="28"/>
          <w:lang w:val="en-GB"/>
        </w:rPr>
        <w:t>–</w:t>
      </w:r>
      <w:r>
        <w:rPr>
          <w:color w:val="000000"/>
          <w:sz w:val="28"/>
          <w:szCs w:val="28"/>
          <w:lang w:val="en-US"/>
        </w:rPr>
        <w:t xml:space="preserve"> Р. 20 </w:t>
      </w:r>
      <w:r>
        <w:rPr>
          <w:color w:val="000000"/>
          <w:sz w:val="28"/>
          <w:szCs w:val="28"/>
          <w:lang w:val="en-GB"/>
        </w:rPr>
        <w:t>–</w:t>
      </w:r>
      <w:r>
        <w:rPr>
          <w:color w:val="000000"/>
          <w:sz w:val="28"/>
          <w:szCs w:val="28"/>
          <w:lang w:val="en-US"/>
        </w:rPr>
        <w:t xml:space="preserve"> 23.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Perturbation of the T cell repertoire in patients with unstable angina</w:t>
      </w:r>
      <w:r>
        <w:rPr>
          <w:color w:val="000000"/>
          <w:sz w:val="28"/>
          <w:szCs w:val="28"/>
          <w:lang w:val="en-US"/>
        </w:rPr>
        <w:t xml:space="preserve"> / </w:t>
      </w:r>
      <w:r>
        <w:rPr>
          <w:color w:val="000000"/>
          <w:sz w:val="28"/>
          <w:szCs w:val="28"/>
          <w:lang w:val="en-GB"/>
        </w:rPr>
        <w:t>G</w:t>
      </w:r>
      <w:r>
        <w:rPr>
          <w:color w:val="000000"/>
          <w:sz w:val="28"/>
          <w:szCs w:val="28"/>
          <w:lang w:val="en-US"/>
        </w:rPr>
        <w:t>.</w:t>
      </w:r>
      <w:r>
        <w:rPr>
          <w:color w:val="000000"/>
          <w:sz w:val="28"/>
          <w:szCs w:val="28"/>
          <w:lang w:val="en-GB"/>
        </w:rPr>
        <w:t xml:space="preserve"> Liuzzo, S</w:t>
      </w:r>
      <w:r>
        <w:rPr>
          <w:color w:val="000000"/>
          <w:sz w:val="28"/>
          <w:szCs w:val="28"/>
          <w:lang w:val="en-US"/>
        </w:rPr>
        <w:t>.</w:t>
      </w:r>
      <w:r>
        <w:rPr>
          <w:color w:val="000000"/>
          <w:sz w:val="28"/>
          <w:szCs w:val="28"/>
          <w:lang w:val="en-GB"/>
        </w:rPr>
        <w:t>L. Kopecky, R</w:t>
      </w:r>
      <w:r>
        <w:rPr>
          <w:color w:val="000000"/>
          <w:sz w:val="28"/>
          <w:szCs w:val="28"/>
          <w:lang w:val="en-US"/>
        </w:rPr>
        <w:t>.</w:t>
      </w:r>
      <w:r>
        <w:rPr>
          <w:color w:val="000000"/>
          <w:sz w:val="28"/>
          <w:szCs w:val="28"/>
          <w:lang w:val="en-GB"/>
        </w:rPr>
        <w:t>L</w:t>
      </w:r>
      <w:r>
        <w:rPr>
          <w:color w:val="000000"/>
          <w:sz w:val="28"/>
          <w:szCs w:val="28"/>
          <w:lang w:val="en-US"/>
        </w:rPr>
        <w:t>.</w:t>
      </w:r>
      <w:r>
        <w:rPr>
          <w:color w:val="000000"/>
          <w:sz w:val="28"/>
          <w:szCs w:val="28"/>
          <w:lang w:val="en-GB"/>
        </w:rPr>
        <w:t xml:space="preserve"> Frye</w:t>
      </w:r>
      <w:r>
        <w:rPr>
          <w:color w:val="000000"/>
          <w:sz w:val="28"/>
          <w:szCs w:val="28"/>
          <w:lang w:val="en-US"/>
        </w:rPr>
        <w:t xml:space="preserve"> [et al.] //</w:t>
      </w:r>
      <w:r>
        <w:rPr>
          <w:color w:val="000000"/>
          <w:sz w:val="28"/>
          <w:szCs w:val="28"/>
          <w:lang w:val="en-GB"/>
        </w:rPr>
        <w:t xml:space="preserve"> Circulation. –</w:t>
      </w:r>
      <w:r>
        <w:rPr>
          <w:color w:val="000000"/>
          <w:sz w:val="28"/>
          <w:szCs w:val="28"/>
          <w:lang w:val="en-US"/>
        </w:rPr>
        <w:t xml:space="preserve"> </w:t>
      </w:r>
      <w:r>
        <w:rPr>
          <w:color w:val="000000"/>
          <w:sz w:val="28"/>
          <w:szCs w:val="28"/>
          <w:lang w:val="en-GB"/>
        </w:rPr>
        <w:t>1999</w:t>
      </w:r>
      <w:r>
        <w:rPr>
          <w:color w:val="000000"/>
          <w:sz w:val="28"/>
          <w:szCs w:val="28"/>
          <w:lang w:val="en-US"/>
        </w:rPr>
        <w:t xml:space="preserve">. </w:t>
      </w:r>
      <w:r>
        <w:rPr>
          <w:color w:val="000000"/>
          <w:sz w:val="28"/>
          <w:szCs w:val="28"/>
          <w:lang w:val="en-GB"/>
        </w:rPr>
        <w:t>–</w:t>
      </w:r>
      <w:r>
        <w:rPr>
          <w:color w:val="000000"/>
          <w:sz w:val="28"/>
          <w:szCs w:val="28"/>
          <w:lang w:val="en-US"/>
        </w:rPr>
        <w:t xml:space="preserve"> Vol.</w:t>
      </w:r>
      <w:r>
        <w:rPr>
          <w:color w:val="000000"/>
          <w:sz w:val="28"/>
          <w:szCs w:val="28"/>
          <w:lang w:val="en-GB"/>
        </w:rPr>
        <w:t xml:space="preserve"> 100</w:t>
      </w:r>
      <w:r>
        <w:rPr>
          <w:color w:val="000000"/>
          <w:sz w:val="28"/>
          <w:szCs w:val="28"/>
          <w:lang w:val="en-US"/>
        </w:rPr>
        <w:t xml:space="preserve">. </w:t>
      </w:r>
      <w:r>
        <w:rPr>
          <w:color w:val="000000"/>
          <w:sz w:val="28"/>
          <w:szCs w:val="28"/>
          <w:lang w:val="en-GB"/>
        </w:rPr>
        <w:t>–</w:t>
      </w:r>
      <w:r>
        <w:rPr>
          <w:color w:val="000000"/>
          <w:sz w:val="28"/>
          <w:szCs w:val="28"/>
          <w:lang w:val="en-US"/>
        </w:rPr>
        <w:t xml:space="preserve"> P.</w:t>
      </w:r>
      <w:r>
        <w:rPr>
          <w:color w:val="000000"/>
          <w:sz w:val="28"/>
          <w:szCs w:val="28"/>
          <w:lang w:val="en-GB"/>
        </w:rPr>
        <w:t xml:space="preserve"> 2135</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2139.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Petection by PCR assays of mycoplasmae fermentuns (MF), ureaplasma urealyticum (Uu) but not M. Penentrans (Mp) is synovial samples from patients with rheumatoid arthritis RA and other rheumatic disorders / T. Schaeverbeke, C. Gilroy, J.P. Vernhes [et al.] // Athritis Rheum. – 1996. – Vol. 39. – P. S. 182.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 xml:space="preserve">Peterson J.C. Vitamins and progression of atherosclerosis in hyperhomocysteinaemia / J.C. Peterson, J.D. Spence // Lancet </w:t>
      </w:r>
      <w:r>
        <w:rPr>
          <w:color w:val="000000"/>
          <w:sz w:val="28"/>
          <w:szCs w:val="28"/>
          <w:lang w:val="en-GB"/>
        </w:rPr>
        <w:t>–</w:t>
      </w:r>
      <w:r>
        <w:rPr>
          <w:color w:val="000000"/>
          <w:sz w:val="28"/>
          <w:szCs w:val="28"/>
          <w:lang w:val="en-US"/>
        </w:rPr>
        <w:t xml:space="preserve"> 1998. – Vol. 351.</w:t>
      </w:r>
      <w:r>
        <w:rPr>
          <w:color w:val="000000"/>
          <w:sz w:val="28"/>
          <w:szCs w:val="28"/>
          <w:lang w:val="en-GB"/>
        </w:rPr>
        <w:t xml:space="preserve"> –</w:t>
      </w:r>
      <w:r>
        <w:rPr>
          <w:color w:val="000000"/>
          <w:sz w:val="28"/>
          <w:szCs w:val="28"/>
          <w:lang w:val="en-US"/>
        </w:rPr>
        <w:t xml:space="preserve"> P. 263.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Plasma concentration of soluble intracellular adhesion molecule 1 and risks of future myocardial infarction in apparently healthy men / P.M. Ridker, C.H. </w:t>
      </w:r>
      <w:r>
        <w:rPr>
          <w:color w:val="000000"/>
          <w:sz w:val="28"/>
          <w:szCs w:val="28"/>
          <w:lang w:val="en-GB"/>
        </w:rPr>
        <w:lastRenderedPageBreak/>
        <w:t>Hennekens, B. Roitman-Johnson [et al.] // Lancet. –</w:t>
      </w:r>
      <w:r>
        <w:rPr>
          <w:color w:val="000000"/>
          <w:sz w:val="28"/>
          <w:szCs w:val="28"/>
          <w:lang w:val="en-US"/>
        </w:rPr>
        <w:t xml:space="preserve"> </w:t>
      </w:r>
      <w:r>
        <w:rPr>
          <w:color w:val="000000"/>
          <w:sz w:val="28"/>
          <w:szCs w:val="28"/>
          <w:lang w:val="en-GB"/>
        </w:rPr>
        <w:t>1998. –</w:t>
      </w:r>
      <w:r>
        <w:rPr>
          <w:color w:val="000000"/>
          <w:sz w:val="28"/>
          <w:szCs w:val="28"/>
          <w:lang w:val="en-US"/>
        </w:rPr>
        <w:t xml:space="preserve"> Vol.</w:t>
      </w:r>
      <w:r>
        <w:rPr>
          <w:color w:val="000000"/>
          <w:sz w:val="28"/>
          <w:szCs w:val="28"/>
          <w:lang w:val="en-GB"/>
        </w:rPr>
        <w:t xml:space="preserve"> –</w:t>
      </w:r>
      <w:r>
        <w:rPr>
          <w:color w:val="000000"/>
          <w:sz w:val="28"/>
          <w:szCs w:val="28"/>
          <w:lang w:val="en-US"/>
        </w:rPr>
        <w:t xml:space="preserve"> </w:t>
      </w:r>
      <w:r>
        <w:rPr>
          <w:color w:val="000000"/>
          <w:sz w:val="28"/>
          <w:szCs w:val="28"/>
          <w:lang w:val="en-GB"/>
        </w:rPr>
        <w:t>351. – P. 88 – 92.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Plasma homocysteine and the extent of atherosclerosis in patients with coronary artery disease / G. Montalescot, A. Ancri, B. Chadefaux-Vekemans [et al.] // Int. J. Cardiol. </w:t>
      </w:r>
      <w:r>
        <w:rPr>
          <w:color w:val="000000"/>
          <w:sz w:val="28"/>
          <w:szCs w:val="28"/>
          <w:lang w:val="en-GB"/>
        </w:rPr>
        <w:t>–</w:t>
      </w:r>
      <w:r>
        <w:rPr>
          <w:color w:val="000000"/>
          <w:sz w:val="28"/>
          <w:szCs w:val="28"/>
          <w:lang w:val="en-US"/>
        </w:rPr>
        <w:t xml:space="preserve"> 1997. </w:t>
      </w:r>
      <w:r>
        <w:rPr>
          <w:color w:val="000000"/>
          <w:sz w:val="28"/>
          <w:szCs w:val="28"/>
          <w:lang w:val="en-GB"/>
        </w:rPr>
        <w:t xml:space="preserve">– Vol. </w:t>
      </w:r>
      <w:r>
        <w:rPr>
          <w:color w:val="000000"/>
          <w:sz w:val="28"/>
          <w:szCs w:val="28"/>
          <w:lang w:val="en-US"/>
        </w:rPr>
        <w:t xml:space="preserve">60. </w:t>
      </w:r>
      <w:r>
        <w:rPr>
          <w:color w:val="000000"/>
          <w:sz w:val="28"/>
          <w:szCs w:val="28"/>
          <w:lang w:val="en-GB"/>
        </w:rPr>
        <w:t>– P.</w:t>
      </w:r>
      <w:r>
        <w:rPr>
          <w:color w:val="000000"/>
          <w:sz w:val="28"/>
          <w:szCs w:val="28"/>
          <w:lang w:val="en-US"/>
        </w:rPr>
        <w:t xml:space="preserve"> 295 </w:t>
      </w:r>
      <w:r>
        <w:rPr>
          <w:color w:val="000000"/>
          <w:sz w:val="28"/>
          <w:szCs w:val="28"/>
          <w:lang w:val="en-GB"/>
        </w:rPr>
        <w:t xml:space="preserve">– </w:t>
      </w:r>
      <w:r>
        <w:rPr>
          <w:color w:val="000000"/>
          <w:sz w:val="28"/>
          <w:szCs w:val="28"/>
          <w:lang w:val="en-US"/>
        </w:rPr>
        <w:t>300.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Plasma homocysteine as a prognostic risk factor for vascular disease / R. Meleady, A. Lindgren, G.H.J. Boers [et al.] // In Congress of the European Society of Cardiology. </w:t>
      </w:r>
      <w:r>
        <w:rPr>
          <w:color w:val="000000"/>
          <w:sz w:val="28"/>
          <w:szCs w:val="28"/>
          <w:lang w:val="en-GB"/>
        </w:rPr>
        <w:t xml:space="preserve">– </w:t>
      </w:r>
      <w:r>
        <w:rPr>
          <w:color w:val="000000"/>
          <w:sz w:val="28"/>
          <w:szCs w:val="28"/>
          <w:lang w:val="en-US"/>
        </w:rPr>
        <w:t xml:space="preserve">1999. </w:t>
      </w:r>
      <w:r>
        <w:rPr>
          <w:color w:val="000000"/>
          <w:sz w:val="28"/>
          <w:szCs w:val="28"/>
          <w:lang w:val="en-GB"/>
        </w:rPr>
        <w:t xml:space="preserve">– P. </w:t>
      </w:r>
      <w:r>
        <w:rPr>
          <w:color w:val="000000"/>
          <w:sz w:val="28"/>
          <w:szCs w:val="28"/>
          <w:lang w:val="en-US"/>
        </w:rPr>
        <w:t>214.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Plasma homocysteine is elevated in patients with acute coronary syndromes / P. Gibelin, J. Amsellem, M. Candito [et al.] // J. Am. Coll. Cardiol.</w:t>
      </w:r>
      <w:r>
        <w:rPr>
          <w:color w:val="000000"/>
          <w:sz w:val="28"/>
          <w:szCs w:val="28"/>
        </w:rPr>
        <w:t xml:space="preserve"> –</w:t>
      </w:r>
      <w:r>
        <w:rPr>
          <w:color w:val="000000"/>
          <w:sz w:val="28"/>
          <w:szCs w:val="28"/>
          <w:lang w:val="en-US"/>
        </w:rPr>
        <w:t xml:space="preserve"> 1997. </w:t>
      </w:r>
      <w:r>
        <w:rPr>
          <w:color w:val="000000"/>
          <w:sz w:val="28"/>
          <w:szCs w:val="28"/>
        </w:rPr>
        <w:t>–</w:t>
      </w:r>
      <w:r>
        <w:rPr>
          <w:color w:val="000000"/>
          <w:sz w:val="28"/>
          <w:szCs w:val="28"/>
          <w:lang w:val="en-US"/>
        </w:rPr>
        <w:t xml:space="preserve"> P. 2811.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Plasma lipids and lipoproteins in juvenile chronic arthritis / A. Bakkaloglu, B. Kirel, S. Ozen [et al.] // Rheumatol. – 1996. – Vol.</w:t>
      </w:r>
      <w:r>
        <w:rPr>
          <w:color w:val="000000"/>
          <w:sz w:val="28"/>
          <w:szCs w:val="28"/>
          <w:lang w:val="en-GB"/>
        </w:rPr>
        <w:t xml:space="preserve"> </w:t>
      </w:r>
      <w:r>
        <w:rPr>
          <w:color w:val="000000"/>
          <w:sz w:val="28"/>
          <w:szCs w:val="28"/>
          <w:lang w:val="en-US"/>
        </w:rPr>
        <w:t>15 – P.341 – 343.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Platelet-activating factor and PAF-like mumetics / R.E. Whatley, G.A. Zimmerman, S.M. Prescott [et al.] // Handbook Lipid. Res. – 1996. – Vol. 8. – P. 239 – 296.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Platelet-activating factor: Amediator ror clinicians / T. Imaizumi, D.M. Stafforini Y. Yamada [et al.] // J. Intern. Med. – 1995. – Vol. 238. – P. 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Pollard L. Rheumatoid arthritis: non-tumor necrosis factor targets / L. Pollard, E. Choy // Current Opinion in Rheumatology. – 2005. Vol. 17. – P. 242 – 246.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Poredos P. Endothelial dysfunction in the pathogenesis of atherosclerosis</w:t>
      </w:r>
      <w:r>
        <w:rPr>
          <w:color w:val="000000"/>
          <w:sz w:val="28"/>
          <w:szCs w:val="28"/>
          <w:lang w:val="en-US"/>
        </w:rPr>
        <w:t xml:space="preserve"> / </w:t>
      </w:r>
      <w:r>
        <w:rPr>
          <w:color w:val="000000"/>
          <w:sz w:val="28"/>
          <w:szCs w:val="28"/>
          <w:lang w:val="en-GB"/>
        </w:rPr>
        <w:t>P.</w:t>
      </w:r>
      <w:r>
        <w:rPr>
          <w:color w:val="000000"/>
          <w:sz w:val="28"/>
          <w:szCs w:val="28"/>
          <w:lang w:val="en-US"/>
        </w:rPr>
        <w:t xml:space="preserve"> </w:t>
      </w:r>
      <w:r>
        <w:rPr>
          <w:color w:val="000000"/>
          <w:sz w:val="28"/>
          <w:szCs w:val="28"/>
          <w:lang w:val="en-GB"/>
        </w:rPr>
        <w:t xml:space="preserve">Poredos </w:t>
      </w:r>
      <w:r>
        <w:rPr>
          <w:color w:val="000000"/>
          <w:sz w:val="28"/>
          <w:szCs w:val="28"/>
          <w:lang w:val="en-US"/>
        </w:rPr>
        <w:t>//</w:t>
      </w:r>
      <w:r>
        <w:rPr>
          <w:color w:val="000000"/>
          <w:sz w:val="28"/>
          <w:szCs w:val="28"/>
          <w:lang w:val="en-GB"/>
        </w:rPr>
        <w:t xml:space="preserve"> Int Angiol. –</w:t>
      </w:r>
      <w:r>
        <w:rPr>
          <w:color w:val="000000"/>
          <w:sz w:val="28"/>
          <w:szCs w:val="28"/>
          <w:lang w:val="en-US"/>
        </w:rPr>
        <w:t xml:space="preserve"> </w:t>
      </w:r>
      <w:r>
        <w:rPr>
          <w:color w:val="000000"/>
          <w:sz w:val="28"/>
          <w:szCs w:val="28"/>
          <w:lang w:val="en-GB"/>
        </w:rPr>
        <w:t>2002</w:t>
      </w:r>
      <w:r>
        <w:rPr>
          <w:color w:val="000000"/>
          <w:sz w:val="28"/>
          <w:szCs w:val="28"/>
          <w:lang w:val="en-US"/>
        </w:rPr>
        <w:t xml:space="preserve">. </w:t>
      </w:r>
      <w:r>
        <w:rPr>
          <w:color w:val="000000"/>
          <w:sz w:val="28"/>
          <w:szCs w:val="28"/>
          <w:lang w:val="en-GB"/>
        </w:rPr>
        <w:t>–</w:t>
      </w:r>
      <w:r>
        <w:rPr>
          <w:color w:val="000000"/>
          <w:sz w:val="28"/>
          <w:szCs w:val="28"/>
          <w:lang w:val="en-US"/>
        </w:rPr>
        <w:t xml:space="preserve"> Vol.</w:t>
      </w:r>
      <w:r>
        <w:rPr>
          <w:color w:val="000000"/>
          <w:sz w:val="28"/>
          <w:szCs w:val="28"/>
          <w:lang w:val="en-GB"/>
        </w:rPr>
        <w:t xml:space="preserve"> 21, №2</w:t>
      </w:r>
      <w:r>
        <w:rPr>
          <w:color w:val="000000"/>
          <w:sz w:val="28"/>
          <w:szCs w:val="28"/>
          <w:lang w:val="en-US"/>
        </w:rPr>
        <w:t xml:space="preserve">. </w:t>
      </w:r>
      <w:r>
        <w:rPr>
          <w:color w:val="000000"/>
          <w:sz w:val="28"/>
          <w:szCs w:val="28"/>
          <w:lang w:val="en-GB"/>
        </w:rPr>
        <w:t>–</w:t>
      </w:r>
      <w:r>
        <w:rPr>
          <w:color w:val="000000"/>
          <w:sz w:val="28"/>
          <w:szCs w:val="28"/>
          <w:lang w:val="en-US"/>
        </w:rPr>
        <w:t xml:space="preserve"> P.</w:t>
      </w:r>
      <w:r>
        <w:rPr>
          <w:color w:val="000000"/>
          <w:sz w:val="28"/>
          <w:szCs w:val="28"/>
          <w:lang w:val="en-GB"/>
        </w:rPr>
        <w:t xml:space="preserve"> 109</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116.</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Preclinical carotid atherosclerosis in patients with rheumatoid arthritis / M.J. Roman, E. Moeller, A. Davis, S.A. [et al.] // Ann Intern Med. – 2006. –</w:t>
      </w:r>
      <w:r>
        <w:rPr>
          <w:color w:val="000000"/>
          <w:sz w:val="28"/>
          <w:szCs w:val="28"/>
          <w:lang w:val="en-US"/>
        </w:rPr>
        <w:t>Vol. 144</w:t>
      </w:r>
      <w:r>
        <w:rPr>
          <w:color w:val="000000"/>
          <w:sz w:val="28"/>
          <w:szCs w:val="28"/>
          <w:lang w:val="en-GB"/>
        </w:rPr>
        <w:t>. – P. 249–256.</w:t>
      </w:r>
    </w:p>
    <w:p w:rsidR="009B196A" w:rsidRDefault="009B196A" w:rsidP="00B329C6">
      <w:pPr>
        <w:numPr>
          <w:ilvl w:val="0"/>
          <w:numId w:val="68"/>
        </w:numPr>
        <w:tabs>
          <w:tab w:val="clear" w:pos="1080"/>
          <w:tab w:val="left" w:pos="0"/>
          <w:tab w:val="left" w:pos="426"/>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Pregnancy and oral contraceptive use do not significantly influence outcome in long term rheumatoid arthritis / K.W. Drossaers-Bakker, A.H. Zwinderman, D. van Zeben [et al.] // Ann</w:t>
      </w:r>
      <w:r>
        <w:rPr>
          <w:color w:val="000000"/>
          <w:sz w:val="28"/>
          <w:szCs w:val="28"/>
          <w:lang w:val="en-GB"/>
        </w:rPr>
        <w:t>.</w:t>
      </w:r>
      <w:r>
        <w:rPr>
          <w:color w:val="000000"/>
          <w:sz w:val="28"/>
          <w:szCs w:val="28"/>
          <w:lang w:val="en-US"/>
        </w:rPr>
        <w:t xml:space="preserve"> Rheum</w:t>
      </w:r>
      <w:r>
        <w:rPr>
          <w:color w:val="000000"/>
          <w:sz w:val="28"/>
          <w:szCs w:val="28"/>
        </w:rPr>
        <w:t>.</w:t>
      </w:r>
      <w:r>
        <w:rPr>
          <w:color w:val="000000"/>
          <w:sz w:val="28"/>
          <w:szCs w:val="28"/>
          <w:lang w:val="en-US"/>
        </w:rPr>
        <w:t xml:space="preserve"> Dis. – 2002. –</w:t>
      </w:r>
      <w:r>
        <w:rPr>
          <w:color w:val="000000"/>
          <w:sz w:val="28"/>
          <w:szCs w:val="28"/>
        </w:rPr>
        <w:t xml:space="preserve"> </w:t>
      </w:r>
      <w:r>
        <w:rPr>
          <w:color w:val="000000"/>
          <w:sz w:val="28"/>
          <w:szCs w:val="28"/>
          <w:lang w:val="en-US"/>
        </w:rPr>
        <w:t>Vol. 61,</w:t>
      </w:r>
      <w:r>
        <w:rPr>
          <w:color w:val="000000"/>
          <w:sz w:val="28"/>
          <w:szCs w:val="28"/>
        </w:rPr>
        <w:t xml:space="preserve"> </w:t>
      </w:r>
      <w:r>
        <w:rPr>
          <w:color w:val="000000"/>
          <w:sz w:val="28"/>
          <w:szCs w:val="28"/>
          <w:lang w:val="en-GB"/>
        </w:rPr>
        <w:t>№</w:t>
      </w:r>
      <w:r>
        <w:rPr>
          <w:color w:val="000000"/>
          <w:sz w:val="28"/>
          <w:szCs w:val="28"/>
          <w:lang w:val="en-US"/>
        </w:rPr>
        <w:t>5. –</w:t>
      </w:r>
      <w:r>
        <w:rPr>
          <w:color w:val="000000"/>
          <w:sz w:val="28"/>
          <w:szCs w:val="28"/>
        </w:rPr>
        <w:t xml:space="preserve"> </w:t>
      </w:r>
      <w:r>
        <w:rPr>
          <w:color w:val="000000"/>
          <w:sz w:val="28"/>
          <w:szCs w:val="28"/>
          <w:lang w:val="en-US"/>
        </w:rPr>
        <w:t>P. 405 – 408.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Presence of foam cell containing oxidized low density lipoprotein in the synovial membrane from </w:t>
      </w:r>
      <w:r>
        <w:rPr>
          <w:rStyle w:val="aff7"/>
          <w:b w:val="0"/>
          <w:bCs w:val="0"/>
          <w:color w:val="000000"/>
          <w:sz w:val="28"/>
          <w:szCs w:val="28"/>
          <w:lang w:val="en-GB"/>
        </w:rPr>
        <w:t xml:space="preserve">patients with </w:t>
      </w:r>
      <w:r>
        <w:rPr>
          <w:color w:val="000000"/>
          <w:sz w:val="28"/>
          <w:szCs w:val="28"/>
          <w:lang w:val="en-US"/>
        </w:rPr>
        <w:t>rheumatoid arthritis / P.G. Winyard, F. Tatzber, H. Esterbauer [et al.] // Ann. Rheum. Dis. – 1993. – Vol. 52. – P. 677 – 680.</w:t>
      </w:r>
    </w:p>
    <w:p w:rsidR="009B196A" w:rsidRDefault="009B196A" w:rsidP="00B329C6">
      <w:pPr>
        <w:numPr>
          <w:ilvl w:val="0"/>
          <w:numId w:val="68"/>
        </w:numPr>
        <w:tabs>
          <w:tab w:val="clear" w:pos="1080"/>
          <w:tab w:val="num" w:pos="540"/>
        </w:tabs>
        <w:suppressAutoHyphens w:val="0"/>
        <w:autoSpaceDE w:val="0"/>
        <w:autoSpaceDN w:val="0"/>
        <w:spacing w:line="360" w:lineRule="auto"/>
        <w:ind w:left="539"/>
        <w:jc w:val="both"/>
        <w:rPr>
          <w:color w:val="000000"/>
          <w:sz w:val="28"/>
          <w:szCs w:val="28"/>
          <w:lang w:val="en-GB"/>
        </w:rPr>
      </w:pPr>
      <w:r>
        <w:rPr>
          <w:color w:val="000000"/>
          <w:sz w:val="28"/>
          <w:szCs w:val="28"/>
          <w:lang w:val="en-GB"/>
        </w:rPr>
        <w:lastRenderedPageBreak/>
        <w:t xml:space="preserve">Prevalence and associations of hypertension and its control in patients with rheumatoid arthritis / V.F. </w:t>
      </w:r>
      <w:hyperlink r:id="rId79" w:history="1">
        <w:r>
          <w:rPr>
            <w:rStyle w:val="ti"/>
            <w:color w:val="000000"/>
            <w:sz w:val="28"/>
            <w:szCs w:val="28"/>
            <w:lang w:val="en-GB"/>
          </w:rPr>
          <w:t>Panoulas</w:t>
        </w:r>
      </w:hyperlink>
      <w:r>
        <w:rPr>
          <w:color w:val="000000"/>
          <w:sz w:val="28"/>
          <w:szCs w:val="28"/>
          <w:lang w:val="en-GB"/>
        </w:rPr>
        <w:t xml:space="preserve">, K.M. </w:t>
      </w:r>
      <w:hyperlink r:id="rId80" w:history="1">
        <w:r>
          <w:rPr>
            <w:rStyle w:val="ti"/>
            <w:color w:val="000000"/>
            <w:sz w:val="28"/>
            <w:szCs w:val="28"/>
            <w:lang w:val="en-GB"/>
          </w:rPr>
          <w:t>Douglas,</w:t>
        </w:r>
      </w:hyperlink>
      <w:r>
        <w:rPr>
          <w:color w:val="000000"/>
          <w:sz w:val="28"/>
          <w:szCs w:val="28"/>
          <w:lang w:val="en-US"/>
        </w:rPr>
        <w:t xml:space="preserve"> H.J.</w:t>
      </w:r>
      <w:r>
        <w:rPr>
          <w:color w:val="000000"/>
          <w:sz w:val="28"/>
          <w:szCs w:val="28"/>
          <w:lang w:val="en-GB"/>
        </w:rPr>
        <w:t xml:space="preserve"> </w:t>
      </w:r>
      <w:hyperlink r:id="rId81" w:history="1">
        <w:r>
          <w:rPr>
            <w:rStyle w:val="ti"/>
            <w:color w:val="000000"/>
            <w:sz w:val="28"/>
            <w:szCs w:val="28"/>
            <w:lang w:val="en-GB"/>
          </w:rPr>
          <w:t>Milionis</w:t>
        </w:r>
      </w:hyperlink>
      <w:r>
        <w:rPr>
          <w:color w:val="000000"/>
          <w:sz w:val="28"/>
          <w:szCs w:val="28"/>
          <w:lang w:val="en-GB"/>
        </w:rPr>
        <w:t xml:space="preserve"> </w:t>
      </w:r>
      <w:r>
        <w:rPr>
          <w:color w:val="000000"/>
          <w:sz w:val="28"/>
          <w:szCs w:val="28"/>
          <w:lang w:val="en-US"/>
        </w:rPr>
        <w:t xml:space="preserve">[et al.] </w:t>
      </w:r>
      <w:r>
        <w:rPr>
          <w:color w:val="000000"/>
          <w:sz w:val="28"/>
          <w:szCs w:val="28"/>
          <w:lang w:val="en-GB"/>
        </w:rPr>
        <w:t xml:space="preserve">// </w:t>
      </w:r>
      <w:hyperlink r:id="rId82" w:history="1">
        <w:r>
          <w:rPr>
            <w:rStyle w:val="ti"/>
            <w:color w:val="000000"/>
            <w:sz w:val="28"/>
            <w:szCs w:val="28"/>
            <w:lang w:val="en-GB"/>
          </w:rPr>
          <w:t>Rheumatology (Oxford).</w:t>
        </w:r>
      </w:hyperlink>
      <w:r>
        <w:rPr>
          <w:color w:val="000000"/>
          <w:sz w:val="28"/>
          <w:szCs w:val="28"/>
          <w:lang w:val="en-GB"/>
        </w:rPr>
        <w:t xml:space="preserve"> –</w:t>
      </w:r>
      <w:r>
        <w:rPr>
          <w:color w:val="000000"/>
          <w:sz w:val="28"/>
          <w:szCs w:val="28"/>
        </w:rPr>
        <w:t xml:space="preserve"> </w:t>
      </w:r>
      <w:r>
        <w:rPr>
          <w:color w:val="000000"/>
          <w:sz w:val="28"/>
          <w:szCs w:val="28"/>
          <w:lang w:val="en-GB"/>
        </w:rPr>
        <w:t>200</w:t>
      </w:r>
      <w:r>
        <w:rPr>
          <w:color w:val="000000"/>
          <w:sz w:val="28"/>
          <w:szCs w:val="28"/>
        </w:rPr>
        <w:t>7</w:t>
      </w:r>
      <w:r>
        <w:rPr>
          <w:color w:val="000000"/>
          <w:sz w:val="28"/>
          <w:szCs w:val="28"/>
          <w:lang w:val="en-GB"/>
        </w:rPr>
        <w:t>. –</w:t>
      </w:r>
      <w:r>
        <w:rPr>
          <w:color w:val="000000"/>
          <w:sz w:val="28"/>
          <w:szCs w:val="28"/>
          <w:lang w:val="en-US"/>
        </w:rPr>
        <w:t xml:space="preserve">Vol. </w:t>
      </w:r>
      <w:r>
        <w:rPr>
          <w:color w:val="000000"/>
          <w:sz w:val="28"/>
          <w:szCs w:val="28"/>
        </w:rPr>
        <w:t>46 (9)</w:t>
      </w:r>
      <w:r>
        <w:rPr>
          <w:color w:val="000000"/>
          <w:sz w:val="28"/>
          <w:szCs w:val="28"/>
          <w:lang w:val="en-GB"/>
        </w:rPr>
        <w:t xml:space="preserve">. – P. </w:t>
      </w:r>
      <w:r>
        <w:rPr>
          <w:color w:val="000000"/>
          <w:sz w:val="28"/>
          <w:szCs w:val="28"/>
        </w:rPr>
        <w:t>1477</w:t>
      </w:r>
      <w:r>
        <w:rPr>
          <w:color w:val="000000"/>
          <w:sz w:val="28"/>
          <w:szCs w:val="28"/>
          <w:lang w:val="en-GB"/>
        </w:rPr>
        <w:t>–</w:t>
      </w:r>
      <w:r>
        <w:rPr>
          <w:color w:val="000000"/>
          <w:sz w:val="28"/>
          <w:szCs w:val="28"/>
        </w:rPr>
        <w:t>1482.</w:t>
      </w:r>
    </w:p>
    <w:p w:rsidR="009B196A" w:rsidRDefault="009B196A" w:rsidP="00B329C6">
      <w:pPr>
        <w:numPr>
          <w:ilvl w:val="0"/>
          <w:numId w:val="68"/>
        </w:numPr>
        <w:tabs>
          <w:tab w:val="clear" w:pos="1080"/>
          <w:tab w:val="left" w:pos="0"/>
          <w:tab w:val="left"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Prevalence of anticardiolipin antibodies in juvenile chronic arthritis / R. Caporali, A. Ravelli, F. De Gennaro [et al.] // Ann. Rheum. Dis. – 1991. – Vol.</w:t>
      </w:r>
      <w:r>
        <w:rPr>
          <w:color w:val="000000"/>
          <w:sz w:val="28"/>
          <w:szCs w:val="28"/>
        </w:rPr>
        <w:t xml:space="preserve"> </w:t>
      </w:r>
      <w:r>
        <w:rPr>
          <w:color w:val="000000"/>
          <w:sz w:val="28"/>
          <w:szCs w:val="28"/>
          <w:lang w:val="en-US"/>
        </w:rPr>
        <w:t>50. – P. 599 – 601.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Prevention and reversal of cartilage degradation in rheumatoid arthritis by interleukin-10 and interleukin-4 / J.A.G. van Roon, J.L.A.M. van Roy, F.H.J. Gmelig-Meyling [et al.] // Arthritis Rheum. – 1996. –</w:t>
      </w:r>
      <w:r>
        <w:rPr>
          <w:color w:val="000000"/>
          <w:sz w:val="28"/>
          <w:szCs w:val="28"/>
          <w:lang w:val="en-GB"/>
        </w:rPr>
        <w:t xml:space="preserve"> </w:t>
      </w:r>
      <w:r>
        <w:rPr>
          <w:color w:val="000000"/>
          <w:sz w:val="28"/>
          <w:szCs w:val="28"/>
          <w:lang w:val="en-US"/>
        </w:rPr>
        <w:t>Vol. 39. –</w:t>
      </w:r>
      <w:r>
        <w:rPr>
          <w:color w:val="000000"/>
          <w:sz w:val="28"/>
          <w:szCs w:val="28"/>
          <w:lang w:val="en-GB"/>
        </w:rPr>
        <w:t xml:space="preserve"> </w:t>
      </w:r>
      <w:r>
        <w:rPr>
          <w:color w:val="000000"/>
          <w:sz w:val="28"/>
          <w:szCs w:val="28"/>
          <w:lang w:val="en-US"/>
        </w:rPr>
        <w:t>P. 829 – 835.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Price P.T. Cellular adhesion molecules and atherogenesis / P.T. Price, J. Loscaizo // Am. J. Med. </w:t>
      </w:r>
      <w:r>
        <w:rPr>
          <w:color w:val="000000"/>
          <w:sz w:val="28"/>
          <w:szCs w:val="28"/>
          <w:lang w:val="en-GB"/>
        </w:rPr>
        <w:t>–</w:t>
      </w:r>
      <w:r>
        <w:rPr>
          <w:color w:val="000000"/>
          <w:sz w:val="28"/>
          <w:szCs w:val="28"/>
          <w:lang w:val="en-US"/>
        </w:rPr>
        <w:t xml:space="preserve"> 1999. </w:t>
      </w:r>
      <w:r>
        <w:rPr>
          <w:color w:val="000000"/>
          <w:sz w:val="28"/>
          <w:szCs w:val="28"/>
          <w:lang w:val="en-GB"/>
        </w:rPr>
        <w:t>–</w:t>
      </w:r>
      <w:r>
        <w:rPr>
          <w:color w:val="000000"/>
          <w:sz w:val="28"/>
          <w:szCs w:val="28"/>
          <w:lang w:val="en-US"/>
        </w:rPr>
        <w:t xml:space="preserve"> Vol. 107. </w:t>
      </w:r>
      <w:r>
        <w:rPr>
          <w:color w:val="000000"/>
          <w:sz w:val="28"/>
          <w:szCs w:val="28"/>
          <w:lang w:val="en-GB"/>
        </w:rPr>
        <w:t>–</w:t>
      </w:r>
      <w:r>
        <w:rPr>
          <w:color w:val="000000"/>
          <w:sz w:val="28"/>
          <w:szCs w:val="28"/>
          <w:lang w:val="en-US"/>
        </w:rPr>
        <w:t xml:space="preserve"> P. 85 </w:t>
      </w:r>
      <w:r>
        <w:rPr>
          <w:color w:val="000000"/>
          <w:sz w:val="28"/>
          <w:szCs w:val="28"/>
          <w:lang w:val="en-GB"/>
        </w:rPr>
        <w:t>–</w:t>
      </w:r>
      <w:r>
        <w:rPr>
          <w:color w:val="000000"/>
          <w:sz w:val="28"/>
          <w:szCs w:val="28"/>
          <w:lang w:val="en-US"/>
        </w:rPr>
        <w:t xml:space="preserve"> 97.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Prospective study of coronary heart disease incidence in relation to fasting total homocysteine, related genetic polymorphisms, and B vitamins: the Atherosclerosis Risk in Communities (ARIC) study</w:t>
      </w:r>
      <w:r>
        <w:rPr>
          <w:color w:val="000000"/>
          <w:sz w:val="28"/>
          <w:szCs w:val="28"/>
          <w:lang w:val="en-US"/>
        </w:rPr>
        <w:t xml:space="preserve"> / </w:t>
      </w:r>
      <w:r>
        <w:rPr>
          <w:color w:val="000000"/>
          <w:sz w:val="28"/>
          <w:szCs w:val="28"/>
          <w:lang w:val="en-GB"/>
        </w:rPr>
        <w:t>A</w:t>
      </w:r>
      <w:r>
        <w:rPr>
          <w:color w:val="000000"/>
          <w:sz w:val="28"/>
          <w:szCs w:val="28"/>
          <w:lang w:val="en-US"/>
        </w:rPr>
        <w:t>.</w:t>
      </w:r>
      <w:r>
        <w:rPr>
          <w:color w:val="000000"/>
          <w:sz w:val="28"/>
          <w:szCs w:val="28"/>
          <w:lang w:val="en-GB"/>
        </w:rPr>
        <w:t>R</w:t>
      </w:r>
      <w:r>
        <w:rPr>
          <w:color w:val="000000"/>
          <w:sz w:val="28"/>
          <w:szCs w:val="28"/>
          <w:lang w:val="en-US"/>
        </w:rPr>
        <w:t xml:space="preserve">. </w:t>
      </w:r>
      <w:r>
        <w:rPr>
          <w:color w:val="000000"/>
          <w:sz w:val="28"/>
          <w:szCs w:val="28"/>
          <w:lang w:val="en-GB"/>
        </w:rPr>
        <w:t>Folsom, J</w:t>
      </w:r>
      <w:r>
        <w:rPr>
          <w:color w:val="000000"/>
          <w:sz w:val="28"/>
          <w:szCs w:val="28"/>
          <w:lang w:val="en-US"/>
        </w:rPr>
        <w:t>.</w:t>
      </w:r>
      <w:r>
        <w:rPr>
          <w:color w:val="000000"/>
          <w:sz w:val="28"/>
          <w:szCs w:val="28"/>
          <w:lang w:val="en-GB"/>
        </w:rPr>
        <w:t>F</w:t>
      </w:r>
      <w:r>
        <w:rPr>
          <w:color w:val="000000"/>
          <w:sz w:val="28"/>
          <w:szCs w:val="28"/>
          <w:lang w:val="en-US"/>
        </w:rPr>
        <w:t xml:space="preserve">. </w:t>
      </w:r>
      <w:r>
        <w:rPr>
          <w:color w:val="000000"/>
          <w:sz w:val="28"/>
          <w:szCs w:val="28"/>
          <w:lang w:val="en-GB"/>
        </w:rPr>
        <w:t>Nieto, P</w:t>
      </w:r>
      <w:r>
        <w:rPr>
          <w:color w:val="000000"/>
          <w:sz w:val="28"/>
          <w:szCs w:val="28"/>
          <w:lang w:val="en-US"/>
        </w:rPr>
        <w:t>.</w:t>
      </w:r>
      <w:r>
        <w:rPr>
          <w:color w:val="000000"/>
          <w:sz w:val="28"/>
          <w:szCs w:val="28"/>
          <w:lang w:val="en-GB"/>
        </w:rPr>
        <w:t>G</w:t>
      </w:r>
      <w:r>
        <w:rPr>
          <w:color w:val="000000"/>
          <w:sz w:val="28"/>
          <w:szCs w:val="28"/>
          <w:lang w:val="en-US"/>
        </w:rPr>
        <w:t xml:space="preserve">. </w:t>
      </w:r>
      <w:r>
        <w:rPr>
          <w:color w:val="000000"/>
          <w:sz w:val="28"/>
          <w:szCs w:val="28"/>
          <w:lang w:val="en-GB"/>
        </w:rPr>
        <w:t xml:space="preserve">McGovern </w:t>
      </w:r>
      <w:r>
        <w:rPr>
          <w:color w:val="000000"/>
          <w:sz w:val="28"/>
          <w:szCs w:val="28"/>
          <w:lang w:val="en-US"/>
        </w:rPr>
        <w:t>[</w:t>
      </w:r>
      <w:r>
        <w:rPr>
          <w:color w:val="000000"/>
          <w:sz w:val="28"/>
          <w:szCs w:val="28"/>
          <w:lang w:val="en-GB"/>
        </w:rPr>
        <w:t>et al.</w:t>
      </w:r>
      <w:r>
        <w:rPr>
          <w:color w:val="000000"/>
          <w:sz w:val="28"/>
          <w:szCs w:val="28"/>
          <w:lang w:val="en-US"/>
        </w:rPr>
        <w:t>]</w:t>
      </w:r>
      <w:r>
        <w:rPr>
          <w:color w:val="000000"/>
          <w:sz w:val="28"/>
          <w:szCs w:val="28"/>
          <w:lang w:val="en-GB"/>
        </w:rPr>
        <w:t xml:space="preserve"> </w:t>
      </w:r>
      <w:r>
        <w:rPr>
          <w:color w:val="000000"/>
          <w:sz w:val="28"/>
          <w:szCs w:val="28"/>
          <w:lang w:val="en-US"/>
        </w:rPr>
        <w:t>//</w:t>
      </w:r>
      <w:r>
        <w:rPr>
          <w:color w:val="000000"/>
          <w:sz w:val="28"/>
          <w:szCs w:val="28"/>
          <w:lang w:val="en-GB"/>
        </w:rPr>
        <w:t xml:space="preserve"> Circulation. –</w:t>
      </w:r>
      <w:r>
        <w:rPr>
          <w:color w:val="000000"/>
          <w:sz w:val="28"/>
          <w:szCs w:val="28"/>
          <w:lang w:val="en-US"/>
        </w:rPr>
        <w:t xml:space="preserve"> </w:t>
      </w:r>
      <w:r>
        <w:rPr>
          <w:color w:val="000000"/>
          <w:sz w:val="28"/>
          <w:szCs w:val="28"/>
          <w:lang w:val="en-GB"/>
        </w:rPr>
        <w:t>1998</w:t>
      </w:r>
      <w:r>
        <w:rPr>
          <w:color w:val="000000"/>
          <w:sz w:val="28"/>
          <w:szCs w:val="28"/>
          <w:lang w:val="en-US"/>
        </w:rPr>
        <w:t xml:space="preserve">. </w:t>
      </w:r>
      <w:r>
        <w:rPr>
          <w:color w:val="000000"/>
          <w:sz w:val="28"/>
          <w:szCs w:val="28"/>
          <w:lang w:val="en-GB"/>
        </w:rPr>
        <w:t>–</w:t>
      </w:r>
      <w:r>
        <w:rPr>
          <w:color w:val="000000"/>
          <w:sz w:val="28"/>
          <w:szCs w:val="28"/>
          <w:lang w:val="en-US"/>
        </w:rPr>
        <w:t xml:space="preserve"> Vol. </w:t>
      </w:r>
      <w:r>
        <w:rPr>
          <w:color w:val="000000"/>
          <w:sz w:val="28"/>
          <w:szCs w:val="28"/>
          <w:lang w:val="en-GB"/>
        </w:rPr>
        <w:t>98</w:t>
      </w:r>
      <w:r>
        <w:rPr>
          <w:color w:val="000000"/>
          <w:sz w:val="28"/>
          <w:szCs w:val="28"/>
          <w:lang w:val="en-US"/>
        </w:rPr>
        <w:t xml:space="preserve">. </w:t>
      </w:r>
      <w:r>
        <w:rPr>
          <w:color w:val="000000"/>
          <w:sz w:val="28"/>
          <w:szCs w:val="28"/>
          <w:lang w:val="en-GB"/>
        </w:rPr>
        <w:t>–</w:t>
      </w:r>
      <w:r>
        <w:rPr>
          <w:color w:val="000000"/>
          <w:sz w:val="28"/>
          <w:szCs w:val="28"/>
          <w:lang w:val="en-US"/>
        </w:rPr>
        <w:t xml:space="preserve"> P. </w:t>
      </w:r>
      <w:r>
        <w:rPr>
          <w:color w:val="000000"/>
          <w:sz w:val="28"/>
          <w:szCs w:val="28"/>
          <w:lang w:val="en-GB"/>
        </w:rPr>
        <w:t>204</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210.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Pruefer D. Homocysteine provokes leukocyte-endothelium interaction by downregulation of nitric oxide / D. Pruefer, R. Scalia, A.M. Lefer // Gen. Pharmacol. – 1999 Dec. – Vol. 33, №6. –</w:t>
      </w:r>
      <w:r>
        <w:rPr>
          <w:color w:val="000000"/>
          <w:sz w:val="28"/>
          <w:szCs w:val="28"/>
          <w:lang w:val="en-US"/>
        </w:rPr>
        <w:t xml:space="preserve"> P.</w:t>
      </w:r>
      <w:r>
        <w:rPr>
          <w:color w:val="000000"/>
          <w:sz w:val="28"/>
          <w:szCs w:val="28"/>
          <w:lang w:val="en-GB"/>
        </w:rPr>
        <w:t xml:space="preserve"> 487 –</w:t>
      </w:r>
      <w:r>
        <w:rPr>
          <w:color w:val="000000"/>
          <w:sz w:val="28"/>
          <w:szCs w:val="28"/>
          <w:lang w:val="en-US"/>
        </w:rPr>
        <w:t xml:space="preserve"> </w:t>
      </w:r>
      <w:r>
        <w:rPr>
          <w:color w:val="000000"/>
          <w:sz w:val="28"/>
          <w:szCs w:val="28"/>
          <w:lang w:val="en-GB"/>
        </w:rPr>
        <w:t>498.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Quantification of the influence of cigarette smoking on rtheumatoid arthritis: results from a population based case-control study, using incident cases / P. Slot, C. Bengtsson, B. Nordmark [et al.] // Ann. Rheum. Dis. – 2003. – Vol. 62. – P.835 – 841.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t>Reduced arterial elasticity in rheumatoid arthritis and the relationship to vascular disease risk factors and inflammation / W. Melinda, L. Toh, A. Wilson, K. Rowley // Arthr. Rheum. – 2003. –</w:t>
      </w:r>
      <w:r>
        <w:rPr>
          <w:color w:val="000000"/>
          <w:sz w:val="28"/>
          <w:szCs w:val="28"/>
          <w:lang w:val="en-US"/>
        </w:rPr>
        <w:t xml:space="preserve"> Vol.</w:t>
      </w:r>
      <w:r>
        <w:rPr>
          <w:color w:val="000000"/>
          <w:sz w:val="28"/>
          <w:szCs w:val="28"/>
          <w:lang w:val="en-GB"/>
        </w:rPr>
        <w:t xml:space="preserve"> 48, №1. –</w:t>
      </w:r>
      <w:r>
        <w:rPr>
          <w:color w:val="000000"/>
          <w:sz w:val="28"/>
          <w:szCs w:val="28"/>
          <w:lang w:val="en-US"/>
        </w:rPr>
        <w:t xml:space="preserve"> P.</w:t>
      </w:r>
      <w:r>
        <w:rPr>
          <w:color w:val="000000"/>
          <w:sz w:val="28"/>
          <w:szCs w:val="28"/>
          <w:lang w:val="en-GB"/>
        </w:rPr>
        <w:t xml:space="preserve"> 98 – 100.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Relation of plasma total homocysteine to cardiovascular mortality in a French population / J. Blacher, A. Benetos, J.M. Kirzin [et al.] // Am. J. Cardiology. – 2002. – Vol. 90, №15. – P. 591 – 595.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Relationship of serum total cholesterol and high-density lipoprotein cholesterol percentage to the incidence of definite coronary events: twenty year follow-up of the Donolo-Tel Aviv prospective coronary artery disease study / D. Brunner, J. </w:t>
      </w:r>
      <w:r>
        <w:rPr>
          <w:color w:val="000000"/>
          <w:sz w:val="28"/>
          <w:szCs w:val="28"/>
          <w:lang w:val="en-GB"/>
        </w:rPr>
        <w:lastRenderedPageBreak/>
        <w:t>Weisport, N. Mesnulam [et al.] // Am</w:t>
      </w:r>
      <w:r>
        <w:rPr>
          <w:color w:val="000000"/>
          <w:sz w:val="28"/>
          <w:szCs w:val="28"/>
          <w:lang w:val="en-US"/>
        </w:rPr>
        <w:t>.</w:t>
      </w:r>
      <w:r>
        <w:rPr>
          <w:color w:val="000000"/>
          <w:sz w:val="28"/>
          <w:szCs w:val="28"/>
          <w:lang w:val="en-GB"/>
        </w:rPr>
        <w:t xml:space="preserve"> J</w:t>
      </w:r>
      <w:r>
        <w:rPr>
          <w:color w:val="000000"/>
          <w:sz w:val="28"/>
          <w:szCs w:val="28"/>
          <w:lang w:val="en-US"/>
        </w:rPr>
        <w:t>.</w:t>
      </w:r>
      <w:r>
        <w:rPr>
          <w:color w:val="000000"/>
          <w:sz w:val="28"/>
          <w:szCs w:val="28"/>
          <w:lang w:val="en-GB"/>
        </w:rPr>
        <w:t xml:space="preserve"> Cardiol</w:t>
      </w:r>
      <w:r>
        <w:rPr>
          <w:color w:val="000000"/>
          <w:sz w:val="28"/>
          <w:szCs w:val="28"/>
          <w:lang w:val="en-US"/>
        </w:rPr>
        <w:t>. –</w:t>
      </w:r>
      <w:r>
        <w:rPr>
          <w:color w:val="000000"/>
          <w:sz w:val="28"/>
          <w:szCs w:val="28"/>
          <w:lang w:val="en-GB"/>
        </w:rPr>
        <w:t xml:space="preserve"> 1987</w:t>
      </w:r>
      <w:r>
        <w:rPr>
          <w:color w:val="000000"/>
          <w:sz w:val="28"/>
          <w:szCs w:val="28"/>
          <w:lang w:val="en-US"/>
        </w:rPr>
        <w:t xml:space="preserve">. – Vol. </w:t>
      </w:r>
      <w:r>
        <w:rPr>
          <w:color w:val="000000"/>
          <w:sz w:val="28"/>
          <w:szCs w:val="28"/>
          <w:lang w:val="en-GB"/>
        </w:rPr>
        <w:t>57</w:t>
      </w:r>
      <w:r>
        <w:rPr>
          <w:color w:val="000000"/>
          <w:sz w:val="28"/>
          <w:szCs w:val="28"/>
          <w:lang w:val="en-US"/>
        </w:rPr>
        <w:t xml:space="preserve">. – P. </w:t>
      </w:r>
      <w:r>
        <w:rPr>
          <w:color w:val="000000"/>
          <w:sz w:val="28"/>
          <w:szCs w:val="28"/>
          <w:lang w:val="en-GB"/>
        </w:rPr>
        <w:t>1271</w:t>
      </w:r>
      <w:r>
        <w:rPr>
          <w:color w:val="000000"/>
          <w:sz w:val="28"/>
          <w:szCs w:val="28"/>
          <w:lang w:val="en-US"/>
        </w:rPr>
        <w:t xml:space="preserve"> – </w:t>
      </w:r>
      <w:r>
        <w:rPr>
          <w:color w:val="000000"/>
          <w:sz w:val="28"/>
          <w:szCs w:val="28"/>
          <w:lang w:val="en-GB"/>
        </w:rPr>
        <w:t>1276.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Results from a cohort of over 40,000 rheumatoid arthritis (RA) patients: adverse event (AE) profiles of leflunomide (Lef), methotrexate (Mtx) and other disease-modifying antireumatic drugs (DMARDS) / P. Emery, G. Cannon, W. Holden [et al.] // Annual European Congress of Rheumatology EULAR 2002. – 12-15 June 2002, Stockholm. Ann. Rheum. Dis. – 2002, </w:t>
      </w:r>
      <w:r>
        <w:rPr>
          <w:color w:val="000000"/>
          <w:sz w:val="28"/>
          <w:szCs w:val="28"/>
          <w:lang w:val="en-GB"/>
        </w:rPr>
        <w:t>№</w:t>
      </w:r>
      <w:r>
        <w:rPr>
          <w:color w:val="000000"/>
          <w:sz w:val="28"/>
          <w:szCs w:val="28"/>
          <w:lang w:val="en-US"/>
        </w:rPr>
        <w:t>61 (Suppl. 1). – P. 42.</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GB"/>
        </w:rPr>
        <w:t>Rheumatoid arthritis after human parvovirus B19 infection</w:t>
      </w:r>
      <w:r>
        <w:rPr>
          <w:color w:val="000000"/>
          <w:sz w:val="28"/>
          <w:szCs w:val="28"/>
          <w:lang w:val="en-US"/>
        </w:rPr>
        <w:t xml:space="preserve"> / </w:t>
      </w:r>
      <w:r>
        <w:rPr>
          <w:color w:val="000000"/>
          <w:sz w:val="28"/>
          <w:szCs w:val="28"/>
          <w:lang w:val="en-GB"/>
        </w:rPr>
        <w:t>C.</w:t>
      </w:r>
      <w:r>
        <w:rPr>
          <w:color w:val="000000"/>
          <w:sz w:val="28"/>
          <w:szCs w:val="28"/>
          <w:lang w:val="en-US"/>
        </w:rPr>
        <w:t xml:space="preserve"> </w:t>
      </w:r>
      <w:r>
        <w:rPr>
          <w:color w:val="000000"/>
          <w:sz w:val="28"/>
          <w:szCs w:val="28"/>
          <w:lang w:val="en-GB"/>
        </w:rPr>
        <w:t>Nurai, Y.</w:t>
      </w:r>
      <w:r>
        <w:rPr>
          <w:color w:val="000000"/>
          <w:sz w:val="28"/>
          <w:szCs w:val="28"/>
          <w:lang w:val="en-US"/>
        </w:rPr>
        <w:t xml:space="preserve"> </w:t>
      </w:r>
      <w:r>
        <w:rPr>
          <w:color w:val="000000"/>
          <w:sz w:val="28"/>
          <w:szCs w:val="28"/>
          <w:lang w:val="en-GB"/>
        </w:rPr>
        <w:t>Munakata, Y.</w:t>
      </w:r>
      <w:r>
        <w:rPr>
          <w:color w:val="000000"/>
          <w:sz w:val="28"/>
          <w:szCs w:val="28"/>
          <w:lang w:val="en-US"/>
        </w:rPr>
        <w:t xml:space="preserve"> </w:t>
      </w:r>
      <w:r>
        <w:rPr>
          <w:color w:val="000000"/>
          <w:sz w:val="28"/>
          <w:szCs w:val="28"/>
          <w:lang w:val="en-GB"/>
        </w:rPr>
        <w:t xml:space="preserve">Takahashi </w:t>
      </w:r>
      <w:r>
        <w:rPr>
          <w:color w:val="000000"/>
          <w:sz w:val="28"/>
          <w:szCs w:val="28"/>
          <w:lang w:val="en-US"/>
        </w:rPr>
        <w:t>[</w:t>
      </w:r>
      <w:r>
        <w:rPr>
          <w:color w:val="000000"/>
          <w:sz w:val="28"/>
          <w:szCs w:val="28"/>
          <w:lang w:val="en-GB"/>
        </w:rPr>
        <w:t>et al.</w:t>
      </w:r>
      <w:r>
        <w:rPr>
          <w:color w:val="000000"/>
          <w:sz w:val="28"/>
          <w:szCs w:val="28"/>
          <w:lang w:val="en-US"/>
        </w:rPr>
        <w:t xml:space="preserve">] // </w:t>
      </w:r>
      <w:r>
        <w:rPr>
          <w:color w:val="000000"/>
          <w:sz w:val="28"/>
          <w:szCs w:val="28"/>
          <w:lang w:val="en-GB"/>
        </w:rPr>
        <w:t xml:space="preserve">Ann. </w:t>
      </w:r>
      <w:r>
        <w:rPr>
          <w:color w:val="000000"/>
          <w:sz w:val="28"/>
          <w:szCs w:val="28"/>
        </w:rPr>
        <w:t xml:space="preserve">Reum. Diseases. – 1999. – Vol. 58, </w:t>
      </w:r>
      <w:r>
        <w:rPr>
          <w:color w:val="000000"/>
          <w:sz w:val="28"/>
          <w:szCs w:val="28"/>
          <w:lang w:val="en-GB"/>
        </w:rPr>
        <w:t>№</w:t>
      </w:r>
      <w:r>
        <w:rPr>
          <w:color w:val="000000"/>
          <w:sz w:val="28"/>
          <w:szCs w:val="28"/>
        </w:rPr>
        <w:t>2.</w:t>
      </w:r>
      <w:r>
        <w:rPr>
          <w:color w:val="000000"/>
          <w:sz w:val="28"/>
          <w:szCs w:val="28"/>
          <w:lang w:val="en-US"/>
        </w:rPr>
        <w:t xml:space="preserve"> </w:t>
      </w:r>
      <w:r>
        <w:rPr>
          <w:color w:val="000000"/>
          <w:sz w:val="28"/>
          <w:szCs w:val="28"/>
        </w:rPr>
        <w:t>– P.</w:t>
      </w:r>
      <w:r>
        <w:rPr>
          <w:color w:val="000000"/>
          <w:sz w:val="28"/>
          <w:szCs w:val="28"/>
          <w:lang w:val="en-US"/>
        </w:rPr>
        <w:t xml:space="preserve"> </w:t>
      </w:r>
      <w:r>
        <w:rPr>
          <w:color w:val="000000"/>
          <w:sz w:val="28"/>
          <w:szCs w:val="28"/>
        </w:rPr>
        <w:t>130</w:t>
      </w:r>
      <w:r>
        <w:rPr>
          <w:color w:val="000000"/>
          <w:sz w:val="28"/>
          <w:szCs w:val="28"/>
          <w:lang w:val="en-US"/>
        </w:rPr>
        <w:t xml:space="preserve"> </w:t>
      </w:r>
      <w:r>
        <w:rPr>
          <w:color w:val="000000"/>
          <w:sz w:val="28"/>
          <w:szCs w:val="28"/>
        </w:rPr>
        <w:t>–</w:t>
      </w:r>
      <w:r>
        <w:rPr>
          <w:color w:val="000000"/>
          <w:sz w:val="28"/>
          <w:szCs w:val="28"/>
          <w:lang w:val="en-US"/>
        </w:rPr>
        <w:t xml:space="preserve"> </w:t>
      </w:r>
      <w:r>
        <w:rPr>
          <w:color w:val="000000"/>
          <w:sz w:val="28"/>
          <w:szCs w:val="28"/>
        </w:rPr>
        <w:t>132.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Rheumatoid arthritis and atherosclerosis / B. Seriolo, A. Sulli, A. Burroni, M. Cutolo // Reumatismo. </w:t>
      </w:r>
      <w:r>
        <w:rPr>
          <w:color w:val="000000"/>
          <w:sz w:val="28"/>
          <w:szCs w:val="28"/>
          <w:lang w:val="en-US"/>
        </w:rPr>
        <w:t xml:space="preserve">– </w:t>
      </w:r>
      <w:r>
        <w:rPr>
          <w:color w:val="000000"/>
          <w:sz w:val="28"/>
          <w:szCs w:val="28"/>
          <w:lang w:val="en-GB"/>
        </w:rPr>
        <w:t xml:space="preserve">2003. </w:t>
      </w:r>
      <w:r>
        <w:rPr>
          <w:color w:val="000000"/>
          <w:sz w:val="28"/>
          <w:szCs w:val="28"/>
          <w:lang w:val="en-US"/>
        </w:rPr>
        <w:t xml:space="preserve">– Vol. </w:t>
      </w:r>
      <w:r>
        <w:rPr>
          <w:color w:val="000000"/>
          <w:sz w:val="28"/>
          <w:szCs w:val="28"/>
          <w:lang w:val="en-GB"/>
        </w:rPr>
        <w:t>55, №3.</w:t>
      </w:r>
      <w:r>
        <w:rPr>
          <w:color w:val="000000"/>
          <w:sz w:val="28"/>
          <w:szCs w:val="28"/>
          <w:lang w:val="en-US"/>
        </w:rPr>
        <w:t xml:space="preserve"> – P. </w:t>
      </w:r>
      <w:r>
        <w:rPr>
          <w:color w:val="000000"/>
          <w:sz w:val="28"/>
          <w:szCs w:val="28"/>
          <w:lang w:val="en-GB"/>
        </w:rPr>
        <w:t xml:space="preserve">140 </w:t>
      </w:r>
      <w:r>
        <w:rPr>
          <w:color w:val="000000"/>
          <w:sz w:val="28"/>
          <w:szCs w:val="28"/>
          <w:lang w:val="en-US"/>
        </w:rPr>
        <w:t>– 14</w:t>
      </w:r>
      <w:r>
        <w:rPr>
          <w:color w:val="000000"/>
          <w:sz w:val="28"/>
          <w:szCs w:val="28"/>
          <w:lang w:val="en-GB"/>
        </w:rPr>
        <w:t>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rStyle w:val="ti"/>
          <w:color w:val="000000"/>
          <w:sz w:val="28"/>
          <w:szCs w:val="28"/>
          <w:lang w:val="en-GB"/>
        </w:rPr>
      </w:pPr>
      <w:r>
        <w:rPr>
          <w:color w:val="000000"/>
          <w:sz w:val="28"/>
          <w:szCs w:val="28"/>
          <w:lang w:val="en-GB"/>
        </w:rPr>
        <w:t xml:space="preserve">Rheumatoid arthritis and atherosclerosis </w:t>
      </w:r>
      <w:r>
        <w:rPr>
          <w:color w:val="000000"/>
          <w:sz w:val="28"/>
          <w:szCs w:val="28"/>
          <w:lang w:val="en-US"/>
        </w:rPr>
        <w:t xml:space="preserve">/ C.V. </w:t>
      </w:r>
      <w:hyperlink r:id="rId83" w:history="1">
        <w:r>
          <w:rPr>
            <w:rStyle w:val="afc"/>
            <w:color w:val="000000"/>
            <w:lang w:val="en-GB"/>
          </w:rPr>
          <w:t>Brenol</w:t>
        </w:r>
      </w:hyperlink>
      <w:r>
        <w:rPr>
          <w:color w:val="000000"/>
          <w:sz w:val="28"/>
          <w:szCs w:val="28"/>
          <w:lang w:val="en-GB"/>
        </w:rPr>
        <w:t xml:space="preserve">, O.A. </w:t>
      </w:r>
      <w:hyperlink r:id="rId84" w:history="1">
        <w:r>
          <w:rPr>
            <w:rStyle w:val="afc"/>
            <w:color w:val="000000"/>
            <w:lang w:val="en-GB"/>
          </w:rPr>
          <w:t>Monticielo</w:t>
        </w:r>
      </w:hyperlink>
      <w:r>
        <w:rPr>
          <w:color w:val="000000"/>
          <w:sz w:val="28"/>
          <w:szCs w:val="28"/>
          <w:lang w:val="en-GB"/>
        </w:rPr>
        <w:t xml:space="preserve">, R.M. </w:t>
      </w:r>
      <w:hyperlink r:id="rId85" w:history="1">
        <w:r>
          <w:rPr>
            <w:rStyle w:val="afc"/>
            <w:color w:val="000000"/>
            <w:lang w:val="en-GB"/>
          </w:rPr>
          <w:t>Xavier,</w:t>
        </w:r>
      </w:hyperlink>
      <w:r>
        <w:rPr>
          <w:color w:val="000000"/>
          <w:sz w:val="28"/>
          <w:szCs w:val="28"/>
          <w:lang w:val="en-US"/>
        </w:rPr>
        <w:t xml:space="preserve"> J.C.</w:t>
      </w:r>
      <w:r>
        <w:rPr>
          <w:color w:val="000000"/>
          <w:sz w:val="28"/>
          <w:szCs w:val="28"/>
          <w:lang w:val="en-GB"/>
        </w:rPr>
        <w:t xml:space="preserve"> </w:t>
      </w:r>
      <w:hyperlink r:id="rId86" w:history="1">
        <w:r>
          <w:rPr>
            <w:rStyle w:val="afc"/>
            <w:color w:val="000000"/>
            <w:lang w:val="en-GB"/>
          </w:rPr>
          <w:t>Brenol</w:t>
        </w:r>
      </w:hyperlink>
      <w:r>
        <w:rPr>
          <w:color w:val="000000"/>
          <w:sz w:val="28"/>
          <w:szCs w:val="28"/>
          <w:lang w:val="en-GB"/>
        </w:rPr>
        <w:t xml:space="preserve"> // </w:t>
      </w:r>
      <w:hyperlink r:id="rId87" w:history="1">
        <w:r>
          <w:rPr>
            <w:rStyle w:val="afc"/>
            <w:color w:val="000000"/>
            <w:lang w:val="en-GB"/>
          </w:rPr>
          <w:t>Rev Assoc Med Bras.</w:t>
        </w:r>
      </w:hyperlink>
      <w:r>
        <w:rPr>
          <w:rStyle w:val="ti"/>
          <w:color w:val="000000"/>
          <w:sz w:val="28"/>
          <w:szCs w:val="28"/>
          <w:lang w:val="en-GB"/>
        </w:rPr>
        <w:t xml:space="preserve"> </w:t>
      </w:r>
      <w:r>
        <w:rPr>
          <w:color w:val="000000"/>
          <w:sz w:val="28"/>
          <w:szCs w:val="28"/>
          <w:lang w:val="en-GB"/>
        </w:rPr>
        <w:t>–</w:t>
      </w:r>
      <w:r>
        <w:rPr>
          <w:color w:val="000000"/>
          <w:sz w:val="28"/>
          <w:szCs w:val="28"/>
        </w:rPr>
        <w:t xml:space="preserve"> </w:t>
      </w:r>
      <w:r>
        <w:rPr>
          <w:color w:val="000000"/>
          <w:sz w:val="28"/>
          <w:szCs w:val="28"/>
          <w:lang w:val="en-GB"/>
        </w:rPr>
        <w:t>200</w:t>
      </w:r>
      <w:r>
        <w:rPr>
          <w:color w:val="000000"/>
          <w:sz w:val="28"/>
          <w:szCs w:val="28"/>
        </w:rPr>
        <w:t>7</w:t>
      </w:r>
      <w:r>
        <w:rPr>
          <w:color w:val="000000"/>
          <w:sz w:val="28"/>
          <w:szCs w:val="28"/>
          <w:lang w:val="en-GB"/>
        </w:rPr>
        <w:t>. –</w:t>
      </w:r>
      <w:r>
        <w:rPr>
          <w:color w:val="000000"/>
          <w:sz w:val="28"/>
          <w:szCs w:val="28"/>
          <w:lang w:val="en-US"/>
        </w:rPr>
        <w:t xml:space="preserve">Vol. </w:t>
      </w:r>
      <w:r>
        <w:rPr>
          <w:color w:val="000000"/>
          <w:sz w:val="28"/>
          <w:szCs w:val="28"/>
        </w:rPr>
        <w:t>53(5)</w:t>
      </w:r>
      <w:r>
        <w:rPr>
          <w:color w:val="000000"/>
          <w:sz w:val="28"/>
          <w:szCs w:val="28"/>
          <w:lang w:val="en-GB"/>
        </w:rPr>
        <w:t xml:space="preserve">. – P. </w:t>
      </w:r>
      <w:r>
        <w:rPr>
          <w:color w:val="000000"/>
          <w:sz w:val="28"/>
          <w:szCs w:val="28"/>
        </w:rPr>
        <w:t>465</w:t>
      </w:r>
      <w:r>
        <w:rPr>
          <w:color w:val="000000"/>
          <w:sz w:val="28"/>
          <w:szCs w:val="28"/>
          <w:lang w:val="en-GB"/>
        </w:rPr>
        <w:t>–</w:t>
      </w:r>
      <w:r>
        <w:rPr>
          <w:color w:val="000000"/>
          <w:sz w:val="28"/>
          <w:szCs w:val="28"/>
        </w:rPr>
        <w:t>470.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Rheumatoid arthritis and macrovascular disease</w:t>
      </w:r>
      <w:r>
        <w:rPr>
          <w:color w:val="000000"/>
          <w:sz w:val="28"/>
          <w:szCs w:val="28"/>
          <w:lang w:val="en-US"/>
        </w:rPr>
        <w:t xml:space="preserve"> /</w:t>
      </w:r>
      <w:r>
        <w:rPr>
          <w:color w:val="000000"/>
          <w:sz w:val="28"/>
          <w:szCs w:val="28"/>
          <w:lang w:val="en-GB"/>
        </w:rPr>
        <w:t xml:space="preserve"> J</w:t>
      </w:r>
      <w:r>
        <w:rPr>
          <w:color w:val="000000"/>
          <w:sz w:val="28"/>
          <w:szCs w:val="28"/>
          <w:lang w:val="en-US"/>
        </w:rPr>
        <w:t>.</w:t>
      </w:r>
      <w:r>
        <w:rPr>
          <w:color w:val="000000"/>
          <w:sz w:val="28"/>
          <w:szCs w:val="28"/>
          <w:lang w:val="en-GB"/>
        </w:rPr>
        <w:t>K</w:t>
      </w:r>
      <w:r>
        <w:rPr>
          <w:color w:val="000000"/>
          <w:sz w:val="28"/>
          <w:szCs w:val="28"/>
          <w:lang w:val="en-US"/>
        </w:rPr>
        <w:t xml:space="preserve">. </w:t>
      </w:r>
      <w:r>
        <w:rPr>
          <w:color w:val="000000"/>
          <w:sz w:val="28"/>
          <w:szCs w:val="28"/>
          <w:lang w:val="en-GB"/>
        </w:rPr>
        <w:t>Alkaabi, M</w:t>
      </w:r>
      <w:r>
        <w:rPr>
          <w:color w:val="000000"/>
          <w:sz w:val="28"/>
          <w:szCs w:val="28"/>
          <w:lang w:val="en-US"/>
        </w:rPr>
        <w:t xml:space="preserve">. </w:t>
      </w:r>
      <w:r>
        <w:rPr>
          <w:color w:val="000000"/>
          <w:sz w:val="28"/>
          <w:szCs w:val="28"/>
          <w:lang w:val="en-GB"/>
        </w:rPr>
        <w:t>Ho, R</w:t>
      </w:r>
      <w:r>
        <w:rPr>
          <w:color w:val="000000"/>
          <w:sz w:val="28"/>
          <w:szCs w:val="28"/>
          <w:lang w:val="en-US"/>
        </w:rPr>
        <w:t xml:space="preserve">. </w:t>
      </w:r>
      <w:r>
        <w:rPr>
          <w:color w:val="000000"/>
          <w:sz w:val="28"/>
          <w:szCs w:val="28"/>
          <w:lang w:val="en-GB"/>
        </w:rPr>
        <w:t>Levison</w:t>
      </w:r>
      <w:r>
        <w:rPr>
          <w:color w:val="000000"/>
          <w:sz w:val="28"/>
          <w:szCs w:val="28"/>
          <w:lang w:val="en-US"/>
        </w:rPr>
        <w:t xml:space="preserve"> [et al.]</w:t>
      </w:r>
      <w:r>
        <w:rPr>
          <w:color w:val="000000"/>
          <w:sz w:val="28"/>
          <w:szCs w:val="28"/>
          <w:lang w:val="en-GB"/>
        </w:rPr>
        <w:t xml:space="preserve"> </w:t>
      </w:r>
      <w:r>
        <w:rPr>
          <w:color w:val="000000"/>
          <w:sz w:val="28"/>
          <w:szCs w:val="28"/>
          <w:lang w:val="en-US"/>
        </w:rPr>
        <w:t>//</w:t>
      </w:r>
      <w:r>
        <w:rPr>
          <w:color w:val="000000"/>
          <w:sz w:val="28"/>
          <w:szCs w:val="28"/>
          <w:lang w:val="en-GB"/>
        </w:rPr>
        <w:t xml:space="preserve"> Rheumatology. – 2003</w:t>
      </w:r>
      <w:r>
        <w:rPr>
          <w:color w:val="000000"/>
          <w:sz w:val="28"/>
          <w:szCs w:val="28"/>
          <w:lang w:val="en-US"/>
        </w:rPr>
        <w:t xml:space="preserve"> </w:t>
      </w:r>
      <w:r>
        <w:rPr>
          <w:color w:val="000000"/>
          <w:sz w:val="28"/>
          <w:szCs w:val="28"/>
          <w:lang w:val="en-GB"/>
        </w:rPr>
        <w:t>– Vol. 42</w:t>
      </w:r>
      <w:r>
        <w:rPr>
          <w:color w:val="000000"/>
          <w:sz w:val="28"/>
          <w:szCs w:val="28"/>
          <w:lang w:val="en-US"/>
        </w:rPr>
        <w:t>,</w:t>
      </w:r>
      <w:r>
        <w:rPr>
          <w:color w:val="000000"/>
          <w:sz w:val="28"/>
          <w:szCs w:val="28"/>
          <w:lang w:val="en-GB"/>
        </w:rPr>
        <w:t xml:space="preserve"> №2</w:t>
      </w:r>
      <w:r>
        <w:rPr>
          <w:color w:val="000000"/>
          <w:sz w:val="28"/>
          <w:szCs w:val="28"/>
          <w:lang w:val="en-US"/>
        </w:rPr>
        <w:t xml:space="preserve">. </w:t>
      </w:r>
      <w:r>
        <w:rPr>
          <w:color w:val="000000"/>
          <w:sz w:val="28"/>
          <w:szCs w:val="28"/>
          <w:lang w:val="en-GB"/>
        </w:rPr>
        <w:t>– P. 292</w:t>
      </w:r>
      <w:r>
        <w:rPr>
          <w:color w:val="000000"/>
          <w:sz w:val="28"/>
          <w:szCs w:val="28"/>
          <w:lang w:val="en-US"/>
        </w:rPr>
        <w:t xml:space="preserve"> </w:t>
      </w:r>
      <w:r>
        <w:rPr>
          <w:color w:val="000000"/>
          <w:sz w:val="28"/>
          <w:szCs w:val="28"/>
          <w:lang w:val="en-GB"/>
        </w:rPr>
        <w:t>–297.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Rheumatoid arthritis and mortality</w:t>
      </w:r>
      <w:r>
        <w:rPr>
          <w:color w:val="000000"/>
          <w:sz w:val="28"/>
          <w:szCs w:val="28"/>
          <w:lang w:val="en-US"/>
        </w:rPr>
        <w:t>. A</w:t>
      </w:r>
      <w:r>
        <w:rPr>
          <w:color w:val="000000"/>
          <w:sz w:val="28"/>
          <w:szCs w:val="28"/>
          <w:lang w:val="en-GB"/>
        </w:rPr>
        <w:t xml:space="preserve"> longitudinal study in Pima Indians / L.T.H. Jacobsson, W.C. Knowler, S. Pillemer [et al.] // Arthritis Rheum. </w:t>
      </w:r>
      <w:r>
        <w:rPr>
          <w:color w:val="000000"/>
          <w:sz w:val="28"/>
          <w:szCs w:val="28"/>
          <w:lang w:val="en-US"/>
        </w:rPr>
        <w:t>–</w:t>
      </w:r>
      <w:r>
        <w:rPr>
          <w:color w:val="000000"/>
          <w:sz w:val="28"/>
          <w:szCs w:val="28"/>
          <w:lang w:val="en-GB"/>
        </w:rPr>
        <w:t xml:space="preserve"> 1993. Vol.</w:t>
      </w:r>
      <w:r>
        <w:rPr>
          <w:color w:val="000000"/>
          <w:sz w:val="28"/>
          <w:szCs w:val="28"/>
        </w:rPr>
        <w:t xml:space="preserve"> </w:t>
      </w:r>
      <w:r>
        <w:rPr>
          <w:color w:val="000000"/>
          <w:sz w:val="28"/>
          <w:szCs w:val="28"/>
          <w:lang w:val="en-GB"/>
        </w:rPr>
        <w:t xml:space="preserve">36 </w:t>
      </w:r>
      <w:r>
        <w:rPr>
          <w:color w:val="000000"/>
          <w:sz w:val="28"/>
          <w:szCs w:val="28"/>
          <w:lang w:val="en-US"/>
        </w:rPr>
        <w:t>–</w:t>
      </w:r>
      <w:r>
        <w:rPr>
          <w:color w:val="000000"/>
          <w:sz w:val="28"/>
          <w:szCs w:val="28"/>
        </w:rPr>
        <w:t xml:space="preserve"> </w:t>
      </w:r>
      <w:r>
        <w:rPr>
          <w:color w:val="000000"/>
          <w:sz w:val="28"/>
          <w:szCs w:val="28"/>
          <w:lang w:val="en-US"/>
        </w:rPr>
        <w:t xml:space="preserve">P. </w:t>
      </w:r>
      <w:r>
        <w:rPr>
          <w:color w:val="000000"/>
          <w:sz w:val="28"/>
          <w:szCs w:val="28"/>
          <w:lang w:val="en-GB"/>
        </w:rPr>
        <w:t>1045 – 1053.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GB"/>
        </w:rPr>
        <w:t xml:space="preserve">Rheumatoid arthritis is an independent risk factor for accelerated coronary artery disease / K. Warrington, P. Kent, T. Nakajima [et al.] // Arthritis. Rheum. </w:t>
      </w:r>
      <w:r>
        <w:rPr>
          <w:color w:val="000000"/>
          <w:sz w:val="28"/>
          <w:szCs w:val="28"/>
          <w:lang w:val="en-US"/>
        </w:rPr>
        <w:t xml:space="preserve">– </w:t>
      </w:r>
      <w:r>
        <w:rPr>
          <w:color w:val="000000"/>
          <w:sz w:val="28"/>
          <w:szCs w:val="28"/>
          <w:lang w:val="en-GB"/>
        </w:rPr>
        <w:t xml:space="preserve">2001. </w:t>
      </w:r>
      <w:r>
        <w:rPr>
          <w:color w:val="000000"/>
          <w:sz w:val="28"/>
          <w:szCs w:val="28"/>
          <w:lang w:val="en-US"/>
        </w:rPr>
        <w:t xml:space="preserve">– Vol. </w:t>
      </w:r>
      <w:r>
        <w:rPr>
          <w:color w:val="000000"/>
          <w:sz w:val="28"/>
          <w:szCs w:val="28"/>
          <w:lang w:val="en-GB"/>
        </w:rPr>
        <w:t xml:space="preserve">44 </w:t>
      </w:r>
      <w:r>
        <w:rPr>
          <w:color w:val="000000"/>
          <w:sz w:val="28"/>
          <w:szCs w:val="28"/>
        </w:rPr>
        <w:t>(</w:t>
      </w:r>
      <w:r>
        <w:rPr>
          <w:color w:val="000000"/>
          <w:sz w:val="28"/>
          <w:szCs w:val="28"/>
          <w:lang w:val="en-GB"/>
        </w:rPr>
        <w:t>Suppl.)</w:t>
      </w:r>
      <w:r>
        <w:rPr>
          <w:color w:val="000000"/>
          <w:sz w:val="28"/>
          <w:szCs w:val="28"/>
        </w:rPr>
        <w:t xml:space="preserve"> </w:t>
      </w:r>
      <w:r>
        <w:rPr>
          <w:color w:val="000000"/>
          <w:sz w:val="28"/>
          <w:szCs w:val="28"/>
          <w:lang w:val="en-US"/>
        </w:rPr>
        <w:t>– P.</w:t>
      </w:r>
      <w:r>
        <w:rPr>
          <w:color w:val="000000"/>
          <w:sz w:val="28"/>
          <w:szCs w:val="28"/>
          <w:lang w:val="en-GB"/>
        </w:rPr>
        <w:t xml:space="preserve"> 378.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Rheumatoid arthritis is an independent risk factor for ischaemic heart disease</w:t>
      </w:r>
      <w:r>
        <w:rPr>
          <w:color w:val="000000"/>
          <w:sz w:val="28"/>
          <w:szCs w:val="28"/>
          <w:lang w:val="en-US"/>
        </w:rPr>
        <w:t xml:space="preserve"> /</w:t>
      </w:r>
      <w:r>
        <w:rPr>
          <w:color w:val="000000"/>
          <w:sz w:val="28"/>
          <w:szCs w:val="28"/>
          <w:lang w:val="en-GB"/>
        </w:rPr>
        <w:t xml:space="preserve"> M</w:t>
      </w:r>
      <w:r>
        <w:rPr>
          <w:color w:val="000000"/>
          <w:sz w:val="28"/>
          <w:szCs w:val="28"/>
          <w:lang w:val="en-US"/>
        </w:rPr>
        <w:t>.</w:t>
      </w:r>
      <w:r>
        <w:rPr>
          <w:color w:val="000000"/>
          <w:sz w:val="28"/>
          <w:szCs w:val="28"/>
          <w:lang w:val="en-GB"/>
        </w:rPr>
        <w:t xml:space="preserve"> Banks, J</w:t>
      </w:r>
      <w:r>
        <w:rPr>
          <w:color w:val="000000"/>
          <w:sz w:val="28"/>
          <w:szCs w:val="28"/>
          <w:lang w:val="en-US"/>
        </w:rPr>
        <w:t>.</w:t>
      </w:r>
      <w:r>
        <w:rPr>
          <w:color w:val="000000"/>
          <w:sz w:val="28"/>
          <w:szCs w:val="28"/>
          <w:lang w:val="en-GB"/>
        </w:rPr>
        <w:t xml:space="preserve"> Flint, P</w:t>
      </w:r>
      <w:r>
        <w:rPr>
          <w:color w:val="000000"/>
          <w:sz w:val="28"/>
          <w:szCs w:val="28"/>
          <w:lang w:val="en-US"/>
        </w:rPr>
        <w:t>.</w:t>
      </w:r>
      <w:r>
        <w:rPr>
          <w:color w:val="000000"/>
          <w:sz w:val="28"/>
          <w:szCs w:val="28"/>
          <w:lang w:val="en-GB"/>
        </w:rPr>
        <w:t>A</w:t>
      </w:r>
      <w:r>
        <w:rPr>
          <w:color w:val="000000"/>
          <w:sz w:val="28"/>
          <w:szCs w:val="28"/>
          <w:lang w:val="en-US"/>
        </w:rPr>
        <w:t>.</w:t>
      </w:r>
      <w:r>
        <w:rPr>
          <w:color w:val="000000"/>
          <w:sz w:val="28"/>
          <w:szCs w:val="28"/>
          <w:lang w:val="en-GB"/>
        </w:rPr>
        <w:t xml:space="preserve"> Bacon, G</w:t>
      </w:r>
      <w:r>
        <w:rPr>
          <w:color w:val="000000"/>
          <w:sz w:val="28"/>
          <w:szCs w:val="28"/>
          <w:lang w:val="en-US"/>
        </w:rPr>
        <w:t>.</w:t>
      </w:r>
      <w:r>
        <w:rPr>
          <w:color w:val="000000"/>
          <w:sz w:val="28"/>
          <w:szCs w:val="28"/>
          <w:lang w:val="en-GB"/>
        </w:rPr>
        <w:t xml:space="preserve">D. Kitas </w:t>
      </w:r>
      <w:r>
        <w:rPr>
          <w:color w:val="000000"/>
          <w:sz w:val="28"/>
          <w:szCs w:val="28"/>
          <w:lang w:val="en-US"/>
        </w:rPr>
        <w:t xml:space="preserve">// </w:t>
      </w:r>
      <w:r>
        <w:rPr>
          <w:color w:val="000000"/>
          <w:sz w:val="28"/>
          <w:szCs w:val="28"/>
          <w:lang w:val="en-GB"/>
        </w:rPr>
        <w:t>Arthritis Rheum</w:t>
      </w:r>
      <w:r>
        <w:rPr>
          <w:color w:val="000000"/>
          <w:sz w:val="28"/>
          <w:szCs w:val="28"/>
          <w:lang w:val="en-US"/>
        </w:rPr>
        <w:t xml:space="preserve">. – </w:t>
      </w:r>
      <w:r>
        <w:rPr>
          <w:color w:val="000000"/>
          <w:sz w:val="28"/>
          <w:szCs w:val="28"/>
          <w:lang w:val="en-GB"/>
        </w:rPr>
        <w:t>2000</w:t>
      </w:r>
      <w:r>
        <w:rPr>
          <w:color w:val="000000"/>
          <w:sz w:val="28"/>
          <w:szCs w:val="28"/>
          <w:lang w:val="en-US"/>
        </w:rPr>
        <w:t xml:space="preserve">. – Vol. </w:t>
      </w:r>
      <w:r>
        <w:rPr>
          <w:color w:val="000000"/>
          <w:sz w:val="28"/>
          <w:szCs w:val="28"/>
          <w:lang w:val="en-GB"/>
        </w:rPr>
        <w:t>43</w:t>
      </w:r>
      <w:r>
        <w:rPr>
          <w:color w:val="000000"/>
          <w:sz w:val="28"/>
          <w:szCs w:val="28"/>
          <w:lang w:val="en-US"/>
        </w:rPr>
        <w:t xml:space="preserve"> </w:t>
      </w:r>
      <w:r>
        <w:rPr>
          <w:color w:val="000000"/>
          <w:sz w:val="28"/>
          <w:szCs w:val="28"/>
          <w:lang w:val="en-GB"/>
        </w:rPr>
        <w:t>(</w:t>
      </w:r>
      <w:r>
        <w:rPr>
          <w:color w:val="000000"/>
          <w:sz w:val="28"/>
          <w:szCs w:val="28"/>
          <w:lang w:val="en-US"/>
        </w:rPr>
        <w:t>S</w:t>
      </w:r>
      <w:r>
        <w:rPr>
          <w:color w:val="000000"/>
          <w:sz w:val="28"/>
          <w:szCs w:val="28"/>
          <w:lang w:val="en-GB"/>
        </w:rPr>
        <w:t>uppl.)</w:t>
      </w:r>
      <w:r>
        <w:rPr>
          <w:color w:val="000000"/>
          <w:sz w:val="28"/>
          <w:szCs w:val="28"/>
          <w:lang w:val="en-US"/>
        </w:rPr>
        <w:t xml:space="preserve">. – P. </w:t>
      </w:r>
      <w:r>
        <w:rPr>
          <w:color w:val="000000"/>
          <w:sz w:val="28"/>
          <w:szCs w:val="28"/>
          <w:lang w:val="en-GB"/>
        </w:rPr>
        <w:t>385</w:t>
      </w:r>
      <w:r>
        <w:rPr>
          <w:color w:val="000000"/>
          <w:sz w:val="28"/>
          <w:szCs w:val="28"/>
          <w:lang w:val="en-US"/>
        </w:rPr>
        <w:t xml:space="preserve"> – 386.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Ridker P.M. High-sensitive C-reactive protein. Potential adjunct for global risk assessment in the primary prevention of cardiovascular disease / P.M. Ridker // Circulation. </w:t>
      </w:r>
      <w:r>
        <w:rPr>
          <w:color w:val="000000"/>
          <w:sz w:val="28"/>
          <w:szCs w:val="28"/>
          <w:lang w:val="en-GB"/>
        </w:rPr>
        <w:t>–</w:t>
      </w:r>
      <w:r>
        <w:rPr>
          <w:color w:val="000000"/>
          <w:sz w:val="28"/>
          <w:szCs w:val="28"/>
          <w:lang w:val="en-US"/>
        </w:rPr>
        <w:t xml:space="preserve"> 2001. </w:t>
      </w:r>
      <w:r>
        <w:rPr>
          <w:color w:val="000000"/>
          <w:sz w:val="28"/>
          <w:szCs w:val="28"/>
          <w:lang w:val="en-GB"/>
        </w:rPr>
        <w:t>–</w:t>
      </w:r>
      <w:r>
        <w:rPr>
          <w:color w:val="000000"/>
          <w:sz w:val="28"/>
          <w:szCs w:val="28"/>
          <w:lang w:val="en-US"/>
        </w:rPr>
        <w:t xml:space="preserve"> Vol. 103. </w:t>
      </w:r>
      <w:r>
        <w:rPr>
          <w:color w:val="000000"/>
          <w:sz w:val="28"/>
          <w:szCs w:val="28"/>
          <w:lang w:val="en-GB"/>
        </w:rPr>
        <w:t>–</w:t>
      </w:r>
      <w:r>
        <w:rPr>
          <w:color w:val="000000"/>
          <w:sz w:val="28"/>
          <w:szCs w:val="28"/>
          <w:lang w:val="en-US"/>
        </w:rPr>
        <w:t xml:space="preserve"> P. 1813 </w:t>
      </w:r>
      <w:r>
        <w:rPr>
          <w:color w:val="000000"/>
          <w:sz w:val="28"/>
          <w:szCs w:val="28"/>
          <w:lang w:val="en-GB"/>
        </w:rPr>
        <w:t>–</w:t>
      </w:r>
      <w:r>
        <w:rPr>
          <w:color w:val="000000"/>
          <w:sz w:val="28"/>
          <w:szCs w:val="28"/>
          <w:lang w:val="en-US"/>
        </w:rPr>
        <w:t xml:space="preserve"> 1818.</w:t>
      </w:r>
    </w:p>
    <w:p w:rsidR="009B196A" w:rsidRDefault="009B196A" w:rsidP="00B329C6">
      <w:pPr>
        <w:numPr>
          <w:ilvl w:val="0"/>
          <w:numId w:val="68"/>
        </w:numPr>
        <w:tabs>
          <w:tab w:val="clear" w:pos="1080"/>
          <w:tab w:val="left" w:pos="0"/>
          <w:tab w:val="left" w:pos="560"/>
        </w:tabs>
        <w:suppressAutoHyphens w:val="0"/>
        <w:autoSpaceDE w:val="0"/>
        <w:autoSpaceDN w:val="0"/>
        <w:spacing w:line="360" w:lineRule="auto"/>
        <w:ind w:left="539" w:hanging="539"/>
        <w:jc w:val="both"/>
        <w:rPr>
          <w:color w:val="000000"/>
          <w:sz w:val="28"/>
          <w:szCs w:val="28"/>
        </w:rPr>
      </w:pPr>
      <w:r>
        <w:rPr>
          <w:color w:val="000000"/>
          <w:sz w:val="28"/>
          <w:szCs w:val="28"/>
          <w:lang w:val="en-US"/>
        </w:rPr>
        <w:t xml:space="preserve">Riise T. Total mortality is increased in </w:t>
      </w:r>
      <w:r>
        <w:rPr>
          <w:color w:val="000000"/>
          <w:sz w:val="28"/>
          <w:szCs w:val="28"/>
          <w:lang w:val="en-GB"/>
        </w:rPr>
        <w:t>rheumatoid arthritis</w:t>
      </w:r>
      <w:r>
        <w:rPr>
          <w:color w:val="000000"/>
          <w:sz w:val="28"/>
          <w:szCs w:val="28"/>
          <w:lang w:val="en-US"/>
        </w:rPr>
        <w:t>. A 17 – year prospective study / T. Riise, B.K. Jacobsen, J.T. Gran // Clin.</w:t>
      </w:r>
      <w:r>
        <w:rPr>
          <w:color w:val="000000"/>
          <w:sz w:val="28"/>
          <w:szCs w:val="28"/>
          <w:lang w:val="en-GB"/>
        </w:rPr>
        <w:t xml:space="preserve"> Rheumatol</w:t>
      </w:r>
      <w:r>
        <w:rPr>
          <w:color w:val="000000"/>
          <w:sz w:val="28"/>
          <w:szCs w:val="28"/>
          <w:lang w:val="en-US"/>
        </w:rPr>
        <w:t xml:space="preserve">. </w:t>
      </w:r>
      <w:r>
        <w:rPr>
          <w:color w:val="000000"/>
          <w:sz w:val="28"/>
          <w:szCs w:val="28"/>
        </w:rPr>
        <w:t>–</w:t>
      </w:r>
      <w:r>
        <w:rPr>
          <w:color w:val="000000"/>
          <w:sz w:val="28"/>
          <w:szCs w:val="28"/>
          <w:lang w:val="en-US"/>
        </w:rPr>
        <w:t xml:space="preserve"> 2001. </w:t>
      </w:r>
      <w:r>
        <w:rPr>
          <w:color w:val="000000"/>
          <w:sz w:val="28"/>
          <w:szCs w:val="28"/>
        </w:rPr>
        <w:t>–</w:t>
      </w:r>
      <w:r>
        <w:rPr>
          <w:color w:val="000000"/>
          <w:sz w:val="28"/>
          <w:szCs w:val="28"/>
          <w:lang w:val="en-US"/>
        </w:rPr>
        <w:t xml:space="preserve"> Vol. 20, </w:t>
      </w:r>
      <w:r>
        <w:rPr>
          <w:color w:val="000000"/>
          <w:sz w:val="28"/>
          <w:szCs w:val="28"/>
          <w:lang w:val="en-GB"/>
        </w:rPr>
        <w:t>№</w:t>
      </w:r>
      <w:r>
        <w:rPr>
          <w:color w:val="000000"/>
          <w:sz w:val="28"/>
          <w:szCs w:val="28"/>
          <w:lang w:val="en-US"/>
        </w:rPr>
        <w:t xml:space="preserve">2. </w:t>
      </w:r>
      <w:r>
        <w:rPr>
          <w:color w:val="000000"/>
          <w:sz w:val="28"/>
          <w:szCs w:val="28"/>
        </w:rPr>
        <w:t>–</w:t>
      </w:r>
      <w:r>
        <w:rPr>
          <w:color w:val="000000"/>
          <w:sz w:val="28"/>
          <w:szCs w:val="28"/>
          <w:lang w:val="en-US"/>
        </w:rPr>
        <w:t xml:space="preserve"> 123 – 127.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lastRenderedPageBreak/>
        <w:t xml:space="preserve">Romagnani S. T-cell subsets (Th1, Th2) and cytokine in autoimmunity. In: Rose N.R., Mackay I.R., eds. Autoimmune disease. San Diego: Academic Press. </w:t>
      </w:r>
      <w:r>
        <w:rPr>
          <w:color w:val="000000"/>
          <w:sz w:val="28"/>
          <w:szCs w:val="28"/>
        </w:rPr>
        <w:t>–</w:t>
      </w:r>
      <w:r>
        <w:rPr>
          <w:color w:val="000000"/>
          <w:sz w:val="28"/>
          <w:szCs w:val="28"/>
          <w:lang w:val="en-US"/>
        </w:rPr>
        <w:t xml:space="preserve"> 1998. </w:t>
      </w:r>
      <w:r>
        <w:rPr>
          <w:color w:val="000000"/>
          <w:sz w:val="28"/>
          <w:szCs w:val="28"/>
        </w:rPr>
        <w:t>–</w:t>
      </w:r>
      <w:r>
        <w:rPr>
          <w:color w:val="000000"/>
          <w:sz w:val="28"/>
          <w:szCs w:val="28"/>
          <w:lang w:val="en-US"/>
        </w:rPr>
        <w:t xml:space="preserve"> P. 163.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Ross R. Atherosclerosis–an inflammatory disease</w:t>
      </w:r>
      <w:r>
        <w:rPr>
          <w:color w:val="000000"/>
          <w:sz w:val="28"/>
          <w:szCs w:val="28"/>
          <w:lang w:val="en-US"/>
        </w:rPr>
        <w:t xml:space="preserve"> / </w:t>
      </w:r>
      <w:r>
        <w:rPr>
          <w:color w:val="000000"/>
          <w:sz w:val="28"/>
          <w:szCs w:val="28"/>
          <w:lang w:val="en-GB"/>
        </w:rPr>
        <w:t>R.</w:t>
      </w:r>
      <w:r>
        <w:rPr>
          <w:color w:val="000000"/>
          <w:sz w:val="28"/>
          <w:szCs w:val="28"/>
          <w:lang w:val="en-US"/>
        </w:rPr>
        <w:t xml:space="preserve"> </w:t>
      </w:r>
      <w:r>
        <w:rPr>
          <w:color w:val="000000"/>
          <w:sz w:val="28"/>
          <w:szCs w:val="28"/>
          <w:lang w:val="en-GB"/>
        </w:rPr>
        <w:t xml:space="preserve">Ross </w:t>
      </w:r>
      <w:r>
        <w:rPr>
          <w:color w:val="000000"/>
          <w:sz w:val="28"/>
          <w:szCs w:val="28"/>
          <w:lang w:val="en-US"/>
        </w:rPr>
        <w:t xml:space="preserve">// </w:t>
      </w:r>
      <w:r>
        <w:rPr>
          <w:color w:val="000000"/>
          <w:sz w:val="28"/>
          <w:szCs w:val="28"/>
          <w:lang w:val="en-GB"/>
        </w:rPr>
        <w:t>N</w:t>
      </w:r>
      <w:r>
        <w:rPr>
          <w:color w:val="000000"/>
          <w:sz w:val="28"/>
          <w:szCs w:val="28"/>
          <w:lang w:val="en-US"/>
        </w:rPr>
        <w:t>.</w:t>
      </w:r>
      <w:r>
        <w:rPr>
          <w:color w:val="000000"/>
          <w:sz w:val="28"/>
          <w:szCs w:val="28"/>
          <w:lang w:val="en-GB"/>
        </w:rPr>
        <w:t xml:space="preserve"> Engl</w:t>
      </w:r>
      <w:r>
        <w:rPr>
          <w:color w:val="000000"/>
          <w:sz w:val="28"/>
          <w:szCs w:val="28"/>
          <w:lang w:val="en-US"/>
        </w:rPr>
        <w:t>.</w:t>
      </w:r>
      <w:r>
        <w:rPr>
          <w:color w:val="000000"/>
          <w:sz w:val="28"/>
          <w:szCs w:val="28"/>
          <w:lang w:val="en-GB"/>
        </w:rPr>
        <w:t xml:space="preserve"> J</w:t>
      </w:r>
      <w:r>
        <w:rPr>
          <w:color w:val="000000"/>
          <w:sz w:val="28"/>
          <w:szCs w:val="28"/>
          <w:lang w:val="en-US"/>
        </w:rPr>
        <w:t>.</w:t>
      </w:r>
      <w:r>
        <w:rPr>
          <w:color w:val="000000"/>
          <w:sz w:val="28"/>
          <w:szCs w:val="28"/>
          <w:lang w:val="en-GB"/>
        </w:rPr>
        <w:t xml:space="preserve"> Med. –</w:t>
      </w:r>
      <w:r>
        <w:rPr>
          <w:color w:val="000000"/>
          <w:sz w:val="28"/>
          <w:szCs w:val="28"/>
          <w:lang w:val="en-US"/>
        </w:rPr>
        <w:t xml:space="preserve"> </w:t>
      </w:r>
      <w:r>
        <w:rPr>
          <w:color w:val="000000"/>
          <w:sz w:val="28"/>
          <w:szCs w:val="28"/>
          <w:lang w:val="en-GB"/>
        </w:rPr>
        <w:t>1999</w:t>
      </w:r>
      <w:r>
        <w:rPr>
          <w:color w:val="000000"/>
          <w:sz w:val="28"/>
          <w:szCs w:val="28"/>
          <w:lang w:val="en-US"/>
        </w:rPr>
        <w:t xml:space="preserve">. </w:t>
      </w:r>
      <w:r>
        <w:rPr>
          <w:color w:val="000000"/>
          <w:sz w:val="28"/>
          <w:szCs w:val="28"/>
          <w:lang w:val="en-GB"/>
        </w:rPr>
        <w:t>–</w:t>
      </w:r>
      <w:r>
        <w:rPr>
          <w:color w:val="000000"/>
          <w:sz w:val="28"/>
          <w:szCs w:val="28"/>
          <w:lang w:val="en-US"/>
        </w:rPr>
        <w:t xml:space="preserve"> Vol. </w:t>
      </w:r>
      <w:r>
        <w:rPr>
          <w:color w:val="000000"/>
          <w:sz w:val="28"/>
          <w:szCs w:val="28"/>
          <w:lang w:val="en-GB"/>
        </w:rPr>
        <w:t>340</w:t>
      </w:r>
      <w:r>
        <w:rPr>
          <w:color w:val="000000"/>
          <w:sz w:val="28"/>
          <w:szCs w:val="28"/>
          <w:lang w:val="en-US"/>
        </w:rPr>
        <w:t xml:space="preserve">. </w:t>
      </w:r>
      <w:r>
        <w:rPr>
          <w:color w:val="000000"/>
          <w:sz w:val="28"/>
          <w:szCs w:val="28"/>
          <w:lang w:val="en-GB"/>
        </w:rPr>
        <w:t>–</w:t>
      </w:r>
      <w:r>
        <w:rPr>
          <w:color w:val="000000"/>
          <w:sz w:val="28"/>
          <w:szCs w:val="28"/>
          <w:lang w:val="en-US"/>
        </w:rPr>
        <w:t xml:space="preserve"> P. </w:t>
      </w:r>
      <w:r>
        <w:rPr>
          <w:color w:val="000000"/>
          <w:sz w:val="28"/>
          <w:szCs w:val="28"/>
          <w:lang w:val="en-GB"/>
        </w:rPr>
        <w:t>115</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126.</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GB"/>
        </w:rPr>
        <w:t>Ruschpler P.</w:t>
      </w:r>
      <w:r>
        <w:rPr>
          <w:color w:val="000000"/>
          <w:sz w:val="28"/>
          <w:szCs w:val="28"/>
          <w:lang w:val="en-US"/>
        </w:rPr>
        <w:t xml:space="preserve"> </w:t>
      </w:r>
      <w:r>
        <w:rPr>
          <w:color w:val="000000"/>
          <w:sz w:val="28"/>
          <w:szCs w:val="28"/>
          <w:lang w:val="en-GB"/>
        </w:rPr>
        <w:t xml:space="preserve">Shift in Th1 (IL-2 and IFN-gamma) and Th2 (IL-10 and IL-4) cytokine mRNA balance within two new histological main-types of rheumatoid-arthritis (RA) </w:t>
      </w:r>
      <w:r>
        <w:rPr>
          <w:color w:val="000000"/>
          <w:sz w:val="28"/>
          <w:szCs w:val="28"/>
          <w:lang w:val="en-US"/>
        </w:rPr>
        <w:t xml:space="preserve">/ </w:t>
      </w:r>
      <w:r>
        <w:rPr>
          <w:color w:val="000000"/>
          <w:sz w:val="28"/>
          <w:szCs w:val="28"/>
          <w:lang w:val="en-GB"/>
        </w:rPr>
        <w:t>P.</w:t>
      </w:r>
      <w:r>
        <w:rPr>
          <w:color w:val="000000"/>
          <w:sz w:val="28"/>
          <w:szCs w:val="28"/>
          <w:lang w:val="en-US"/>
        </w:rPr>
        <w:t xml:space="preserve"> </w:t>
      </w:r>
      <w:r>
        <w:rPr>
          <w:color w:val="000000"/>
          <w:sz w:val="28"/>
          <w:szCs w:val="28"/>
          <w:lang w:val="en-GB"/>
        </w:rPr>
        <w:t>Ruschpler, P.</w:t>
      </w:r>
      <w:r>
        <w:rPr>
          <w:color w:val="000000"/>
          <w:sz w:val="28"/>
          <w:szCs w:val="28"/>
          <w:lang w:val="en-US"/>
        </w:rPr>
        <w:t xml:space="preserve"> </w:t>
      </w:r>
      <w:r>
        <w:rPr>
          <w:color w:val="000000"/>
          <w:sz w:val="28"/>
          <w:szCs w:val="28"/>
          <w:lang w:val="en-GB"/>
        </w:rPr>
        <w:t>Stiehl // Cell</w:t>
      </w:r>
      <w:r>
        <w:rPr>
          <w:color w:val="000000"/>
          <w:sz w:val="28"/>
          <w:szCs w:val="28"/>
          <w:lang w:val="en-US"/>
        </w:rPr>
        <w:t>.</w:t>
      </w:r>
      <w:r>
        <w:rPr>
          <w:color w:val="000000"/>
          <w:sz w:val="28"/>
          <w:szCs w:val="28"/>
          <w:lang w:val="en-GB"/>
        </w:rPr>
        <w:t xml:space="preserve"> Mol</w:t>
      </w:r>
      <w:r>
        <w:rPr>
          <w:color w:val="000000"/>
          <w:sz w:val="28"/>
          <w:szCs w:val="28"/>
          <w:lang w:val="en-US"/>
        </w:rPr>
        <w:t>.</w:t>
      </w:r>
      <w:r>
        <w:rPr>
          <w:color w:val="000000"/>
          <w:sz w:val="28"/>
          <w:szCs w:val="28"/>
          <w:lang w:val="en-GB"/>
        </w:rPr>
        <w:t xml:space="preserve"> </w:t>
      </w:r>
      <w:r>
        <w:rPr>
          <w:color w:val="000000"/>
          <w:sz w:val="28"/>
          <w:szCs w:val="28"/>
        </w:rPr>
        <w:t>Biol</w:t>
      </w:r>
      <w:r>
        <w:rPr>
          <w:color w:val="000000"/>
          <w:sz w:val="28"/>
          <w:szCs w:val="28"/>
          <w:lang w:val="en-US"/>
        </w:rPr>
        <w:t>.</w:t>
      </w:r>
      <w:r>
        <w:rPr>
          <w:color w:val="000000"/>
          <w:sz w:val="28"/>
          <w:szCs w:val="28"/>
        </w:rPr>
        <w:t xml:space="preserve"> (Noisy-le-grand).</w:t>
      </w:r>
      <w:r>
        <w:rPr>
          <w:color w:val="000000"/>
          <w:sz w:val="28"/>
          <w:szCs w:val="28"/>
          <w:lang w:val="en-US"/>
        </w:rPr>
        <w:t xml:space="preserve"> –</w:t>
      </w:r>
      <w:r>
        <w:rPr>
          <w:color w:val="000000"/>
          <w:sz w:val="28"/>
          <w:szCs w:val="28"/>
        </w:rPr>
        <w:t xml:space="preserve"> 2002.</w:t>
      </w:r>
      <w:r>
        <w:rPr>
          <w:color w:val="000000"/>
          <w:sz w:val="28"/>
          <w:szCs w:val="28"/>
          <w:lang w:val="en-US"/>
        </w:rPr>
        <w:t xml:space="preserve"> –</w:t>
      </w:r>
      <w:r>
        <w:rPr>
          <w:color w:val="000000"/>
          <w:sz w:val="28"/>
          <w:szCs w:val="28"/>
        </w:rPr>
        <w:t xml:space="preserve"> Vol.</w:t>
      </w:r>
      <w:r>
        <w:rPr>
          <w:color w:val="000000"/>
          <w:sz w:val="28"/>
          <w:szCs w:val="28"/>
          <w:lang w:val="en-US"/>
        </w:rPr>
        <w:t xml:space="preserve"> </w:t>
      </w:r>
      <w:r>
        <w:rPr>
          <w:color w:val="000000"/>
          <w:sz w:val="28"/>
          <w:szCs w:val="28"/>
        </w:rPr>
        <w:t>48</w:t>
      </w:r>
      <w:r>
        <w:rPr>
          <w:color w:val="000000"/>
          <w:sz w:val="28"/>
          <w:szCs w:val="28"/>
          <w:lang w:val="en-US"/>
        </w:rPr>
        <w:t xml:space="preserve">, </w:t>
      </w:r>
      <w:r>
        <w:rPr>
          <w:color w:val="000000"/>
          <w:sz w:val="28"/>
          <w:szCs w:val="28"/>
          <w:lang w:val="en-GB"/>
        </w:rPr>
        <w:t>№</w:t>
      </w:r>
      <w:r>
        <w:rPr>
          <w:color w:val="000000"/>
          <w:sz w:val="28"/>
          <w:szCs w:val="28"/>
        </w:rPr>
        <w:t>3.</w:t>
      </w:r>
      <w:r>
        <w:rPr>
          <w:color w:val="000000"/>
          <w:sz w:val="28"/>
          <w:szCs w:val="28"/>
          <w:lang w:val="en-US"/>
        </w:rPr>
        <w:t xml:space="preserve"> –</w:t>
      </w:r>
      <w:r>
        <w:rPr>
          <w:color w:val="000000"/>
          <w:sz w:val="28"/>
          <w:szCs w:val="28"/>
        </w:rPr>
        <w:t xml:space="preserve"> Р.285</w:t>
      </w:r>
      <w:r>
        <w:rPr>
          <w:color w:val="000000"/>
          <w:sz w:val="28"/>
          <w:szCs w:val="28"/>
          <w:lang w:val="en-US"/>
        </w:rPr>
        <w:t xml:space="preserve"> – </w:t>
      </w:r>
      <w:r>
        <w:rPr>
          <w:color w:val="000000"/>
          <w:sz w:val="28"/>
          <w:szCs w:val="28"/>
        </w:rPr>
        <w:t>293.</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US"/>
        </w:rPr>
        <w:t>Sanders S. Leflunomine for the treatment of rheumatoid arthritis and autoimmuniti / S. Sanders, V. Harisdangkul // Am. J. Med. – 2002. – Vol. 323,</w:t>
      </w:r>
      <w:r>
        <w:rPr>
          <w:color w:val="000000"/>
          <w:sz w:val="28"/>
          <w:szCs w:val="28"/>
          <w:lang w:val="en-GB"/>
        </w:rPr>
        <w:t xml:space="preserve"> №</w:t>
      </w:r>
      <w:r>
        <w:rPr>
          <w:color w:val="000000"/>
          <w:sz w:val="28"/>
          <w:szCs w:val="28"/>
          <w:lang w:val="en-US"/>
        </w:rPr>
        <w:t>4. – P. 190 – 193.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t xml:space="preserve">Sattar N. Vascular comorbidity in </w:t>
      </w:r>
      <w:r>
        <w:rPr>
          <w:color w:val="000000"/>
          <w:sz w:val="28"/>
          <w:szCs w:val="28"/>
          <w:lang w:val="en-US"/>
        </w:rPr>
        <w:t xml:space="preserve">rheumatoid arthritis: potential mechanisms and solutions / </w:t>
      </w:r>
      <w:r>
        <w:rPr>
          <w:color w:val="000000"/>
          <w:sz w:val="28"/>
          <w:szCs w:val="28"/>
          <w:lang w:val="en-GB"/>
        </w:rPr>
        <w:t xml:space="preserve">N. Sattar, I.B. McInnes </w:t>
      </w:r>
      <w:r>
        <w:rPr>
          <w:color w:val="000000"/>
          <w:sz w:val="28"/>
          <w:szCs w:val="28"/>
          <w:lang w:val="en-US"/>
        </w:rPr>
        <w:t>//</w:t>
      </w:r>
      <w:r>
        <w:rPr>
          <w:color w:val="000000"/>
          <w:sz w:val="28"/>
          <w:szCs w:val="28"/>
          <w:lang w:val="en-GB"/>
        </w:rPr>
        <w:t xml:space="preserve"> </w:t>
      </w:r>
      <w:r>
        <w:rPr>
          <w:color w:val="000000"/>
          <w:sz w:val="28"/>
          <w:szCs w:val="28"/>
          <w:lang w:val="en-US"/>
        </w:rPr>
        <w:t xml:space="preserve">Current Opinion in Rheumatology. </w:t>
      </w:r>
      <w:r>
        <w:rPr>
          <w:color w:val="000000"/>
          <w:sz w:val="28"/>
          <w:szCs w:val="28"/>
          <w:lang w:val="en-GB"/>
        </w:rPr>
        <w:t xml:space="preserve">– </w:t>
      </w:r>
      <w:r>
        <w:rPr>
          <w:color w:val="000000"/>
          <w:sz w:val="28"/>
          <w:szCs w:val="28"/>
          <w:lang w:val="en-US"/>
        </w:rPr>
        <w:t>2005. – Vol. 17.</w:t>
      </w:r>
      <w:r>
        <w:rPr>
          <w:color w:val="000000"/>
          <w:sz w:val="28"/>
          <w:szCs w:val="28"/>
          <w:lang w:val="en-GB"/>
        </w:rPr>
        <w:t xml:space="preserve"> – </w:t>
      </w:r>
      <w:r>
        <w:rPr>
          <w:color w:val="000000"/>
          <w:sz w:val="28"/>
          <w:szCs w:val="28"/>
          <w:lang w:val="en-US"/>
        </w:rPr>
        <w:t>P. 286 – 292.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t>Schmidt D</w:t>
      </w:r>
      <w:r>
        <w:rPr>
          <w:color w:val="000000"/>
          <w:sz w:val="28"/>
          <w:szCs w:val="28"/>
          <w:lang w:val="en-US"/>
        </w:rPr>
        <w:t xml:space="preserve">. </w:t>
      </w:r>
      <w:r>
        <w:rPr>
          <w:color w:val="000000"/>
          <w:sz w:val="28"/>
          <w:szCs w:val="28"/>
          <w:lang w:val="en-GB"/>
        </w:rPr>
        <w:t>CD4+ CD7- CD28- T cells are expanded in rheumatoid arthritis and are characterized by autoreactivity</w:t>
      </w:r>
      <w:r>
        <w:rPr>
          <w:color w:val="000000"/>
          <w:sz w:val="28"/>
          <w:szCs w:val="28"/>
          <w:lang w:val="en-US"/>
        </w:rPr>
        <w:t xml:space="preserve"> / </w:t>
      </w:r>
      <w:r>
        <w:rPr>
          <w:color w:val="000000"/>
          <w:sz w:val="28"/>
          <w:szCs w:val="28"/>
          <w:lang w:val="en-GB"/>
        </w:rPr>
        <w:t>D</w:t>
      </w:r>
      <w:r>
        <w:rPr>
          <w:color w:val="000000"/>
          <w:sz w:val="28"/>
          <w:szCs w:val="28"/>
          <w:lang w:val="en-US"/>
        </w:rPr>
        <w:t xml:space="preserve">. </w:t>
      </w:r>
      <w:r>
        <w:rPr>
          <w:color w:val="000000"/>
          <w:sz w:val="28"/>
          <w:szCs w:val="28"/>
          <w:lang w:val="en-GB"/>
        </w:rPr>
        <w:t>Schmidt, J</w:t>
      </w:r>
      <w:r>
        <w:rPr>
          <w:color w:val="000000"/>
          <w:sz w:val="28"/>
          <w:szCs w:val="28"/>
          <w:lang w:val="en-US"/>
        </w:rPr>
        <w:t>.</w:t>
      </w:r>
      <w:r>
        <w:rPr>
          <w:color w:val="000000"/>
          <w:sz w:val="28"/>
          <w:szCs w:val="28"/>
          <w:lang w:val="en-GB"/>
        </w:rPr>
        <w:t>J</w:t>
      </w:r>
      <w:r>
        <w:rPr>
          <w:color w:val="000000"/>
          <w:sz w:val="28"/>
          <w:szCs w:val="28"/>
          <w:lang w:val="en-US"/>
        </w:rPr>
        <w:t xml:space="preserve">. </w:t>
      </w:r>
      <w:r>
        <w:rPr>
          <w:color w:val="000000"/>
          <w:sz w:val="28"/>
          <w:szCs w:val="28"/>
          <w:lang w:val="en-GB"/>
        </w:rPr>
        <w:t>Goronzy, C</w:t>
      </w:r>
      <w:r>
        <w:rPr>
          <w:color w:val="000000"/>
          <w:sz w:val="28"/>
          <w:szCs w:val="28"/>
          <w:lang w:val="en-US"/>
        </w:rPr>
        <w:t>.</w:t>
      </w:r>
      <w:r>
        <w:rPr>
          <w:color w:val="000000"/>
          <w:sz w:val="28"/>
          <w:szCs w:val="28"/>
          <w:lang w:val="en-GB"/>
        </w:rPr>
        <w:t>M.</w:t>
      </w:r>
      <w:r>
        <w:rPr>
          <w:color w:val="000000"/>
          <w:sz w:val="28"/>
          <w:szCs w:val="28"/>
          <w:lang w:val="en-US"/>
        </w:rPr>
        <w:t xml:space="preserve"> </w:t>
      </w:r>
      <w:r>
        <w:rPr>
          <w:color w:val="000000"/>
          <w:sz w:val="28"/>
          <w:szCs w:val="28"/>
          <w:lang w:val="en-GB"/>
        </w:rPr>
        <w:t xml:space="preserve">Weyand </w:t>
      </w:r>
      <w:r>
        <w:rPr>
          <w:color w:val="000000"/>
          <w:sz w:val="28"/>
          <w:szCs w:val="28"/>
          <w:lang w:val="en-US"/>
        </w:rPr>
        <w:t>//</w:t>
      </w:r>
      <w:r>
        <w:rPr>
          <w:color w:val="000000"/>
          <w:sz w:val="28"/>
          <w:szCs w:val="28"/>
          <w:lang w:val="en-GB"/>
        </w:rPr>
        <w:t xml:space="preserve"> J</w:t>
      </w:r>
      <w:r>
        <w:rPr>
          <w:color w:val="000000"/>
          <w:sz w:val="28"/>
          <w:szCs w:val="28"/>
          <w:lang w:val="en-US"/>
        </w:rPr>
        <w:t>.</w:t>
      </w:r>
      <w:r>
        <w:rPr>
          <w:color w:val="000000"/>
          <w:sz w:val="28"/>
          <w:szCs w:val="28"/>
          <w:lang w:val="en-GB"/>
        </w:rPr>
        <w:t xml:space="preserve"> Clin</w:t>
      </w:r>
      <w:r>
        <w:rPr>
          <w:color w:val="000000"/>
          <w:sz w:val="28"/>
          <w:szCs w:val="28"/>
          <w:lang w:val="en-US"/>
        </w:rPr>
        <w:t>.</w:t>
      </w:r>
      <w:r>
        <w:rPr>
          <w:color w:val="000000"/>
          <w:sz w:val="28"/>
          <w:szCs w:val="28"/>
          <w:lang w:val="en-GB"/>
        </w:rPr>
        <w:t xml:space="preserve"> </w:t>
      </w:r>
      <w:r>
        <w:rPr>
          <w:color w:val="000000"/>
          <w:sz w:val="28"/>
          <w:szCs w:val="28"/>
        </w:rPr>
        <w:t xml:space="preserve">Invest. </w:t>
      </w:r>
      <w:r>
        <w:rPr>
          <w:color w:val="000000"/>
          <w:sz w:val="28"/>
          <w:szCs w:val="28"/>
          <w:lang w:val="en-US"/>
        </w:rPr>
        <w:t xml:space="preserve">– </w:t>
      </w:r>
      <w:r>
        <w:rPr>
          <w:color w:val="000000"/>
          <w:sz w:val="28"/>
          <w:szCs w:val="28"/>
        </w:rPr>
        <w:t>1996</w:t>
      </w:r>
      <w:r>
        <w:rPr>
          <w:color w:val="000000"/>
          <w:sz w:val="28"/>
          <w:szCs w:val="28"/>
          <w:lang w:val="en-US"/>
        </w:rPr>
        <w:t xml:space="preserve">. – Vol. </w:t>
      </w:r>
      <w:r>
        <w:rPr>
          <w:color w:val="000000"/>
          <w:sz w:val="28"/>
          <w:szCs w:val="28"/>
        </w:rPr>
        <w:t>97</w:t>
      </w:r>
      <w:r>
        <w:rPr>
          <w:color w:val="000000"/>
          <w:sz w:val="28"/>
          <w:szCs w:val="28"/>
          <w:lang w:val="en-US"/>
        </w:rPr>
        <w:t xml:space="preserve">. – P. </w:t>
      </w:r>
      <w:r>
        <w:rPr>
          <w:color w:val="000000"/>
          <w:sz w:val="28"/>
          <w:szCs w:val="28"/>
        </w:rPr>
        <w:t>2027</w:t>
      </w:r>
      <w:r>
        <w:rPr>
          <w:color w:val="000000"/>
          <w:sz w:val="28"/>
          <w:szCs w:val="28"/>
          <w:lang w:val="en-US"/>
        </w:rPr>
        <w:t xml:space="preserve"> </w:t>
      </w:r>
      <w:r>
        <w:rPr>
          <w:color w:val="000000"/>
          <w:sz w:val="28"/>
          <w:szCs w:val="28"/>
        </w:rPr>
        <w:t>–</w:t>
      </w:r>
      <w:r>
        <w:rPr>
          <w:color w:val="000000"/>
          <w:sz w:val="28"/>
          <w:szCs w:val="28"/>
          <w:lang w:val="en-US"/>
        </w:rPr>
        <w:t xml:space="preserve"> </w:t>
      </w:r>
      <w:r>
        <w:rPr>
          <w:color w:val="000000"/>
          <w:sz w:val="28"/>
          <w:szCs w:val="28"/>
        </w:rPr>
        <w:t>2037.</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US"/>
        </w:rPr>
        <w:t>Scott D.L. Prognostic factors in early rheumatoid arthritis / D.L. Scott // Rheumatology. – 2000. – Vol.</w:t>
      </w:r>
      <w:r>
        <w:rPr>
          <w:color w:val="000000"/>
          <w:sz w:val="28"/>
          <w:szCs w:val="28"/>
          <w:lang w:val="en-GB"/>
        </w:rPr>
        <w:t xml:space="preserve"> </w:t>
      </w:r>
      <w:r>
        <w:rPr>
          <w:color w:val="000000"/>
          <w:sz w:val="28"/>
          <w:szCs w:val="28"/>
          <w:lang w:val="en-US"/>
        </w:rPr>
        <w:t>39. – Р.24 – 29.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Screening for atherosclerosis in patients with rheumatoid arthritis: comparison of two in vivo tests of vascular function / S. van Doornum, G. McColl, A. Jenkins [et al.] // Arthritis Rheum</w:t>
      </w:r>
      <w:r>
        <w:rPr>
          <w:color w:val="000000"/>
          <w:sz w:val="28"/>
          <w:szCs w:val="28"/>
          <w:lang w:val="en-US"/>
        </w:rPr>
        <w:t>.</w:t>
      </w:r>
      <w:r>
        <w:rPr>
          <w:color w:val="000000"/>
          <w:sz w:val="28"/>
          <w:szCs w:val="28"/>
          <w:lang w:val="en-GB"/>
        </w:rPr>
        <w:t xml:space="preserve"> – 2003</w:t>
      </w:r>
      <w:r>
        <w:rPr>
          <w:color w:val="000000"/>
          <w:sz w:val="28"/>
          <w:szCs w:val="28"/>
          <w:lang w:val="en-US"/>
        </w:rPr>
        <w:t xml:space="preserve">. </w:t>
      </w:r>
      <w:r>
        <w:rPr>
          <w:color w:val="000000"/>
          <w:sz w:val="28"/>
          <w:szCs w:val="28"/>
          <w:lang w:val="en-GB"/>
        </w:rPr>
        <w:t>– Vol. 48</w:t>
      </w:r>
      <w:r>
        <w:rPr>
          <w:color w:val="000000"/>
          <w:sz w:val="28"/>
          <w:szCs w:val="28"/>
          <w:lang w:val="en-US"/>
        </w:rPr>
        <w:t xml:space="preserve">. </w:t>
      </w:r>
      <w:r>
        <w:rPr>
          <w:color w:val="000000"/>
          <w:sz w:val="28"/>
          <w:szCs w:val="28"/>
          <w:lang w:val="en-GB"/>
        </w:rPr>
        <w:t>– P. 72</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 xml:space="preserve">80.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Selhub J. Association between plasma homocysteine concentrations and extracranial carotid-artery stenosis / J. Selhub, P.F. Jacques, A.G. Bostom // Stroke. </w:t>
      </w:r>
      <w:r>
        <w:rPr>
          <w:color w:val="000000"/>
          <w:sz w:val="28"/>
          <w:szCs w:val="28"/>
          <w:lang w:val="en-US"/>
        </w:rPr>
        <w:t xml:space="preserve">– </w:t>
      </w:r>
      <w:r>
        <w:rPr>
          <w:color w:val="000000"/>
          <w:sz w:val="28"/>
          <w:szCs w:val="28"/>
          <w:lang w:val="en-GB"/>
        </w:rPr>
        <w:t xml:space="preserve">1995. </w:t>
      </w:r>
      <w:r>
        <w:rPr>
          <w:color w:val="000000"/>
          <w:sz w:val="28"/>
          <w:szCs w:val="28"/>
          <w:lang w:val="en-US"/>
        </w:rPr>
        <w:t xml:space="preserve">– Vol. </w:t>
      </w:r>
      <w:r>
        <w:rPr>
          <w:color w:val="000000"/>
          <w:sz w:val="28"/>
          <w:szCs w:val="28"/>
          <w:lang w:val="en-GB"/>
        </w:rPr>
        <w:t xml:space="preserve">332. </w:t>
      </w:r>
      <w:r>
        <w:rPr>
          <w:color w:val="000000"/>
          <w:sz w:val="28"/>
          <w:szCs w:val="28"/>
          <w:lang w:val="en-US"/>
        </w:rPr>
        <w:t>–</w:t>
      </w:r>
      <w:r>
        <w:rPr>
          <w:color w:val="000000"/>
          <w:sz w:val="28"/>
          <w:szCs w:val="28"/>
          <w:lang w:val="en-GB"/>
        </w:rPr>
        <w:t xml:space="preserve"> P. 286 </w:t>
      </w:r>
      <w:r>
        <w:rPr>
          <w:color w:val="000000"/>
          <w:sz w:val="28"/>
          <w:szCs w:val="28"/>
          <w:lang w:val="en-US"/>
        </w:rPr>
        <w:t>–</w:t>
      </w:r>
      <w:r>
        <w:rPr>
          <w:color w:val="000000"/>
          <w:sz w:val="28"/>
          <w:szCs w:val="28"/>
          <w:lang w:val="en-GB"/>
        </w:rPr>
        <w:t xml:space="preserve"> 291.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Serum homocysteine and methylmalonic acid in patients with rheumatoid arthritis and cobalaminopenia / T. Pettersson, C. Friman, L. Abrahamsson [et al.] // J. Rheumatol. –</w:t>
      </w:r>
      <w:r>
        <w:rPr>
          <w:color w:val="000000"/>
          <w:sz w:val="28"/>
          <w:szCs w:val="28"/>
          <w:lang w:val="en-US"/>
        </w:rPr>
        <w:t xml:space="preserve"> </w:t>
      </w:r>
      <w:r>
        <w:rPr>
          <w:color w:val="000000"/>
          <w:sz w:val="28"/>
          <w:szCs w:val="28"/>
          <w:lang w:val="en-GB"/>
        </w:rPr>
        <w:t xml:space="preserve">1998. – </w:t>
      </w:r>
      <w:r>
        <w:rPr>
          <w:color w:val="000000"/>
          <w:sz w:val="28"/>
          <w:szCs w:val="28"/>
          <w:lang w:val="en-US"/>
        </w:rPr>
        <w:t xml:space="preserve">Vol. </w:t>
      </w:r>
      <w:r>
        <w:rPr>
          <w:color w:val="000000"/>
          <w:sz w:val="28"/>
          <w:szCs w:val="28"/>
          <w:lang w:val="en-GB"/>
        </w:rPr>
        <w:t>25, №5. –</w:t>
      </w:r>
      <w:r>
        <w:rPr>
          <w:color w:val="000000"/>
          <w:sz w:val="28"/>
          <w:szCs w:val="28"/>
          <w:lang w:val="en-US"/>
        </w:rPr>
        <w:t xml:space="preserve"> </w:t>
      </w:r>
      <w:r>
        <w:rPr>
          <w:color w:val="000000"/>
          <w:sz w:val="28"/>
          <w:szCs w:val="28"/>
          <w:lang w:val="en-GB"/>
        </w:rPr>
        <w:t>859 –</w:t>
      </w:r>
      <w:r>
        <w:rPr>
          <w:color w:val="000000"/>
          <w:sz w:val="28"/>
          <w:szCs w:val="28"/>
          <w:lang w:val="en-US"/>
        </w:rPr>
        <w:t>8</w:t>
      </w:r>
      <w:r>
        <w:rPr>
          <w:color w:val="000000"/>
          <w:sz w:val="28"/>
          <w:szCs w:val="28"/>
          <w:lang w:val="en-GB"/>
        </w:rPr>
        <w:t>63.</w:t>
      </w:r>
    </w:p>
    <w:p w:rsidR="009B196A" w:rsidRDefault="009B196A" w:rsidP="00B329C6">
      <w:pPr>
        <w:numPr>
          <w:ilvl w:val="0"/>
          <w:numId w:val="68"/>
        </w:numPr>
        <w:tabs>
          <w:tab w:val="clear" w:pos="1080"/>
          <w:tab w:val="num" w:pos="540"/>
        </w:tabs>
        <w:suppressAutoHyphens w:val="0"/>
        <w:autoSpaceDE w:val="0"/>
        <w:autoSpaceDN w:val="0"/>
        <w:spacing w:line="360" w:lineRule="auto"/>
        <w:ind w:left="539"/>
        <w:jc w:val="both"/>
        <w:rPr>
          <w:color w:val="000000"/>
          <w:sz w:val="28"/>
          <w:szCs w:val="28"/>
          <w:lang w:val="en-GB"/>
        </w:rPr>
      </w:pPr>
      <w:r>
        <w:rPr>
          <w:color w:val="000000"/>
          <w:sz w:val="28"/>
          <w:szCs w:val="28"/>
          <w:lang w:val="en-GB"/>
        </w:rPr>
        <w:lastRenderedPageBreak/>
        <w:t xml:space="preserve">Severe atherosclerosis in rheumatoid arthritis and hyperhomocysteinemia: Is there a link? / I. </w:t>
      </w:r>
      <w:hyperlink r:id="rId88" w:history="1">
        <w:r>
          <w:rPr>
            <w:rStyle w:val="afc"/>
            <w:color w:val="000000"/>
            <w:lang w:val="en-GB"/>
          </w:rPr>
          <w:t>Bouchti</w:t>
        </w:r>
      </w:hyperlink>
      <w:r>
        <w:rPr>
          <w:color w:val="000000"/>
          <w:sz w:val="28"/>
          <w:szCs w:val="28"/>
          <w:lang w:val="en-GB"/>
        </w:rPr>
        <w:t xml:space="preserve">, C. </w:t>
      </w:r>
      <w:hyperlink r:id="rId89" w:history="1">
        <w:r>
          <w:rPr>
            <w:rStyle w:val="afc"/>
            <w:color w:val="000000"/>
            <w:lang w:val="en-GB"/>
          </w:rPr>
          <w:t>Sordet</w:t>
        </w:r>
      </w:hyperlink>
      <w:r>
        <w:rPr>
          <w:color w:val="000000"/>
          <w:sz w:val="28"/>
          <w:szCs w:val="28"/>
          <w:lang w:val="en-GB"/>
        </w:rPr>
        <w:t xml:space="preserve">, J.L. </w:t>
      </w:r>
      <w:hyperlink r:id="rId90" w:history="1">
        <w:r>
          <w:rPr>
            <w:rStyle w:val="afc"/>
            <w:color w:val="000000"/>
            <w:lang w:val="en-GB"/>
          </w:rPr>
          <w:t>Kuntz</w:t>
        </w:r>
      </w:hyperlink>
      <w:r>
        <w:rPr>
          <w:color w:val="000000"/>
          <w:sz w:val="28"/>
          <w:szCs w:val="28"/>
          <w:lang w:val="en-GB"/>
        </w:rPr>
        <w:t xml:space="preserve">, J. </w:t>
      </w:r>
      <w:hyperlink r:id="rId91" w:history="1">
        <w:r>
          <w:rPr>
            <w:rStyle w:val="afc"/>
            <w:color w:val="000000"/>
            <w:lang w:val="en-GB"/>
          </w:rPr>
          <w:t xml:space="preserve">Sibilia </w:t>
        </w:r>
      </w:hyperlink>
      <w:r>
        <w:rPr>
          <w:rStyle w:val="ti"/>
          <w:color w:val="000000"/>
          <w:sz w:val="28"/>
          <w:szCs w:val="28"/>
          <w:lang w:val="en-GB"/>
        </w:rPr>
        <w:t xml:space="preserve">// </w:t>
      </w:r>
      <w:hyperlink r:id="rId92" w:history="1">
        <w:r>
          <w:rPr>
            <w:rStyle w:val="afc"/>
            <w:color w:val="000000"/>
            <w:lang w:val="en-GB"/>
          </w:rPr>
          <w:t>Arthritis Res Ther.</w:t>
        </w:r>
      </w:hyperlink>
      <w:r>
        <w:rPr>
          <w:rStyle w:val="ti"/>
          <w:color w:val="000000"/>
          <w:sz w:val="28"/>
          <w:szCs w:val="28"/>
          <w:lang w:val="en-GB"/>
        </w:rPr>
        <w:t xml:space="preserve"> </w:t>
      </w:r>
      <w:r>
        <w:rPr>
          <w:color w:val="000000"/>
          <w:sz w:val="28"/>
          <w:szCs w:val="28"/>
          <w:lang w:val="en-GB"/>
        </w:rPr>
        <w:t>–</w:t>
      </w:r>
      <w:r>
        <w:rPr>
          <w:color w:val="000000"/>
          <w:sz w:val="28"/>
          <w:szCs w:val="28"/>
        </w:rPr>
        <w:t xml:space="preserve"> </w:t>
      </w:r>
      <w:r>
        <w:rPr>
          <w:color w:val="000000"/>
          <w:sz w:val="28"/>
          <w:szCs w:val="28"/>
          <w:lang w:val="en-GB"/>
        </w:rPr>
        <w:t>200</w:t>
      </w:r>
      <w:r>
        <w:rPr>
          <w:color w:val="000000"/>
          <w:sz w:val="28"/>
          <w:szCs w:val="28"/>
        </w:rPr>
        <w:t>7</w:t>
      </w:r>
      <w:r>
        <w:rPr>
          <w:color w:val="000000"/>
          <w:sz w:val="28"/>
          <w:szCs w:val="28"/>
          <w:lang w:val="en-GB"/>
        </w:rPr>
        <w:t>. –</w:t>
      </w:r>
      <w:r>
        <w:rPr>
          <w:color w:val="000000"/>
          <w:sz w:val="28"/>
          <w:szCs w:val="28"/>
          <w:lang w:val="en-US"/>
        </w:rPr>
        <w:t xml:space="preserve">Vol. </w:t>
      </w:r>
      <w:r>
        <w:rPr>
          <w:color w:val="000000"/>
          <w:sz w:val="28"/>
          <w:szCs w:val="28"/>
        </w:rPr>
        <w:t>9 (6)</w:t>
      </w:r>
      <w:r>
        <w:rPr>
          <w:color w:val="000000"/>
          <w:sz w:val="28"/>
          <w:szCs w:val="28"/>
          <w:lang w:val="en-GB"/>
        </w:rPr>
        <w:t xml:space="preserve">. – P. </w:t>
      </w:r>
      <w:r>
        <w:rPr>
          <w:rStyle w:val="ti"/>
          <w:color w:val="000000"/>
          <w:sz w:val="28"/>
          <w:szCs w:val="28"/>
          <w:lang w:val="en-GB"/>
        </w:rPr>
        <w:t>R116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 xml:space="preserve">Shoenfeld Y. </w:t>
      </w:r>
      <w:r>
        <w:rPr>
          <w:color w:val="000000"/>
          <w:sz w:val="28"/>
          <w:szCs w:val="28"/>
          <w:lang w:val="en-GB"/>
        </w:rPr>
        <w:t xml:space="preserve">Autoimmune aspects of accelerated atherosclerosis in rheumatology / </w:t>
      </w:r>
      <w:r>
        <w:rPr>
          <w:color w:val="000000"/>
          <w:sz w:val="28"/>
          <w:szCs w:val="28"/>
          <w:lang w:val="en-US"/>
        </w:rPr>
        <w:t xml:space="preserve">Y. Shoenfeld </w:t>
      </w:r>
      <w:r>
        <w:rPr>
          <w:color w:val="000000"/>
          <w:sz w:val="28"/>
          <w:szCs w:val="28"/>
          <w:lang w:val="en-GB"/>
        </w:rPr>
        <w:t xml:space="preserve">// Aplar Journal of Rheumatol. </w:t>
      </w:r>
      <w:r>
        <w:rPr>
          <w:color w:val="000000"/>
          <w:sz w:val="28"/>
          <w:szCs w:val="28"/>
          <w:lang w:val="en-US"/>
        </w:rPr>
        <w:t xml:space="preserve">– </w:t>
      </w:r>
      <w:r>
        <w:rPr>
          <w:color w:val="000000"/>
          <w:sz w:val="28"/>
          <w:szCs w:val="28"/>
          <w:lang w:val="en-GB"/>
        </w:rPr>
        <w:t xml:space="preserve">2004. – Vol. 7. – P. 248 </w:t>
      </w:r>
      <w:r>
        <w:rPr>
          <w:color w:val="000000"/>
          <w:sz w:val="28"/>
          <w:szCs w:val="28"/>
          <w:lang w:val="en-US"/>
        </w:rPr>
        <w:t xml:space="preserve">– </w:t>
      </w:r>
      <w:r>
        <w:rPr>
          <w:color w:val="000000"/>
          <w:sz w:val="28"/>
          <w:szCs w:val="28"/>
          <w:lang w:val="en-GB"/>
        </w:rPr>
        <w:t>253.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Silman A.S. Epidemiology of the rheumatic diseases / A.S. Silman, M.C. Hochberg // Oxford</w:t>
      </w:r>
      <w:r>
        <w:rPr>
          <w:color w:val="000000"/>
          <w:sz w:val="28"/>
          <w:szCs w:val="28"/>
          <w:lang w:val="en-GB"/>
        </w:rPr>
        <w:t xml:space="preserve">: </w:t>
      </w:r>
      <w:r>
        <w:rPr>
          <w:color w:val="000000"/>
          <w:sz w:val="28"/>
          <w:szCs w:val="28"/>
          <w:lang w:val="en-US"/>
        </w:rPr>
        <w:t>Oxford University Press. – 1993.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GB"/>
        </w:rPr>
        <w:t>Situnayake R</w:t>
      </w:r>
      <w:r>
        <w:rPr>
          <w:color w:val="000000"/>
          <w:sz w:val="28"/>
          <w:szCs w:val="28"/>
          <w:lang w:val="en-US"/>
        </w:rPr>
        <w:t>.</w:t>
      </w:r>
      <w:r>
        <w:rPr>
          <w:color w:val="000000"/>
          <w:sz w:val="28"/>
          <w:szCs w:val="28"/>
          <w:lang w:val="en-GB"/>
        </w:rPr>
        <w:t>D</w:t>
      </w:r>
      <w:r>
        <w:rPr>
          <w:color w:val="000000"/>
          <w:sz w:val="28"/>
          <w:szCs w:val="28"/>
          <w:lang w:val="en-US"/>
        </w:rPr>
        <w:t xml:space="preserve">. </w:t>
      </w:r>
      <w:r>
        <w:rPr>
          <w:color w:val="000000"/>
          <w:sz w:val="28"/>
          <w:szCs w:val="28"/>
          <w:lang w:val="en-GB"/>
        </w:rPr>
        <w:t>Dyslipidaemia and rheumatoid arthritis</w:t>
      </w:r>
      <w:r>
        <w:rPr>
          <w:color w:val="000000"/>
          <w:sz w:val="28"/>
          <w:szCs w:val="28"/>
          <w:lang w:val="en-US"/>
        </w:rPr>
        <w:t xml:space="preserve"> / </w:t>
      </w:r>
      <w:r>
        <w:rPr>
          <w:color w:val="000000"/>
          <w:sz w:val="28"/>
          <w:szCs w:val="28"/>
          <w:lang w:val="en-GB"/>
        </w:rPr>
        <w:t>R</w:t>
      </w:r>
      <w:r>
        <w:rPr>
          <w:color w:val="000000"/>
          <w:sz w:val="28"/>
          <w:szCs w:val="28"/>
          <w:lang w:val="en-US"/>
        </w:rPr>
        <w:t>.</w:t>
      </w:r>
      <w:r>
        <w:rPr>
          <w:color w:val="000000"/>
          <w:sz w:val="28"/>
          <w:szCs w:val="28"/>
          <w:lang w:val="en-GB"/>
        </w:rPr>
        <w:t>D</w:t>
      </w:r>
      <w:r>
        <w:rPr>
          <w:color w:val="000000"/>
          <w:sz w:val="28"/>
          <w:szCs w:val="28"/>
          <w:lang w:val="en-US"/>
        </w:rPr>
        <w:t xml:space="preserve">. </w:t>
      </w:r>
      <w:r>
        <w:rPr>
          <w:color w:val="000000"/>
          <w:sz w:val="28"/>
          <w:szCs w:val="28"/>
          <w:lang w:val="en-GB"/>
        </w:rPr>
        <w:t>Situnayake, G.</w:t>
      </w:r>
      <w:r>
        <w:rPr>
          <w:color w:val="000000"/>
          <w:sz w:val="28"/>
          <w:szCs w:val="28"/>
          <w:lang w:val="en-US"/>
        </w:rPr>
        <w:t xml:space="preserve"> </w:t>
      </w:r>
      <w:r>
        <w:rPr>
          <w:color w:val="000000"/>
          <w:sz w:val="28"/>
          <w:szCs w:val="28"/>
          <w:lang w:val="en-GB"/>
        </w:rPr>
        <w:t xml:space="preserve">Kitas </w:t>
      </w:r>
      <w:r>
        <w:rPr>
          <w:color w:val="000000"/>
          <w:sz w:val="28"/>
          <w:szCs w:val="28"/>
          <w:lang w:val="en-US"/>
        </w:rPr>
        <w:t xml:space="preserve">// </w:t>
      </w:r>
      <w:r>
        <w:rPr>
          <w:color w:val="000000"/>
          <w:sz w:val="28"/>
          <w:szCs w:val="28"/>
          <w:lang w:val="en-GB"/>
        </w:rPr>
        <w:t>Ann</w:t>
      </w:r>
      <w:r>
        <w:rPr>
          <w:color w:val="000000"/>
          <w:sz w:val="28"/>
          <w:szCs w:val="28"/>
          <w:lang w:val="en-US"/>
        </w:rPr>
        <w:t>.</w:t>
      </w:r>
      <w:r>
        <w:rPr>
          <w:color w:val="000000"/>
          <w:sz w:val="28"/>
          <w:szCs w:val="28"/>
          <w:lang w:val="en-GB"/>
        </w:rPr>
        <w:t xml:space="preserve"> </w:t>
      </w:r>
      <w:r>
        <w:rPr>
          <w:color w:val="000000"/>
          <w:sz w:val="28"/>
          <w:szCs w:val="28"/>
        </w:rPr>
        <w:t>Rheum</w:t>
      </w:r>
      <w:r>
        <w:rPr>
          <w:color w:val="000000"/>
          <w:sz w:val="28"/>
          <w:szCs w:val="28"/>
          <w:lang w:val="en-US"/>
        </w:rPr>
        <w:t>.</w:t>
      </w:r>
      <w:r>
        <w:rPr>
          <w:color w:val="000000"/>
          <w:sz w:val="28"/>
          <w:szCs w:val="28"/>
        </w:rPr>
        <w:t xml:space="preserve"> Dis</w:t>
      </w:r>
      <w:r>
        <w:rPr>
          <w:color w:val="000000"/>
          <w:sz w:val="28"/>
          <w:szCs w:val="28"/>
          <w:lang w:val="en-US"/>
        </w:rPr>
        <w:t>. –</w:t>
      </w:r>
      <w:r>
        <w:rPr>
          <w:color w:val="000000"/>
          <w:sz w:val="28"/>
          <w:szCs w:val="28"/>
        </w:rPr>
        <w:t xml:space="preserve"> 1997</w:t>
      </w:r>
      <w:r>
        <w:rPr>
          <w:color w:val="000000"/>
          <w:sz w:val="28"/>
          <w:szCs w:val="28"/>
          <w:lang w:val="en-US"/>
        </w:rPr>
        <w:t xml:space="preserve">. – Vol. </w:t>
      </w:r>
      <w:r>
        <w:rPr>
          <w:color w:val="000000"/>
          <w:sz w:val="28"/>
          <w:szCs w:val="28"/>
        </w:rPr>
        <w:t>56</w:t>
      </w:r>
      <w:r>
        <w:rPr>
          <w:color w:val="000000"/>
          <w:sz w:val="28"/>
          <w:szCs w:val="28"/>
          <w:lang w:val="en-US"/>
        </w:rPr>
        <w:t xml:space="preserve">. – P. </w:t>
      </w:r>
      <w:r>
        <w:rPr>
          <w:color w:val="000000"/>
          <w:sz w:val="28"/>
          <w:szCs w:val="28"/>
        </w:rPr>
        <w:t>341</w:t>
      </w:r>
      <w:r>
        <w:rPr>
          <w:color w:val="000000"/>
          <w:sz w:val="28"/>
          <w:szCs w:val="28"/>
          <w:lang w:val="en-US"/>
        </w:rPr>
        <w:t xml:space="preserve"> – </w:t>
      </w:r>
      <w:r>
        <w:rPr>
          <w:color w:val="000000"/>
          <w:sz w:val="28"/>
          <w:szCs w:val="28"/>
        </w:rPr>
        <w:t>342</w:t>
      </w:r>
      <w:r>
        <w:rPr>
          <w:color w:val="000000"/>
          <w:sz w:val="28"/>
          <w:szCs w:val="28"/>
          <w:lang w:val="en-US"/>
        </w:rPr>
        <w:t>.</w:t>
      </w:r>
      <w:r>
        <w:rPr>
          <w:color w:val="000000"/>
          <w:sz w:val="28"/>
          <w:szCs w:val="28"/>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Slot O.</w:t>
      </w:r>
      <w:r>
        <w:rPr>
          <w:color w:val="000000"/>
          <w:sz w:val="28"/>
          <w:szCs w:val="28"/>
          <w:lang w:val="en-US"/>
        </w:rPr>
        <w:t xml:space="preserve"> </w:t>
      </w:r>
      <w:r>
        <w:rPr>
          <w:color w:val="000000"/>
          <w:sz w:val="28"/>
          <w:szCs w:val="28"/>
          <w:lang w:val="en-GB"/>
        </w:rPr>
        <w:t>Changes in plasma homocysteine in arthritis patients starting treatment with low-dose methotrexate subsequently supplemented with folic acid / O.</w:t>
      </w:r>
      <w:r>
        <w:rPr>
          <w:color w:val="000000"/>
          <w:sz w:val="28"/>
          <w:szCs w:val="28"/>
          <w:lang w:val="en-US"/>
        </w:rPr>
        <w:t xml:space="preserve"> </w:t>
      </w:r>
      <w:r>
        <w:rPr>
          <w:color w:val="000000"/>
          <w:sz w:val="28"/>
          <w:szCs w:val="28"/>
          <w:lang w:val="en-GB"/>
        </w:rPr>
        <w:t xml:space="preserve">Slot // Scand. J. Rheumatol. </w:t>
      </w:r>
      <w:r>
        <w:rPr>
          <w:color w:val="000000"/>
          <w:sz w:val="28"/>
          <w:szCs w:val="28"/>
          <w:lang w:val="en-US"/>
        </w:rPr>
        <w:t xml:space="preserve">– </w:t>
      </w:r>
      <w:r>
        <w:rPr>
          <w:color w:val="000000"/>
          <w:sz w:val="28"/>
          <w:szCs w:val="28"/>
          <w:lang w:val="en-GB"/>
        </w:rPr>
        <w:t xml:space="preserve">2001. </w:t>
      </w:r>
      <w:r>
        <w:rPr>
          <w:color w:val="000000"/>
          <w:sz w:val="28"/>
          <w:szCs w:val="28"/>
          <w:lang w:val="en-US"/>
        </w:rPr>
        <w:t>– Vol.</w:t>
      </w:r>
      <w:r>
        <w:rPr>
          <w:color w:val="000000"/>
          <w:sz w:val="28"/>
          <w:szCs w:val="28"/>
          <w:lang w:val="en-GB"/>
        </w:rPr>
        <w:t xml:space="preserve"> 30, №5. </w:t>
      </w:r>
      <w:r>
        <w:rPr>
          <w:color w:val="000000"/>
          <w:sz w:val="28"/>
          <w:szCs w:val="28"/>
          <w:lang w:val="en-US"/>
        </w:rPr>
        <w:t xml:space="preserve">– P. </w:t>
      </w:r>
      <w:r>
        <w:rPr>
          <w:color w:val="000000"/>
          <w:sz w:val="28"/>
          <w:szCs w:val="28"/>
          <w:lang w:val="en-GB"/>
        </w:rPr>
        <w:t xml:space="preserve">305 </w:t>
      </w:r>
      <w:r>
        <w:rPr>
          <w:color w:val="000000"/>
          <w:sz w:val="28"/>
          <w:szCs w:val="28"/>
          <w:lang w:val="en-US"/>
        </w:rPr>
        <w:t>–30</w:t>
      </w:r>
      <w:r>
        <w:rPr>
          <w:color w:val="000000"/>
          <w:sz w:val="28"/>
          <w:szCs w:val="28"/>
          <w:lang w:val="en-GB"/>
        </w:rPr>
        <w:t>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 Smoking and plasma homocysteine / P. O’Callaghan, R. Meleady, T. Fitzgerald, I. Graham // Eur. Heart J.</w:t>
      </w:r>
      <w:r>
        <w:rPr>
          <w:color w:val="000000"/>
          <w:sz w:val="28"/>
          <w:szCs w:val="28"/>
        </w:rPr>
        <w:t xml:space="preserve"> </w:t>
      </w:r>
      <w:r>
        <w:rPr>
          <w:color w:val="000000"/>
          <w:sz w:val="28"/>
          <w:szCs w:val="28"/>
          <w:lang w:val="en-GB"/>
        </w:rPr>
        <w:t>2002.</w:t>
      </w:r>
      <w:r>
        <w:rPr>
          <w:color w:val="000000"/>
          <w:sz w:val="28"/>
          <w:szCs w:val="28"/>
        </w:rPr>
        <w:t xml:space="preserve"> –</w:t>
      </w:r>
      <w:r>
        <w:rPr>
          <w:color w:val="000000"/>
          <w:sz w:val="28"/>
          <w:szCs w:val="28"/>
          <w:lang w:val="en-GB"/>
        </w:rPr>
        <w:t xml:space="preserve"> </w:t>
      </w:r>
      <w:r>
        <w:rPr>
          <w:color w:val="000000"/>
          <w:sz w:val="28"/>
          <w:szCs w:val="28"/>
          <w:lang w:val="en-US"/>
        </w:rPr>
        <w:t>Vol.</w:t>
      </w:r>
      <w:r>
        <w:rPr>
          <w:color w:val="000000"/>
          <w:sz w:val="28"/>
          <w:szCs w:val="28"/>
        </w:rPr>
        <w:t xml:space="preserve"> </w:t>
      </w:r>
      <w:r>
        <w:rPr>
          <w:color w:val="000000"/>
          <w:sz w:val="28"/>
          <w:szCs w:val="28"/>
          <w:lang w:val="en-GB"/>
        </w:rPr>
        <w:t>23,</w:t>
      </w:r>
      <w:r>
        <w:rPr>
          <w:color w:val="000000"/>
          <w:sz w:val="28"/>
          <w:szCs w:val="28"/>
        </w:rPr>
        <w:t xml:space="preserve"> </w:t>
      </w:r>
      <w:r>
        <w:rPr>
          <w:color w:val="000000"/>
          <w:sz w:val="28"/>
          <w:szCs w:val="28"/>
          <w:lang w:val="en-GB"/>
        </w:rPr>
        <w:t>№20.</w:t>
      </w:r>
      <w:r>
        <w:rPr>
          <w:color w:val="000000"/>
          <w:sz w:val="28"/>
          <w:szCs w:val="28"/>
        </w:rPr>
        <w:t xml:space="preserve"> –</w:t>
      </w:r>
      <w:r>
        <w:rPr>
          <w:color w:val="000000"/>
          <w:sz w:val="28"/>
          <w:szCs w:val="28"/>
          <w:lang w:val="en-GB"/>
        </w:rPr>
        <w:t xml:space="preserve"> </w:t>
      </w:r>
      <w:r>
        <w:rPr>
          <w:color w:val="000000"/>
          <w:sz w:val="28"/>
          <w:szCs w:val="28"/>
        </w:rPr>
        <w:t>Р</w:t>
      </w:r>
      <w:r>
        <w:rPr>
          <w:color w:val="000000"/>
          <w:sz w:val="28"/>
          <w:szCs w:val="28"/>
          <w:lang w:val="en-GB"/>
        </w:rPr>
        <w:t>. 1580</w:t>
      </w:r>
      <w:r>
        <w:rPr>
          <w:color w:val="000000"/>
          <w:sz w:val="28"/>
          <w:szCs w:val="28"/>
        </w:rPr>
        <w:t xml:space="preserve"> – </w:t>
      </w:r>
      <w:r>
        <w:rPr>
          <w:color w:val="000000"/>
          <w:sz w:val="28"/>
          <w:szCs w:val="28"/>
          <w:lang w:val="en-GB"/>
        </w:rPr>
        <w:t>1586.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Sokka T. Mortalitu in early “sawtooth” treated rtheumatoid arthritis patients during the first 8 – 14 years / T. Sokka, T. Mottonen, P. Hannonen // Scand. J. Rheumatol. – 1999. – Vol. 28. – P. 282 – 287.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Soluble adhesion molecules (ICAM-1, VCAM-1, and E-selectin) and vascular endothelial growth factor (VEGF) in patients with distinct variants of rheumatoid synovitis</w:t>
      </w:r>
      <w:r>
        <w:rPr>
          <w:color w:val="000000"/>
          <w:sz w:val="28"/>
          <w:szCs w:val="28"/>
          <w:lang w:val="en-US"/>
        </w:rPr>
        <w:t xml:space="preserve"> / </w:t>
      </w:r>
      <w:r>
        <w:rPr>
          <w:rStyle w:val="aff7"/>
          <w:b w:val="0"/>
          <w:bCs w:val="0"/>
          <w:color w:val="000000"/>
          <w:sz w:val="28"/>
          <w:szCs w:val="28"/>
          <w:lang w:val="en-GB"/>
        </w:rPr>
        <w:t>P</w:t>
      </w:r>
      <w:r>
        <w:rPr>
          <w:rStyle w:val="aff7"/>
          <w:b w:val="0"/>
          <w:bCs w:val="0"/>
          <w:color w:val="000000"/>
          <w:sz w:val="28"/>
          <w:szCs w:val="28"/>
          <w:lang w:val="en-US"/>
        </w:rPr>
        <w:t>.</w:t>
      </w:r>
      <w:r>
        <w:rPr>
          <w:rStyle w:val="aff7"/>
          <w:b w:val="0"/>
          <w:bCs w:val="0"/>
          <w:color w:val="000000"/>
          <w:sz w:val="28"/>
          <w:szCs w:val="28"/>
          <w:lang w:val="en-GB"/>
        </w:rPr>
        <w:t>A</w:t>
      </w:r>
      <w:r>
        <w:rPr>
          <w:rStyle w:val="aff7"/>
          <w:b w:val="0"/>
          <w:bCs w:val="0"/>
          <w:color w:val="000000"/>
          <w:sz w:val="28"/>
          <w:szCs w:val="28"/>
          <w:lang w:val="en-US"/>
        </w:rPr>
        <w:t xml:space="preserve">. </w:t>
      </w:r>
      <w:r>
        <w:rPr>
          <w:rStyle w:val="aff7"/>
          <w:b w:val="0"/>
          <w:bCs w:val="0"/>
          <w:color w:val="000000"/>
          <w:sz w:val="28"/>
          <w:szCs w:val="28"/>
          <w:lang w:val="en-GB"/>
        </w:rPr>
        <w:t>Klimiuk, S</w:t>
      </w:r>
      <w:r>
        <w:rPr>
          <w:rStyle w:val="aff7"/>
          <w:b w:val="0"/>
          <w:bCs w:val="0"/>
          <w:color w:val="000000"/>
          <w:sz w:val="28"/>
          <w:szCs w:val="28"/>
          <w:lang w:val="en-US"/>
        </w:rPr>
        <w:t xml:space="preserve">. </w:t>
      </w:r>
      <w:r>
        <w:rPr>
          <w:rStyle w:val="aff7"/>
          <w:b w:val="0"/>
          <w:bCs w:val="0"/>
          <w:color w:val="000000"/>
          <w:sz w:val="28"/>
          <w:szCs w:val="28"/>
          <w:lang w:val="en-GB"/>
        </w:rPr>
        <w:t>Sierakowski, R</w:t>
      </w:r>
      <w:r>
        <w:rPr>
          <w:rStyle w:val="aff7"/>
          <w:b w:val="0"/>
          <w:bCs w:val="0"/>
          <w:color w:val="000000"/>
          <w:sz w:val="28"/>
          <w:szCs w:val="28"/>
          <w:lang w:val="en-US"/>
        </w:rPr>
        <w:t xml:space="preserve">. </w:t>
      </w:r>
      <w:r>
        <w:rPr>
          <w:rStyle w:val="aff7"/>
          <w:b w:val="0"/>
          <w:bCs w:val="0"/>
          <w:color w:val="000000"/>
          <w:sz w:val="28"/>
          <w:szCs w:val="28"/>
          <w:lang w:val="en-GB"/>
        </w:rPr>
        <w:t>Latosiewicz</w:t>
      </w:r>
      <w:r>
        <w:rPr>
          <w:rStyle w:val="aff7"/>
          <w:b w:val="0"/>
          <w:bCs w:val="0"/>
          <w:color w:val="000000"/>
          <w:sz w:val="28"/>
          <w:szCs w:val="28"/>
          <w:lang w:val="en-US"/>
        </w:rPr>
        <w:t xml:space="preserve"> [et al.]</w:t>
      </w:r>
      <w:r>
        <w:rPr>
          <w:color w:val="000000"/>
          <w:sz w:val="28"/>
          <w:szCs w:val="28"/>
          <w:lang w:val="en-GB"/>
        </w:rPr>
        <w:t xml:space="preserve"> </w:t>
      </w:r>
      <w:r>
        <w:rPr>
          <w:color w:val="000000"/>
          <w:sz w:val="28"/>
          <w:szCs w:val="28"/>
          <w:lang w:val="en-US"/>
        </w:rPr>
        <w:t>//</w:t>
      </w:r>
      <w:r>
        <w:rPr>
          <w:color w:val="000000"/>
          <w:sz w:val="28"/>
          <w:szCs w:val="28"/>
          <w:lang w:val="en-GB"/>
        </w:rPr>
        <w:t xml:space="preserve"> Annals of the Rheumatic Diseases</w:t>
      </w:r>
      <w:r>
        <w:rPr>
          <w:color w:val="000000"/>
          <w:sz w:val="28"/>
          <w:szCs w:val="28"/>
          <w:lang w:val="en-US"/>
        </w:rPr>
        <w:t xml:space="preserve">. – </w:t>
      </w:r>
      <w:r>
        <w:rPr>
          <w:color w:val="000000"/>
          <w:sz w:val="28"/>
          <w:szCs w:val="28"/>
          <w:lang w:val="en-GB"/>
        </w:rPr>
        <w:t>2002</w:t>
      </w:r>
      <w:r>
        <w:rPr>
          <w:color w:val="000000"/>
          <w:sz w:val="28"/>
          <w:szCs w:val="28"/>
          <w:lang w:val="en-US"/>
        </w:rPr>
        <w:t xml:space="preserve">. – Vol. </w:t>
      </w:r>
      <w:r>
        <w:rPr>
          <w:color w:val="000000"/>
          <w:sz w:val="28"/>
          <w:szCs w:val="28"/>
          <w:lang w:val="en-GB"/>
        </w:rPr>
        <w:t>61</w:t>
      </w:r>
      <w:r>
        <w:rPr>
          <w:color w:val="000000"/>
          <w:sz w:val="28"/>
          <w:szCs w:val="28"/>
          <w:lang w:val="en-US"/>
        </w:rPr>
        <w:t xml:space="preserve">. – P. </w:t>
      </w:r>
      <w:r>
        <w:rPr>
          <w:color w:val="000000"/>
          <w:sz w:val="28"/>
          <w:szCs w:val="28"/>
          <w:lang w:val="en-GB"/>
        </w:rPr>
        <w:t>804</w:t>
      </w:r>
      <w:r>
        <w:rPr>
          <w:color w:val="000000"/>
          <w:sz w:val="28"/>
          <w:szCs w:val="28"/>
          <w:lang w:val="en-US"/>
        </w:rPr>
        <w:t xml:space="preserve"> – </w:t>
      </w:r>
      <w:r>
        <w:rPr>
          <w:color w:val="000000"/>
          <w:sz w:val="28"/>
          <w:szCs w:val="28"/>
          <w:lang w:val="en-GB"/>
        </w:rPr>
        <w:t>809.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Soluble vascular cell adhesion molecule 1 mediation of monocyte chemotaxis in rheumatoid arthritis</w:t>
      </w:r>
      <w:r>
        <w:rPr>
          <w:color w:val="000000"/>
          <w:sz w:val="28"/>
          <w:szCs w:val="28"/>
          <w:lang w:val="en-US"/>
        </w:rPr>
        <w:t xml:space="preserve"> /</w:t>
      </w:r>
      <w:r>
        <w:rPr>
          <w:color w:val="000000"/>
          <w:sz w:val="28"/>
          <w:szCs w:val="28"/>
          <w:lang w:val="en-GB"/>
        </w:rPr>
        <w:t xml:space="preserve"> M</w:t>
      </w:r>
      <w:r>
        <w:rPr>
          <w:color w:val="000000"/>
          <w:sz w:val="28"/>
          <w:szCs w:val="28"/>
          <w:lang w:val="en-US"/>
        </w:rPr>
        <w:t xml:space="preserve">. </w:t>
      </w:r>
      <w:r>
        <w:rPr>
          <w:color w:val="000000"/>
          <w:sz w:val="28"/>
          <w:szCs w:val="28"/>
          <w:lang w:val="en-GB"/>
        </w:rPr>
        <w:t>Tokuhira, S</w:t>
      </w:r>
      <w:r>
        <w:rPr>
          <w:color w:val="000000"/>
          <w:sz w:val="28"/>
          <w:szCs w:val="28"/>
          <w:lang w:val="en-US"/>
        </w:rPr>
        <w:t xml:space="preserve">. </w:t>
      </w:r>
      <w:r>
        <w:rPr>
          <w:color w:val="000000"/>
          <w:sz w:val="28"/>
          <w:szCs w:val="28"/>
          <w:lang w:val="en-GB"/>
        </w:rPr>
        <w:t>Hosaka, M</w:t>
      </w:r>
      <w:r>
        <w:rPr>
          <w:color w:val="000000"/>
          <w:sz w:val="28"/>
          <w:szCs w:val="28"/>
          <w:lang w:val="en-US"/>
        </w:rPr>
        <w:t>.</w:t>
      </w:r>
      <w:r>
        <w:rPr>
          <w:color w:val="000000"/>
          <w:sz w:val="28"/>
          <w:szCs w:val="28"/>
          <w:lang w:val="en-GB"/>
        </w:rPr>
        <w:t>V</w:t>
      </w:r>
      <w:r>
        <w:rPr>
          <w:color w:val="000000"/>
          <w:sz w:val="28"/>
          <w:szCs w:val="28"/>
          <w:lang w:val="en-US"/>
        </w:rPr>
        <w:t xml:space="preserve">. </w:t>
      </w:r>
      <w:r>
        <w:rPr>
          <w:color w:val="000000"/>
          <w:sz w:val="28"/>
          <w:szCs w:val="28"/>
          <w:lang w:val="en-GB"/>
        </w:rPr>
        <w:t>Volin</w:t>
      </w:r>
      <w:r>
        <w:rPr>
          <w:color w:val="000000"/>
          <w:sz w:val="28"/>
          <w:szCs w:val="28"/>
          <w:lang w:val="en-US"/>
        </w:rPr>
        <w:t xml:space="preserve"> [</w:t>
      </w:r>
      <w:r>
        <w:rPr>
          <w:color w:val="000000"/>
          <w:sz w:val="28"/>
          <w:szCs w:val="28"/>
          <w:lang w:val="en-GB"/>
        </w:rPr>
        <w:t>et al.</w:t>
      </w:r>
      <w:r>
        <w:rPr>
          <w:color w:val="000000"/>
          <w:sz w:val="28"/>
          <w:szCs w:val="28"/>
          <w:lang w:val="en-US"/>
        </w:rPr>
        <w:t>]</w:t>
      </w:r>
      <w:r>
        <w:rPr>
          <w:color w:val="000000"/>
          <w:sz w:val="28"/>
          <w:szCs w:val="28"/>
          <w:lang w:val="en-GB"/>
        </w:rPr>
        <w:t xml:space="preserve"> </w:t>
      </w:r>
      <w:r>
        <w:rPr>
          <w:color w:val="000000"/>
          <w:sz w:val="28"/>
          <w:szCs w:val="28"/>
          <w:lang w:val="en-US"/>
        </w:rPr>
        <w:t>//</w:t>
      </w:r>
      <w:r>
        <w:rPr>
          <w:color w:val="000000"/>
          <w:sz w:val="28"/>
          <w:szCs w:val="28"/>
          <w:lang w:val="en-GB"/>
        </w:rPr>
        <w:t xml:space="preserve"> Arthritis Rheum</w:t>
      </w:r>
      <w:r>
        <w:rPr>
          <w:color w:val="000000"/>
          <w:sz w:val="28"/>
          <w:szCs w:val="28"/>
          <w:lang w:val="en-US"/>
        </w:rPr>
        <w:t>.</w:t>
      </w:r>
      <w:r>
        <w:rPr>
          <w:color w:val="000000"/>
          <w:sz w:val="28"/>
          <w:szCs w:val="28"/>
          <w:lang w:val="en-GB"/>
        </w:rPr>
        <w:t xml:space="preserve"> –</w:t>
      </w:r>
      <w:r>
        <w:rPr>
          <w:color w:val="000000"/>
          <w:sz w:val="28"/>
          <w:szCs w:val="28"/>
          <w:lang w:val="en-US"/>
        </w:rPr>
        <w:t xml:space="preserve"> </w:t>
      </w:r>
      <w:r>
        <w:rPr>
          <w:color w:val="000000"/>
          <w:sz w:val="28"/>
          <w:szCs w:val="28"/>
          <w:lang w:val="en-GB"/>
        </w:rPr>
        <w:t>2000</w:t>
      </w:r>
      <w:r>
        <w:rPr>
          <w:color w:val="000000"/>
          <w:sz w:val="28"/>
          <w:szCs w:val="28"/>
          <w:lang w:val="en-US"/>
        </w:rPr>
        <w:t xml:space="preserve">. </w:t>
      </w:r>
      <w:r>
        <w:rPr>
          <w:color w:val="000000"/>
          <w:sz w:val="28"/>
          <w:szCs w:val="28"/>
          <w:lang w:val="en-GB"/>
        </w:rPr>
        <w:t>– Vol. 43</w:t>
      </w:r>
      <w:r>
        <w:rPr>
          <w:color w:val="000000"/>
          <w:sz w:val="28"/>
          <w:szCs w:val="28"/>
          <w:lang w:val="en-US"/>
        </w:rPr>
        <w:t xml:space="preserve">. </w:t>
      </w:r>
      <w:r>
        <w:rPr>
          <w:color w:val="000000"/>
          <w:sz w:val="28"/>
          <w:szCs w:val="28"/>
          <w:lang w:val="en-GB"/>
        </w:rPr>
        <w:t>– P. 1122</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1133.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 xml:space="preserve">Stefanovic-Racik M. Nitric oxide and arthritis / M. Stefanovic-Racik, J. Stadler, C.H. Evans // </w:t>
      </w:r>
      <w:r>
        <w:rPr>
          <w:color w:val="000000"/>
          <w:sz w:val="28"/>
          <w:szCs w:val="28"/>
          <w:lang w:val="en-CA"/>
        </w:rPr>
        <w:t>Arthr. and</w:t>
      </w:r>
      <w:r>
        <w:rPr>
          <w:color w:val="000000"/>
          <w:sz w:val="28"/>
          <w:szCs w:val="28"/>
          <w:lang w:val="en-US"/>
        </w:rPr>
        <w:t xml:space="preserve"> Rtheum. </w:t>
      </w:r>
      <w:r>
        <w:rPr>
          <w:color w:val="000000"/>
          <w:sz w:val="28"/>
          <w:szCs w:val="28"/>
          <w:lang w:val="en-GB"/>
        </w:rPr>
        <w:t xml:space="preserve">– </w:t>
      </w:r>
      <w:r>
        <w:rPr>
          <w:color w:val="000000"/>
          <w:sz w:val="28"/>
          <w:szCs w:val="28"/>
          <w:lang w:val="en-US"/>
        </w:rPr>
        <w:t xml:space="preserve">1993 </w:t>
      </w:r>
      <w:r>
        <w:rPr>
          <w:color w:val="000000"/>
          <w:sz w:val="28"/>
          <w:szCs w:val="28"/>
          <w:lang w:val="en-GB"/>
        </w:rPr>
        <w:t>– Vol.</w:t>
      </w:r>
      <w:r>
        <w:rPr>
          <w:color w:val="000000"/>
          <w:sz w:val="28"/>
          <w:szCs w:val="28"/>
          <w:lang w:val="en-US"/>
        </w:rPr>
        <w:t xml:space="preserve"> 36. </w:t>
      </w:r>
      <w:r>
        <w:rPr>
          <w:color w:val="000000"/>
          <w:sz w:val="28"/>
          <w:szCs w:val="28"/>
          <w:lang w:val="en-GB"/>
        </w:rPr>
        <w:t>– P.</w:t>
      </w:r>
      <w:r>
        <w:rPr>
          <w:color w:val="000000"/>
          <w:sz w:val="28"/>
          <w:szCs w:val="28"/>
          <w:lang w:val="en-US"/>
        </w:rPr>
        <w:t xml:space="preserve"> 1380 – 1388.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Suppression of inflammation in primary systemic vasculitis restores vascular endothelial function: lessons for atherosclerotic disease? / K. Raza, J. Thambyrajah, J.N. Townend [et al.] // Circulation</w:t>
      </w:r>
      <w:r>
        <w:rPr>
          <w:color w:val="000000"/>
          <w:sz w:val="28"/>
          <w:szCs w:val="28"/>
          <w:lang w:val="en-US"/>
        </w:rPr>
        <w:t>.</w:t>
      </w:r>
      <w:r>
        <w:rPr>
          <w:color w:val="000000"/>
          <w:sz w:val="28"/>
          <w:szCs w:val="28"/>
          <w:lang w:val="en-GB"/>
        </w:rPr>
        <w:t xml:space="preserve"> –</w:t>
      </w:r>
      <w:r>
        <w:rPr>
          <w:color w:val="000000"/>
          <w:sz w:val="28"/>
          <w:szCs w:val="28"/>
          <w:lang w:val="en-US"/>
        </w:rPr>
        <w:t xml:space="preserve"> </w:t>
      </w:r>
      <w:r>
        <w:rPr>
          <w:color w:val="000000"/>
          <w:sz w:val="28"/>
          <w:szCs w:val="28"/>
          <w:lang w:val="en-GB"/>
        </w:rPr>
        <w:t>2000</w:t>
      </w:r>
      <w:r>
        <w:rPr>
          <w:color w:val="000000"/>
          <w:sz w:val="28"/>
          <w:szCs w:val="28"/>
          <w:lang w:val="en-US"/>
        </w:rPr>
        <w:t xml:space="preserve">. </w:t>
      </w:r>
      <w:r>
        <w:rPr>
          <w:color w:val="000000"/>
          <w:sz w:val="28"/>
          <w:szCs w:val="28"/>
          <w:lang w:val="en-GB"/>
        </w:rPr>
        <w:t>–</w:t>
      </w:r>
      <w:r>
        <w:rPr>
          <w:color w:val="000000"/>
          <w:sz w:val="28"/>
          <w:szCs w:val="28"/>
          <w:lang w:val="en-US"/>
        </w:rPr>
        <w:t xml:space="preserve"> Vol. </w:t>
      </w:r>
      <w:r>
        <w:rPr>
          <w:color w:val="000000"/>
          <w:sz w:val="28"/>
          <w:szCs w:val="28"/>
          <w:lang w:val="en-GB"/>
        </w:rPr>
        <w:t>102</w:t>
      </w:r>
      <w:r>
        <w:rPr>
          <w:color w:val="000000"/>
          <w:sz w:val="28"/>
          <w:szCs w:val="28"/>
          <w:lang w:val="en-US"/>
        </w:rPr>
        <w:t xml:space="preserve">. </w:t>
      </w:r>
      <w:r>
        <w:rPr>
          <w:color w:val="000000"/>
          <w:sz w:val="28"/>
          <w:szCs w:val="28"/>
          <w:lang w:val="en-GB"/>
        </w:rPr>
        <w:t>–</w:t>
      </w:r>
      <w:r>
        <w:rPr>
          <w:color w:val="000000"/>
          <w:sz w:val="28"/>
          <w:szCs w:val="28"/>
          <w:lang w:val="en-US"/>
        </w:rPr>
        <w:t xml:space="preserve"> P. </w:t>
      </w:r>
      <w:r>
        <w:rPr>
          <w:color w:val="000000"/>
          <w:sz w:val="28"/>
          <w:szCs w:val="28"/>
          <w:lang w:val="en-GB"/>
        </w:rPr>
        <w:t>1470</w:t>
      </w:r>
      <w:r>
        <w:rPr>
          <w:color w:val="000000"/>
          <w:sz w:val="28"/>
          <w:szCs w:val="28"/>
          <w:lang w:val="en-US"/>
        </w:rPr>
        <w:t xml:space="preserve"> </w:t>
      </w:r>
      <w:r>
        <w:rPr>
          <w:color w:val="000000"/>
          <w:sz w:val="28"/>
          <w:szCs w:val="28"/>
          <w:lang w:val="en-GB"/>
        </w:rPr>
        <w:t>–</w:t>
      </w:r>
      <w:r>
        <w:rPr>
          <w:color w:val="000000"/>
          <w:sz w:val="28"/>
          <w:szCs w:val="28"/>
          <w:lang w:val="en-US"/>
        </w:rPr>
        <w:t xml:space="preserve"> 147</w:t>
      </w:r>
      <w:r>
        <w:rPr>
          <w:color w:val="000000"/>
          <w:sz w:val="28"/>
          <w:szCs w:val="28"/>
          <w:lang w:val="en-GB"/>
        </w:rPr>
        <w:t xml:space="preserve">2. </w:t>
      </w:r>
    </w:p>
    <w:p w:rsidR="009B196A" w:rsidRDefault="009B196A" w:rsidP="00B329C6">
      <w:pPr>
        <w:numPr>
          <w:ilvl w:val="0"/>
          <w:numId w:val="68"/>
        </w:numPr>
        <w:tabs>
          <w:tab w:val="clear" w:pos="1080"/>
          <w:tab w:val="left" w:pos="0"/>
          <w:tab w:val="left" w:pos="426"/>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lastRenderedPageBreak/>
        <w:t xml:space="preserve">Symmons D.P. Epidemiology of rheumatoid arthritis: determinants of onset, persistence and outcome / D.P. Symmons // Best Pract. Res. Clin. Rheumatol. </w:t>
      </w:r>
      <w:r>
        <w:rPr>
          <w:color w:val="000000"/>
          <w:sz w:val="28"/>
          <w:szCs w:val="28"/>
          <w:lang w:val="en-GB"/>
        </w:rPr>
        <w:t>–</w:t>
      </w:r>
      <w:r>
        <w:rPr>
          <w:color w:val="000000"/>
          <w:sz w:val="28"/>
          <w:szCs w:val="28"/>
          <w:lang w:val="en-US"/>
        </w:rPr>
        <w:t xml:space="preserve"> 2002. </w:t>
      </w:r>
      <w:r>
        <w:rPr>
          <w:color w:val="000000"/>
          <w:sz w:val="28"/>
          <w:szCs w:val="28"/>
          <w:lang w:val="en-GB"/>
        </w:rPr>
        <w:t>–</w:t>
      </w:r>
      <w:r>
        <w:rPr>
          <w:color w:val="000000"/>
          <w:sz w:val="28"/>
          <w:szCs w:val="28"/>
          <w:lang w:val="en-US"/>
        </w:rPr>
        <w:t xml:space="preserve"> Vol. 16, </w:t>
      </w:r>
      <w:r>
        <w:rPr>
          <w:color w:val="000000"/>
          <w:sz w:val="28"/>
          <w:szCs w:val="28"/>
        </w:rPr>
        <w:t>№</w:t>
      </w:r>
      <w:r>
        <w:rPr>
          <w:color w:val="000000"/>
          <w:sz w:val="28"/>
          <w:szCs w:val="28"/>
          <w:lang w:val="en-US"/>
        </w:rPr>
        <w:t xml:space="preserve">5. </w:t>
      </w:r>
      <w:r>
        <w:rPr>
          <w:color w:val="000000"/>
          <w:sz w:val="28"/>
          <w:szCs w:val="28"/>
          <w:lang w:val="en-GB"/>
        </w:rPr>
        <w:t>–</w:t>
      </w:r>
      <w:r>
        <w:rPr>
          <w:color w:val="000000"/>
          <w:sz w:val="28"/>
          <w:szCs w:val="28"/>
          <w:lang w:val="en-US"/>
        </w:rPr>
        <w:t xml:space="preserve"> P. 707 </w:t>
      </w:r>
      <w:r>
        <w:rPr>
          <w:color w:val="000000"/>
          <w:sz w:val="28"/>
          <w:szCs w:val="28"/>
          <w:lang w:val="en-GB"/>
        </w:rPr>
        <w:t>–</w:t>
      </w:r>
      <w:r>
        <w:rPr>
          <w:color w:val="000000"/>
          <w:sz w:val="28"/>
          <w:szCs w:val="28"/>
          <w:lang w:val="en-US"/>
        </w:rPr>
        <w:t xml:space="preserve"> 722. </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GB"/>
        </w:rPr>
      </w:pPr>
      <w:r>
        <w:rPr>
          <w:color w:val="000000"/>
          <w:sz w:val="28"/>
          <w:szCs w:val="28"/>
          <w:lang w:val="en-US"/>
        </w:rPr>
        <w:t>Synovial fibroblasts of patients with rheumatoid arthritis attach to and invade normal cartilage when engrafted into SCID mice // U. Muller-Ladner, J. Kreigsmann, B.N. Franklin [et al.] // Am. J. Pathol. – 1996. – Vol. 149. – P. 1607 – 1615.</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rStyle w:val="ti"/>
          <w:color w:val="000000"/>
          <w:sz w:val="28"/>
          <w:szCs w:val="28"/>
          <w:lang w:val="en-GB"/>
        </w:rPr>
      </w:pPr>
      <w:r>
        <w:rPr>
          <w:color w:val="000000"/>
          <w:sz w:val="28"/>
          <w:szCs w:val="28"/>
          <w:lang w:val="en-GB"/>
        </w:rPr>
        <w:t xml:space="preserve">Systemic assessment of arterial wall structure and function in metabolic syndrome </w:t>
      </w:r>
      <w:r>
        <w:rPr>
          <w:color w:val="000000"/>
          <w:sz w:val="28"/>
          <w:szCs w:val="28"/>
          <w:lang w:val="en-US"/>
        </w:rPr>
        <w:t xml:space="preserve">/ M. </w:t>
      </w:r>
      <w:hyperlink r:id="rId93" w:history="1">
        <w:r>
          <w:rPr>
            <w:rStyle w:val="afc"/>
            <w:color w:val="000000"/>
            <w:lang w:val="en-GB"/>
          </w:rPr>
          <w:t>Kovaite</w:t>
        </w:r>
      </w:hyperlink>
      <w:r>
        <w:rPr>
          <w:color w:val="000000"/>
          <w:sz w:val="28"/>
          <w:szCs w:val="28"/>
          <w:lang w:val="en-GB"/>
        </w:rPr>
        <w:t xml:space="preserve">, Z. </w:t>
      </w:r>
      <w:hyperlink r:id="rId94" w:history="1">
        <w:r>
          <w:rPr>
            <w:rStyle w:val="afc"/>
            <w:color w:val="000000"/>
            <w:lang w:val="en-GB"/>
          </w:rPr>
          <w:t>Petrulioniene</w:t>
        </w:r>
      </w:hyperlink>
      <w:r>
        <w:rPr>
          <w:color w:val="000000"/>
          <w:sz w:val="28"/>
          <w:szCs w:val="28"/>
          <w:lang w:val="en-GB"/>
        </w:rPr>
        <w:t xml:space="preserve">, L. </w:t>
      </w:r>
      <w:hyperlink r:id="rId95" w:history="1">
        <w:r>
          <w:rPr>
            <w:rStyle w:val="afc"/>
            <w:color w:val="000000"/>
            <w:lang w:val="en-GB"/>
          </w:rPr>
          <w:t xml:space="preserve">Ryliskyte </w:t>
        </w:r>
      </w:hyperlink>
      <w:r>
        <w:rPr>
          <w:color w:val="000000"/>
          <w:sz w:val="28"/>
          <w:szCs w:val="28"/>
          <w:lang w:val="en-US"/>
        </w:rPr>
        <w:t>[et al.]</w:t>
      </w:r>
      <w:r>
        <w:rPr>
          <w:color w:val="000000"/>
          <w:sz w:val="28"/>
          <w:szCs w:val="28"/>
          <w:lang w:val="en-GB"/>
        </w:rPr>
        <w:t xml:space="preserve"> // </w:t>
      </w:r>
      <w:hyperlink r:id="rId96" w:history="1">
        <w:r>
          <w:rPr>
            <w:rStyle w:val="afc"/>
            <w:color w:val="000000"/>
            <w:lang w:val="en-GB"/>
          </w:rPr>
          <w:t>Proc West Pharmacol Soc.</w:t>
        </w:r>
      </w:hyperlink>
      <w:r>
        <w:rPr>
          <w:rStyle w:val="ti"/>
          <w:color w:val="000000"/>
          <w:sz w:val="28"/>
          <w:szCs w:val="28"/>
          <w:lang w:val="en-GB"/>
        </w:rPr>
        <w:t xml:space="preserve"> </w:t>
      </w:r>
      <w:r>
        <w:rPr>
          <w:color w:val="000000"/>
          <w:sz w:val="28"/>
          <w:szCs w:val="28"/>
          <w:lang w:val="en-GB"/>
        </w:rPr>
        <w:t>–</w:t>
      </w:r>
      <w:r>
        <w:rPr>
          <w:color w:val="000000"/>
          <w:sz w:val="28"/>
          <w:szCs w:val="28"/>
        </w:rPr>
        <w:t xml:space="preserve"> </w:t>
      </w:r>
      <w:r>
        <w:rPr>
          <w:color w:val="000000"/>
          <w:sz w:val="28"/>
          <w:szCs w:val="28"/>
          <w:lang w:val="en-GB"/>
        </w:rPr>
        <w:t>200</w:t>
      </w:r>
      <w:r>
        <w:rPr>
          <w:color w:val="000000"/>
          <w:sz w:val="28"/>
          <w:szCs w:val="28"/>
        </w:rPr>
        <w:t>7</w:t>
      </w:r>
      <w:r>
        <w:rPr>
          <w:color w:val="000000"/>
          <w:sz w:val="28"/>
          <w:szCs w:val="28"/>
          <w:lang w:val="en-GB"/>
        </w:rPr>
        <w:t>. –</w:t>
      </w:r>
      <w:r>
        <w:rPr>
          <w:color w:val="000000"/>
          <w:sz w:val="28"/>
          <w:szCs w:val="28"/>
          <w:lang w:val="en-US"/>
        </w:rPr>
        <w:t xml:space="preserve">Vol. </w:t>
      </w:r>
      <w:r>
        <w:rPr>
          <w:color w:val="000000"/>
          <w:sz w:val="28"/>
          <w:szCs w:val="28"/>
        </w:rPr>
        <w:t>50</w:t>
      </w:r>
      <w:r>
        <w:rPr>
          <w:color w:val="000000"/>
          <w:sz w:val="28"/>
          <w:szCs w:val="28"/>
          <w:lang w:val="en-GB"/>
        </w:rPr>
        <w:t xml:space="preserve">. – P. </w:t>
      </w:r>
      <w:r>
        <w:rPr>
          <w:color w:val="000000"/>
          <w:sz w:val="28"/>
          <w:szCs w:val="28"/>
        </w:rPr>
        <w:t>123</w:t>
      </w:r>
      <w:r>
        <w:rPr>
          <w:color w:val="000000"/>
          <w:sz w:val="28"/>
          <w:szCs w:val="28"/>
          <w:lang w:val="en-GB"/>
        </w:rPr>
        <w:t>–</w:t>
      </w:r>
      <w:r>
        <w:rPr>
          <w:color w:val="000000"/>
          <w:sz w:val="28"/>
          <w:szCs w:val="28"/>
        </w:rPr>
        <w:t>130.</w:t>
      </w:r>
      <w:r>
        <w:rPr>
          <w:rStyle w:val="ti"/>
          <w:color w:val="000000"/>
          <w:sz w:val="28"/>
          <w:szCs w:val="28"/>
          <w:lang w:val="en-GB"/>
        </w:rPr>
        <w:t xml:space="preserve">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pacing w:val="-2"/>
          <w:sz w:val="28"/>
          <w:szCs w:val="28"/>
          <w:lang w:val="en-US"/>
        </w:rPr>
        <w:t xml:space="preserve">Taylor P.C. Hypoxia and angiogenesis in rheumatoid arthritis / P.C. Taylor, B. Sivakumar </w:t>
      </w:r>
      <w:r>
        <w:rPr>
          <w:color w:val="000000"/>
          <w:sz w:val="28"/>
          <w:szCs w:val="28"/>
          <w:lang w:val="en-GB"/>
        </w:rPr>
        <w:t>// Current Opinion in Rheumatology. – 2005. Vol. 17. – P. 292 – 298.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 xml:space="preserve">Termination of endothelin signaling: Role of nitric oxide / M.S. Goligorsky, H. Tsukahara, H. Magazine [et al.] // J. Cell. Physiol. </w:t>
      </w:r>
      <w:r>
        <w:rPr>
          <w:color w:val="000000"/>
          <w:sz w:val="28"/>
          <w:szCs w:val="28"/>
        </w:rPr>
        <w:t>–</w:t>
      </w:r>
      <w:r>
        <w:rPr>
          <w:color w:val="000000"/>
          <w:sz w:val="28"/>
          <w:szCs w:val="28"/>
          <w:lang w:val="en-US"/>
        </w:rPr>
        <w:t xml:space="preserve"> 1994. </w:t>
      </w:r>
      <w:r>
        <w:rPr>
          <w:color w:val="000000"/>
          <w:sz w:val="28"/>
          <w:szCs w:val="28"/>
        </w:rPr>
        <w:t>–</w:t>
      </w:r>
      <w:r>
        <w:rPr>
          <w:color w:val="000000"/>
          <w:sz w:val="28"/>
          <w:szCs w:val="28"/>
          <w:lang w:val="en-US"/>
        </w:rPr>
        <w:t xml:space="preserve"> Vol. 158. </w:t>
      </w:r>
      <w:r>
        <w:rPr>
          <w:color w:val="000000"/>
          <w:sz w:val="28"/>
          <w:szCs w:val="28"/>
        </w:rPr>
        <w:t>–</w:t>
      </w:r>
      <w:r>
        <w:rPr>
          <w:color w:val="000000"/>
          <w:sz w:val="28"/>
          <w:szCs w:val="28"/>
          <w:lang w:val="en-US"/>
        </w:rPr>
        <w:t xml:space="preserve"> P. 485.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GB"/>
        </w:rPr>
        <w:t xml:space="preserve">Testa M. Circulating levels of cytokines and their endogenous modulators in patients with mild to severe congestive heart failure due to coronary artery disease or hypertension / M. Testa, M. Yeh, P. Lee // J. Am. </w:t>
      </w:r>
      <w:r>
        <w:rPr>
          <w:color w:val="000000"/>
          <w:sz w:val="28"/>
          <w:szCs w:val="28"/>
        </w:rPr>
        <w:t>Coll. Cardiol.</w:t>
      </w:r>
      <w:r>
        <w:rPr>
          <w:color w:val="000000"/>
          <w:sz w:val="28"/>
          <w:szCs w:val="28"/>
          <w:lang w:val="en-US"/>
        </w:rPr>
        <w:t xml:space="preserve"> </w:t>
      </w:r>
      <w:r>
        <w:rPr>
          <w:color w:val="000000"/>
          <w:sz w:val="28"/>
          <w:szCs w:val="28"/>
          <w:lang w:val="en-GB"/>
        </w:rPr>
        <w:t xml:space="preserve">– 1996. – Vol. </w:t>
      </w:r>
      <w:r>
        <w:rPr>
          <w:color w:val="000000"/>
          <w:sz w:val="28"/>
          <w:szCs w:val="28"/>
        </w:rPr>
        <w:t>28</w:t>
      </w:r>
      <w:r>
        <w:rPr>
          <w:color w:val="000000"/>
          <w:sz w:val="28"/>
          <w:szCs w:val="28"/>
          <w:lang w:val="en-US"/>
        </w:rPr>
        <w:t xml:space="preserve">. </w:t>
      </w:r>
      <w:r>
        <w:rPr>
          <w:color w:val="000000"/>
          <w:sz w:val="28"/>
          <w:szCs w:val="28"/>
          <w:lang w:val="en-GB"/>
        </w:rPr>
        <w:t>– P.</w:t>
      </w:r>
      <w:r>
        <w:rPr>
          <w:color w:val="000000"/>
          <w:sz w:val="28"/>
          <w:szCs w:val="28"/>
        </w:rPr>
        <w:t xml:space="preserve"> 964 – 971.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The association between C-reactive protein on admission and mortality in patients with acute myocardial infarction / M. Nikfardjam, M. Mullner, W. Schreiber [et al.] // J. Intern. Med. – 2000. – Vol. 246. – P. 341 – 345.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The clinical implications of endothelial dysfunction / M</w:t>
      </w:r>
      <w:r>
        <w:rPr>
          <w:color w:val="000000"/>
          <w:sz w:val="28"/>
          <w:szCs w:val="28"/>
          <w:lang w:val="en-GB"/>
        </w:rPr>
        <w:t>.</w:t>
      </w:r>
      <w:r>
        <w:rPr>
          <w:color w:val="000000"/>
          <w:sz w:val="28"/>
          <w:szCs w:val="28"/>
          <w:lang w:val="en-US"/>
        </w:rPr>
        <w:t>E</w:t>
      </w:r>
      <w:r>
        <w:rPr>
          <w:color w:val="000000"/>
          <w:sz w:val="28"/>
          <w:szCs w:val="28"/>
          <w:lang w:val="en-GB"/>
        </w:rPr>
        <w:t xml:space="preserve">. </w:t>
      </w:r>
      <w:r>
        <w:rPr>
          <w:color w:val="000000"/>
          <w:sz w:val="28"/>
          <w:szCs w:val="28"/>
          <w:lang w:val="en-US"/>
        </w:rPr>
        <w:t>Widlansky</w:t>
      </w:r>
      <w:r>
        <w:rPr>
          <w:color w:val="000000"/>
          <w:sz w:val="28"/>
          <w:szCs w:val="28"/>
          <w:lang w:val="en-GB"/>
        </w:rPr>
        <w:t xml:space="preserve">, </w:t>
      </w:r>
      <w:r>
        <w:rPr>
          <w:color w:val="000000"/>
          <w:sz w:val="28"/>
          <w:szCs w:val="28"/>
          <w:lang w:val="en-US"/>
        </w:rPr>
        <w:t>N. Gokce, J.F. Keaney, J.A. Vita // J. Am. Coll. Cardiol. – 2003. – Vol. 42. – P. 1149 –1160.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The effects of an antiinterleukin-6 (IL-6) receptor monoclonal antibody, MRA, in rheumatoid arthritis (RA) / E.H. Choy, D.A. Isenberg, T. Garrood [et al.] // Annual European Congress off Rheumatology EULAR 2002, 12-15 June 200. – Stockholm. Ann. Rheum. Dis. – Vol. 61 (Suppl. 1). – P. 54.</w:t>
      </w:r>
    </w:p>
    <w:p w:rsidR="009B196A" w:rsidRDefault="009B196A" w:rsidP="00B329C6">
      <w:pPr>
        <w:numPr>
          <w:ilvl w:val="0"/>
          <w:numId w:val="68"/>
        </w:numPr>
        <w:tabs>
          <w:tab w:val="clear" w:pos="1080"/>
          <w:tab w:val="left" w:pos="0"/>
          <w:tab w:val="left" w:pos="560"/>
        </w:tabs>
        <w:suppressAutoHyphens w:val="0"/>
        <w:autoSpaceDE w:val="0"/>
        <w:autoSpaceDN w:val="0"/>
        <w:spacing w:line="360" w:lineRule="auto"/>
        <w:ind w:left="539" w:hanging="539"/>
        <w:jc w:val="both"/>
        <w:rPr>
          <w:color w:val="000000"/>
          <w:spacing w:val="-2"/>
          <w:sz w:val="28"/>
          <w:szCs w:val="28"/>
          <w:lang w:val="en-US"/>
        </w:rPr>
      </w:pPr>
      <w:r>
        <w:rPr>
          <w:color w:val="000000"/>
          <w:sz w:val="28"/>
          <w:szCs w:val="28"/>
          <w:lang w:val="en-US"/>
        </w:rPr>
        <w:t>The effects of folic acid ssupplementation on plasma total homocysteine are modulated by multivitamin use and methylenetetrahydrofolate reductase genotypes / M.R. Malinow, F.S. Nicto, W.D. Kruger [et al.] // Arterioscler. Thromb. Vasc. Biol.</w:t>
      </w:r>
      <w:r>
        <w:rPr>
          <w:color w:val="000000"/>
          <w:sz w:val="28"/>
          <w:szCs w:val="28"/>
        </w:rPr>
        <w:t xml:space="preserve"> –</w:t>
      </w:r>
      <w:r>
        <w:rPr>
          <w:color w:val="000000"/>
          <w:sz w:val="28"/>
          <w:szCs w:val="28"/>
          <w:lang w:val="en-US"/>
        </w:rPr>
        <w:t xml:space="preserve"> 1997. </w:t>
      </w:r>
      <w:r>
        <w:rPr>
          <w:color w:val="000000"/>
          <w:sz w:val="28"/>
          <w:szCs w:val="28"/>
        </w:rPr>
        <w:t>–</w:t>
      </w:r>
      <w:r>
        <w:rPr>
          <w:color w:val="000000"/>
          <w:sz w:val="28"/>
          <w:szCs w:val="28"/>
          <w:lang w:val="en-US"/>
        </w:rPr>
        <w:t xml:space="preserve"> Vol. 17. </w:t>
      </w:r>
      <w:r>
        <w:rPr>
          <w:color w:val="000000"/>
          <w:sz w:val="28"/>
          <w:szCs w:val="28"/>
        </w:rPr>
        <w:t>–</w:t>
      </w:r>
      <w:r>
        <w:rPr>
          <w:color w:val="000000"/>
          <w:sz w:val="28"/>
          <w:szCs w:val="28"/>
          <w:lang w:val="en-US"/>
        </w:rPr>
        <w:t xml:space="preserve"> P. 1157 </w:t>
      </w:r>
      <w:r>
        <w:rPr>
          <w:color w:val="000000"/>
          <w:sz w:val="28"/>
          <w:szCs w:val="28"/>
        </w:rPr>
        <w:t>–</w:t>
      </w:r>
      <w:r>
        <w:rPr>
          <w:color w:val="000000"/>
          <w:sz w:val="28"/>
          <w:szCs w:val="28"/>
          <w:lang w:val="en-US"/>
        </w:rPr>
        <w:t xml:space="preserve"> 1162.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lastRenderedPageBreak/>
        <w:t>The increased risk of myocardial infarction in patients with rheumatoid arthritis is greatest in young women and is not due to traditional risk factors / N.K. Arden, C.J. Edwards, D.J. Fisher [et al.] // Rheumatology (Oxford). – 2006. – Vol. 45 Suppl 1. – P. :i1.</w:t>
      </w:r>
    </w:p>
    <w:p w:rsidR="009B196A" w:rsidRDefault="009B196A" w:rsidP="00B329C6">
      <w:pPr>
        <w:numPr>
          <w:ilvl w:val="0"/>
          <w:numId w:val="68"/>
        </w:numPr>
        <w:tabs>
          <w:tab w:val="clear" w:pos="1080"/>
          <w:tab w:val="num" w:pos="540"/>
        </w:tabs>
        <w:suppressAutoHyphens w:val="0"/>
        <w:autoSpaceDE w:val="0"/>
        <w:autoSpaceDN w:val="0"/>
        <w:spacing w:line="360" w:lineRule="auto"/>
        <w:ind w:left="539" w:hanging="539"/>
        <w:jc w:val="both"/>
        <w:rPr>
          <w:rStyle w:val="ti"/>
          <w:color w:val="000000"/>
          <w:sz w:val="28"/>
          <w:szCs w:val="28"/>
          <w:lang w:val="en-GB"/>
        </w:rPr>
      </w:pPr>
      <w:r>
        <w:rPr>
          <w:color w:val="000000"/>
          <w:sz w:val="28"/>
          <w:szCs w:val="28"/>
          <w:lang w:val="en-GB"/>
        </w:rPr>
        <w:t xml:space="preserve">The metabolic syndrome and cardiovascular disease: part I </w:t>
      </w:r>
      <w:r>
        <w:rPr>
          <w:color w:val="000000"/>
          <w:sz w:val="28"/>
          <w:szCs w:val="28"/>
          <w:lang w:val="en-US"/>
        </w:rPr>
        <w:t xml:space="preserve">/ P. </w:t>
      </w:r>
      <w:hyperlink r:id="rId97" w:history="1">
        <w:r>
          <w:rPr>
            <w:rStyle w:val="afc"/>
            <w:color w:val="000000"/>
            <w:lang w:val="en-GB"/>
          </w:rPr>
          <w:t>Jiamsripong</w:t>
        </w:r>
      </w:hyperlink>
      <w:r>
        <w:rPr>
          <w:color w:val="000000"/>
          <w:sz w:val="28"/>
          <w:szCs w:val="28"/>
          <w:lang w:val="en-GB"/>
        </w:rPr>
        <w:t xml:space="preserve">, M. </w:t>
      </w:r>
      <w:hyperlink r:id="rId98" w:history="1">
        <w:r>
          <w:rPr>
            <w:rStyle w:val="afc"/>
            <w:color w:val="000000"/>
            <w:lang w:val="en-GB"/>
          </w:rPr>
          <w:t>Mookadam</w:t>
        </w:r>
      </w:hyperlink>
      <w:r>
        <w:rPr>
          <w:color w:val="000000"/>
          <w:sz w:val="28"/>
          <w:szCs w:val="28"/>
          <w:lang w:val="en-GB"/>
        </w:rPr>
        <w:t xml:space="preserve">, T. </w:t>
      </w:r>
      <w:hyperlink r:id="rId99" w:history="1">
        <w:r>
          <w:rPr>
            <w:rStyle w:val="afc"/>
            <w:color w:val="000000"/>
            <w:lang w:val="en-GB"/>
          </w:rPr>
          <w:t xml:space="preserve">Honda </w:t>
        </w:r>
      </w:hyperlink>
      <w:r>
        <w:rPr>
          <w:color w:val="000000"/>
          <w:sz w:val="28"/>
          <w:szCs w:val="28"/>
          <w:lang w:val="en-GB"/>
        </w:rPr>
        <w:t>[</w:t>
      </w:r>
      <w:r>
        <w:rPr>
          <w:color w:val="000000"/>
          <w:sz w:val="28"/>
          <w:szCs w:val="28"/>
          <w:lang w:val="en-US"/>
        </w:rPr>
        <w:t>et</w:t>
      </w:r>
      <w:r>
        <w:rPr>
          <w:color w:val="000000"/>
          <w:sz w:val="28"/>
          <w:szCs w:val="28"/>
          <w:lang w:val="en-GB"/>
        </w:rPr>
        <w:t xml:space="preserve"> </w:t>
      </w:r>
      <w:r>
        <w:rPr>
          <w:color w:val="000000"/>
          <w:sz w:val="28"/>
          <w:szCs w:val="28"/>
          <w:lang w:val="en-US"/>
        </w:rPr>
        <w:t>al</w:t>
      </w:r>
      <w:r>
        <w:rPr>
          <w:color w:val="000000"/>
          <w:sz w:val="28"/>
          <w:szCs w:val="28"/>
          <w:lang w:val="en-GB"/>
        </w:rPr>
        <w:t>.</w:t>
      </w:r>
      <w:r>
        <w:rPr>
          <w:color w:val="000000"/>
          <w:sz w:val="28"/>
          <w:szCs w:val="28"/>
          <w:lang w:val="en-US"/>
        </w:rPr>
        <w:t>]</w:t>
      </w:r>
      <w:r>
        <w:rPr>
          <w:color w:val="000000"/>
          <w:sz w:val="28"/>
          <w:szCs w:val="28"/>
          <w:lang w:val="en-GB"/>
        </w:rPr>
        <w:t xml:space="preserve"> // </w:t>
      </w:r>
      <w:hyperlink r:id="rId100" w:history="1">
        <w:r>
          <w:rPr>
            <w:rStyle w:val="afc"/>
            <w:color w:val="000000"/>
            <w:lang w:val="en-GB"/>
          </w:rPr>
          <w:t>Prev Cardiol.</w:t>
        </w:r>
      </w:hyperlink>
      <w:r>
        <w:rPr>
          <w:rStyle w:val="ti"/>
          <w:color w:val="000000"/>
          <w:sz w:val="28"/>
          <w:szCs w:val="28"/>
          <w:lang w:val="en-GB"/>
        </w:rPr>
        <w:t xml:space="preserve"> </w:t>
      </w:r>
      <w:r>
        <w:rPr>
          <w:color w:val="000000"/>
          <w:sz w:val="28"/>
          <w:szCs w:val="28"/>
          <w:lang w:val="en-GB"/>
        </w:rPr>
        <w:t>– 2008. –</w:t>
      </w:r>
      <w:r>
        <w:rPr>
          <w:color w:val="000000"/>
          <w:sz w:val="28"/>
          <w:szCs w:val="28"/>
          <w:lang w:val="en-US"/>
        </w:rPr>
        <w:t>Vol</w:t>
      </w:r>
      <w:r>
        <w:rPr>
          <w:color w:val="000000"/>
          <w:sz w:val="28"/>
          <w:szCs w:val="28"/>
          <w:lang w:val="en-GB"/>
        </w:rPr>
        <w:t>. 11(3). – P. 155–161.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The metabolic syndrome and total and cardiovascular disease mortality in middle-aged men / H.M. Lakka, D.E. Laaksonen, T.A. Lakka [et al.] // JAMA. – 2002. –</w:t>
      </w:r>
      <w:r>
        <w:rPr>
          <w:color w:val="000000"/>
          <w:sz w:val="28"/>
          <w:szCs w:val="28"/>
          <w:lang w:val="en-US"/>
        </w:rPr>
        <w:t xml:space="preserve"> Vol.</w:t>
      </w:r>
      <w:r>
        <w:rPr>
          <w:color w:val="000000"/>
          <w:sz w:val="28"/>
          <w:szCs w:val="28"/>
          <w:lang w:val="en-GB"/>
        </w:rPr>
        <w:t xml:space="preserve"> 288. –</w:t>
      </w:r>
      <w:r>
        <w:rPr>
          <w:color w:val="000000"/>
          <w:sz w:val="28"/>
          <w:szCs w:val="28"/>
          <w:lang w:val="en-US"/>
        </w:rPr>
        <w:t xml:space="preserve"> P. </w:t>
      </w:r>
      <w:r>
        <w:rPr>
          <w:color w:val="000000"/>
          <w:sz w:val="28"/>
          <w:szCs w:val="28"/>
          <w:lang w:val="en-GB"/>
        </w:rPr>
        <w:t>2709 – 2716</w:t>
      </w:r>
      <w:bookmarkStart w:id="6" w:name="R4"/>
      <w:bookmarkEnd w:id="6"/>
      <w:r>
        <w:rPr>
          <w:color w:val="000000"/>
          <w:sz w:val="28"/>
          <w:szCs w:val="28"/>
          <w:lang w:val="en-GB"/>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GB"/>
        </w:rPr>
        <w:t>The mortality of rheumatoid arthritis</w:t>
      </w:r>
      <w:r>
        <w:rPr>
          <w:color w:val="000000"/>
          <w:sz w:val="28"/>
          <w:szCs w:val="28"/>
          <w:lang w:val="en-US"/>
        </w:rPr>
        <w:t xml:space="preserve"> / </w:t>
      </w:r>
      <w:r>
        <w:rPr>
          <w:color w:val="000000"/>
          <w:sz w:val="28"/>
          <w:szCs w:val="28"/>
          <w:lang w:val="en-GB"/>
        </w:rPr>
        <w:t>F</w:t>
      </w:r>
      <w:r>
        <w:rPr>
          <w:color w:val="000000"/>
          <w:sz w:val="28"/>
          <w:szCs w:val="28"/>
          <w:lang w:val="en-US"/>
        </w:rPr>
        <w:t xml:space="preserve">. </w:t>
      </w:r>
      <w:r>
        <w:rPr>
          <w:color w:val="000000"/>
          <w:sz w:val="28"/>
          <w:szCs w:val="28"/>
          <w:lang w:val="en-GB"/>
        </w:rPr>
        <w:t>Wolfe, D</w:t>
      </w:r>
      <w:r>
        <w:rPr>
          <w:color w:val="000000"/>
          <w:sz w:val="28"/>
          <w:szCs w:val="28"/>
          <w:lang w:val="en-US"/>
        </w:rPr>
        <w:t>.</w:t>
      </w:r>
      <w:r>
        <w:rPr>
          <w:color w:val="000000"/>
          <w:sz w:val="28"/>
          <w:szCs w:val="28"/>
          <w:lang w:val="en-GB"/>
        </w:rPr>
        <w:t>M</w:t>
      </w:r>
      <w:r>
        <w:rPr>
          <w:color w:val="000000"/>
          <w:sz w:val="28"/>
          <w:szCs w:val="28"/>
          <w:lang w:val="en-US"/>
        </w:rPr>
        <w:t xml:space="preserve">. </w:t>
      </w:r>
      <w:r>
        <w:rPr>
          <w:color w:val="000000"/>
          <w:sz w:val="28"/>
          <w:szCs w:val="28"/>
          <w:lang w:val="en-GB"/>
        </w:rPr>
        <w:t>Mitchell, J</w:t>
      </w:r>
      <w:r>
        <w:rPr>
          <w:color w:val="000000"/>
          <w:sz w:val="28"/>
          <w:szCs w:val="28"/>
          <w:lang w:val="en-US"/>
        </w:rPr>
        <w:t>.</w:t>
      </w:r>
      <w:r>
        <w:rPr>
          <w:color w:val="000000"/>
          <w:sz w:val="28"/>
          <w:szCs w:val="28"/>
          <w:lang w:val="en-GB"/>
        </w:rPr>
        <w:t>T</w:t>
      </w:r>
      <w:r>
        <w:rPr>
          <w:color w:val="000000"/>
          <w:sz w:val="28"/>
          <w:szCs w:val="28"/>
          <w:lang w:val="en-US"/>
        </w:rPr>
        <w:t xml:space="preserve">. </w:t>
      </w:r>
      <w:r>
        <w:rPr>
          <w:color w:val="000000"/>
          <w:sz w:val="28"/>
          <w:szCs w:val="28"/>
          <w:lang w:val="en-GB"/>
        </w:rPr>
        <w:t>Sibley, J</w:t>
      </w:r>
      <w:r>
        <w:rPr>
          <w:color w:val="000000"/>
          <w:sz w:val="28"/>
          <w:szCs w:val="28"/>
          <w:lang w:val="en-US"/>
        </w:rPr>
        <w:t>.</w:t>
      </w:r>
      <w:r>
        <w:rPr>
          <w:color w:val="000000"/>
          <w:sz w:val="28"/>
          <w:szCs w:val="28"/>
          <w:lang w:val="en-GB"/>
        </w:rPr>
        <w:t>F</w:t>
      </w:r>
      <w:r>
        <w:rPr>
          <w:color w:val="000000"/>
          <w:sz w:val="28"/>
          <w:szCs w:val="28"/>
          <w:lang w:val="en-US"/>
        </w:rPr>
        <w:t xml:space="preserve">. </w:t>
      </w:r>
      <w:r>
        <w:rPr>
          <w:color w:val="000000"/>
          <w:sz w:val="28"/>
          <w:szCs w:val="28"/>
          <w:lang w:val="en-GB"/>
        </w:rPr>
        <w:t>Fries</w:t>
      </w:r>
      <w:r>
        <w:rPr>
          <w:color w:val="000000"/>
          <w:sz w:val="28"/>
          <w:szCs w:val="28"/>
          <w:lang w:val="en-US"/>
        </w:rPr>
        <w:t xml:space="preserve"> [</w:t>
      </w:r>
      <w:r>
        <w:rPr>
          <w:color w:val="000000"/>
          <w:sz w:val="28"/>
          <w:szCs w:val="28"/>
          <w:lang w:val="en-GB"/>
        </w:rPr>
        <w:t>et al.</w:t>
      </w:r>
      <w:r>
        <w:rPr>
          <w:color w:val="000000"/>
          <w:sz w:val="28"/>
          <w:szCs w:val="28"/>
          <w:lang w:val="en-US"/>
        </w:rPr>
        <w:t>]</w:t>
      </w:r>
      <w:r>
        <w:rPr>
          <w:color w:val="000000"/>
          <w:sz w:val="28"/>
          <w:szCs w:val="28"/>
          <w:lang w:val="en-GB"/>
        </w:rPr>
        <w:t xml:space="preserve"> </w:t>
      </w:r>
      <w:r>
        <w:rPr>
          <w:color w:val="000000"/>
          <w:sz w:val="28"/>
          <w:szCs w:val="28"/>
          <w:lang w:val="en-US"/>
        </w:rPr>
        <w:t>//</w:t>
      </w:r>
      <w:r>
        <w:rPr>
          <w:color w:val="000000"/>
          <w:sz w:val="28"/>
          <w:szCs w:val="28"/>
          <w:lang w:val="en-GB"/>
        </w:rPr>
        <w:t xml:space="preserve"> Arthritis</w:t>
      </w:r>
      <w:r>
        <w:rPr>
          <w:color w:val="000000"/>
          <w:sz w:val="28"/>
          <w:szCs w:val="28"/>
          <w:lang w:val="en-US"/>
        </w:rPr>
        <w:t>.</w:t>
      </w:r>
      <w:r>
        <w:rPr>
          <w:color w:val="000000"/>
          <w:sz w:val="28"/>
          <w:szCs w:val="28"/>
          <w:lang w:val="en-GB"/>
        </w:rPr>
        <w:t xml:space="preserve"> </w:t>
      </w:r>
      <w:r>
        <w:rPr>
          <w:color w:val="000000"/>
          <w:sz w:val="28"/>
          <w:szCs w:val="28"/>
        </w:rPr>
        <w:t>Rheum</w:t>
      </w:r>
      <w:r>
        <w:rPr>
          <w:color w:val="000000"/>
          <w:sz w:val="28"/>
          <w:szCs w:val="28"/>
          <w:lang w:val="en-US"/>
        </w:rPr>
        <w:t xml:space="preserve">. – </w:t>
      </w:r>
      <w:r>
        <w:rPr>
          <w:color w:val="000000"/>
          <w:sz w:val="28"/>
          <w:szCs w:val="28"/>
        </w:rPr>
        <w:t>1994</w:t>
      </w:r>
      <w:r>
        <w:rPr>
          <w:color w:val="000000"/>
          <w:sz w:val="28"/>
          <w:szCs w:val="28"/>
          <w:lang w:val="en-US"/>
        </w:rPr>
        <w:t xml:space="preserve">. – Vol. </w:t>
      </w:r>
      <w:r>
        <w:rPr>
          <w:color w:val="000000"/>
          <w:sz w:val="28"/>
          <w:szCs w:val="28"/>
        </w:rPr>
        <w:t>37</w:t>
      </w:r>
      <w:r>
        <w:rPr>
          <w:color w:val="000000"/>
          <w:sz w:val="28"/>
          <w:szCs w:val="28"/>
          <w:lang w:val="en-US"/>
        </w:rPr>
        <w:t xml:space="preserve">. – P. </w:t>
      </w:r>
      <w:r>
        <w:rPr>
          <w:color w:val="000000"/>
          <w:sz w:val="28"/>
          <w:szCs w:val="28"/>
        </w:rPr>
        <w:t>481</w:t>
      </w:r>
      <w:r>
        <w:rPr>
          <w:color w:val="000000"/>
          <w:sz w:val="28"/>
          <w:szCs w:val="28"/>
          <w:lang w:val="en-US"/>
        </w:rPr>
        <w:t xml:space="preserve"> – </w:t>
      </w:r>
      <w:r>
        <w:rPr>
          <w:color w:val="000000"/>
          <w:sz w:val="28"/>
          <w:szCs w:val="28"/>
        </w:rPr>
        <w:t>494.</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 xml:space="preserve">The mortality of rheumatoid vasculitis compared with rheumatoid arthritis / A.E. Vosknyl, A.H. Swinderman., M.L. Westedt [et al.] // Arthr. and Rheum. – 1996. – Vol. 39, </w:t>
      </w:r>
      <w:r>
        <w:rPr>
          <w:color w:val="000000"/>
          <w:sz w:val="28"/>
          <w:szCs w:val="28"/>
          <w:lang w:val="en-GB"/>
        </w:rPr>
        <w:t>№</w:t>
      </w:r>
      <w:r>
        <w:rPr>
          <w:color w:val="000000"/>
          <w:sz w:val="28"/>
          <w:szCs w:val="28"/>
          <w:lang w:val="en-US"/>
        </w:rPr>
        <w:t>2. – P. 266 – 271.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GB"/>
        </w:rPr>
        <w:t xml:space="preserve">The role of adhesion molecules in synovial pannus formation in rheumatoid arthritis / H. Ishikawa, S. Hirata, Y. Nishibayashi [et al.] // Clin. Orthop. </w:t>
      </w:r>
      <w:r>
        <w:rPr>
          <w:color w:val="000000"/>
          <w:sz w:val="28"/>
          <w:szCs w:val="28"/>
          <w:lang w:val="en-US"/>
        </w:rPr>
        <w:t>–</w:t>
      </w:r>
      <w:r>
        <w:rPr>
          <w:color w:val="000000"/>
          <w:sz w:val="28"/>
          <w:szCs w:val="28"/>
          <w:lang w:val="en-GB"/>
        </w:rPr>
        <w:t xml:space="preserve"> 1994. </w:t>
      </w:r>
      <w:r>
        <w:rPr>
          <w:color w:val="000000"/>
          <w:sz w:val="28"/>
          <w:szCs w:val="28"/>
          <w:lang w:val="en-US"/>
        </w:rPr>
        <w:t xml:space="preserve">– Vol. </w:t>
      </w:r>
      <w:r>
        <w:rPr>
          <w:color w:val="000000"/>
          <w:sz w:val="28"/>
          <w:szCs w:val="28"/>
          <w:lang w:val="en-GB"/>
        </w:rPr>
        <w:t xml:space="preserve">300. </w:t>
      </w:r>
      <w:r>
        <w:rPr>
          <w:color w:val="000000"/>
          <w:sz w:val="28"/>
          <w:szCs w:val="28"/>
          <w:lang w:val="en-US"/>
        </w:rPr>
        <w:t xml:space="preserve">– P. </w:t>
      </w:r>
      <w:r>
        <w:rPr>
          <w:color w:val="000000"/>
          <w:sz w:val="28"/>
          <w:szCs w:val="28"/>
          <w:lang w:val="en-GB"/>
        </w:rPr>
        <w:t xml:space="preserve">297 </w:t>
      </w:r>
      <w:r>
        <w:rPr>
          <w:color w:val="000000"/>
          <w:sz w:val="28"/>
          <w:szCs w:val="28"/>
          <w:lang w:val="en-US"/>
        </w:rPr>
        <w:t xml:space="preserve">– </w:t>
      </w:r>
      <w:r>
        <w:rPr>
          <w:color w:val="000000"/>
          <w:sz w:val="28"/>
          <w:szCs w:val="28"/>
          <w:lang w:val="en-GB"/>
        </w:rPr>
        <w:t>303.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t>The role of endothelial cell dysfunction in the cardiovascular mortality of RA</w:t>
      </w:r>
      <w:r>
        <w:rPr>
          <w:color w:val="000000"/>
          <w:sz w:val="28"/>
          <w:szCs w:val="28"/>
          <w:lang w:val="en-US"/>
        </w:rPr>
        <w:t xml:space="preserve"> / P.A. </w:t>
      </w:r>
      <w:hyperlink r:id="rId101" w:tooltip="Click to search for citations by this author." w:history="1">
        <w:r>
          <w:rPr>
            <w:rStyle w:val="afc"/>
            <w:color w:val="000000"/>
            <w:lang w:val="en-GB"/>
          </w:rPr>
          <w:t>Bacon</w:t>
        </w:r>
      </w:hyperlink>
      <w:r>
        <w:rPr>
          <w:color w:val="000000"/>
          <w:sz w:val="28"/>
          <w:szCs w:val="28"/>
          <w:lang w:val="en-GB"/>
        </w:rPr>
        <w:t xml:space="preserve">, </w:t>
      </w:r>
      <w:r>
        <w:rPr>
          <w:color w:val="000000"/>
          <w:sz w:val="28"/>
          <w:szCs w:val="28"/>
          <w:lang w:val="en-US"/>
        </w:rPr>
        <w:t xml:space="preserve">K. </w:t>
      </w:r>
      <w:hyperlink r:id="rId102" w:tooltip="Click to search for citations by this author." w:history="1">
        <w:r>
          <w:rPr>
            <w:rStyle w:val="afc"/>
            <w:color w:val="000000"/>
            <w:lang w:val="en-GB"/>
          </w:rPr>
          <w:t>Raza</w:t>
        </w:r>
      </w:hyperlink>
      <w:r>
        <w:rPr>
          <w:color w:val="000000"/>
          <w:sz w:val="28"/>
          <w:szCs w:val="28"/>
          <w:lang w:val="en-GB"/>
        </w:rPr>
        <w:t>, M.J</w:t>
      </w:r>
      <w:r>
        <w:rPr>
          <w:color w:val="000000"/>
          <w:sz w:val="28"/>
          <w:szCs w:val="28"/>
          <w:lang w:val="en-US"/>
        </w:rPr>
        <w:t>.</w:t>
      </w:r>
      <w:r>
        <w:rPr>
          <w:color w:val="000000"/>
          <w:sz w:val="28"/>
          <w:szCs w:val="28"/>
          <w:lang w:val="en-GB"/>
        </w:rPr>
        <w:t xml:space="preserve"> </w:t>
      </w:r>
      <w:hyperlink r:id="rId103" w:tooltip="Click to search for citations by this author." w:history="1">
        <w:r>
          <w:rPr>
            <w:rStyle w:val="afc"/>
            <w:color w:val="000000"/>
            <w:lang w:val="en-GB"/>
          </w:rPr>
          <w:t xml:space="preserve">Banks </w:t>
        </w:r>
      </w:hyperlink>
      <w:r>
        <w:rPr>
          <w:color w:val="000000"/>
          <w:sz w:val="28"/>
          <w:szCs w:val="28"/>
          <w:lang w:val="en-US"/>
        </w:rPr>
        <w:t>[et al.]</w:t>
      </w:r>
      <w:r>
        <w:rPr>
          <w:color w:val="000000"/>
          <w:sz w:val="28"/>
          <w:szCs w:val="28"/>
          <w:lang w:val="en-GB"/>
        </w:rPr>
        <w:t xml:space="preserve"> </w:t>
      </w:r>
      <w:r>
        <w:rPr>
          <w:color w:val="000000"/>
          <w:sz w:val="28"/>
          <w:szCs w:val="28"/>
          <w:lang w:val="en-US"/>
        </w:rPr>
        <w:t xml:space="preserve">// </w:t>
      </w:r>
      <w:r>
        <w:rPr>
          <w:color w:val="000000"/>
          <w:sz w:val="28"/>
          <w:szCs w:val="28"/>
          <w:lang w:val="en-GB"/>
        </w:rPr>
        <w:t>Int</w:t>
      </w:r>
      <w:r>
        <w:rPr>
          <w:color w:val="000000"/>
          <w:sz w:val="28"/>
          <w:szCs w:val="28"/>
          <w:lang w:val="en-US"/>
        </w:rPr>
        <w:t>.</w:t>
      </w:r>
      <w:r>
        <w:rPr>
          <w:color w:val="000000"/>
          <w:sz w:val="28"/>
          <w:szCs w:val="28"/>
          <w:lang w:val="en-GB"/>
        </w:rPr>
        <w:t xml:space="preserve"> Rev</w:t>
      </w:r>
      <w:r>
        <w:rPr>
          <w:color w:val="000000"/>
          <w:sz w:val="28"/>
          <w:szCs w:val="28"/>
          <w:lang w:val="en-US"/>
        </w:rPr>
        <w:t>.</w:t>
      </w:r>
      <w:r>
        <w:rPr>
          <w:color w:val="000000"/>
          <w:sz w:val="28"/>
          <w:szCs w:val="28"/>
          <w:lang w:val="en-GB"/>
        </w:rPr>
        <w:t xml:space="preserve"> Immunol. – 2002</w:t>
      </w:r>
      <w:r>
        <w:rPr>
          <w:color w:val="000000"/>
          <w:sz w:val="28"/>
          <w:szCs w:val="28"/>
          <w:lang w:val="en-US"/>
        </w:rPr>
        <w:t>.</w:t>
      </w:r>
      <w:r>
        <w:rPr>
          <w:color w:val="000000"/>
          <w:sz w:val="28"/>
          <w:szCs w:val="28"/>
          <w:lang w:val="en-GB"/>
        </w:rPr>
        <w:t xml:space="preserve"> – Vol.</w:t>
      </w:r>
      <w:r>
        <w:rPr>
          <w:color w:val="000000"/>
          <w:sz w:val="28"/>
          <w:szCs w:val="28"/>
          <w:lang w:val="en-US"/>
        </w:rPr>
        <w:t xml:space="preserve"> </w:t>
      </w:r>
      <w:r>
        <w:rPr>
          <w:color w:val="000000"/>
          <w:sz w:val="28"/>
          <w:szCs w:val="28"/>
          <w:lang w:val="en-GB"/>
        </w:rPr>
        <w:t>21</w:t>
      </w:r>
      <w:r>
        <w:rPr>
          <w:color w:val="000000"/>
          <w:sz w:val="28"/>
          <w:szCs w:val="28"/>
          <w:lang w:val="en-US"/>
        </w:rPr>
        <w:t xml:space="preserve">, </w:t>
      </w:r>
      <w:r>
        <w:rPr>
          <w:color w:val="000000"/>
          <w:sz w:val="28"/>
          <w:szCs w:val="28"/>
          <w:lang w:val="en-GB"/>
        </w:rPr>
        <w:t>№1</w:t>
      </w:r>
      <w:r>
        <w:rPr>
          <w:color w:val="000000"/>
          <w:sz w:val="28"/>
          <w:szCs w:val="28"/>
          <w:lang w:val="en-US"/>
        </w:rPr>
        <w:t>.</w:t>
      </w:r>
      <w:r>
        <w:rPr>
          <w:color w:val="000000"/>
          <w:sz w:val="28"/>
          <w:szCs w:val="28"/>
          <w:lang w:val="en-GB"/>
        </w:rPr>
        <w:t xml:space="preserve"> –</w:t>
      </w:r>
      <w:r>
        <w:rPr>
          <w:color w:val="000000"/>
          <w:sz w:val="28"/>
          <w:szCs w:val="28"/>
          <w:lang w:val="en-US"/>
        </w:rPr>
        <w:t xml:space="preserve"> P. </w:t>
      </w:r>
      <w:r>
        <w:rPr>
          <w:color w:val="000000"/>
          <w:sz w:val="28"/>
          <w:szCs w:val="28"/>
          <w:lang w:val="en-GB"/>
        </w:rPr>
        <w:t>1</w:t>
      </w:r>
      <w:r>
        <w:rPr>
          <w:color w:val="000000"/>
          <w:sz w:val="28"/>
          <w:szCs w:val="28"/>
          <w:lang w:val="en-US"/>
        </w:rPr>
        <w:t xml:space="preserve"> </w:t>
      </w:r>
      <w:r>
        <w:rPr>
          <w:color w:val="000000"/>
          <w:sz w:val="28"/>
          <w:szCs w:val="28"/>
          <w:lang w:val="en-GB"/>
        </w:rPr>
        <w:t>– 17.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 xml:space="preserve">The role of lipoprotein AOI and lipoprotein A-I/A-II in predicting coronary artery disease / T. O’Brien, T.T. Nguyen, B.J. Hallaway [et al.] // Arterioscler. Thromb. Vasc. Res. Biol. </w:t>
      </w:r>
      <w:r>
        <w:rPr>
          <w:color w:val="000000"/>
          <w:sz w:val="28"/>
          <w:szCs w:val="28"/>
        </w:rPr>
        <w:t>–</w:t>
      </w:r>
      <w:r>
        <w:rPr>
          <w:color w:val="000000"/>
          <w:sz w:val="28"/>
          <w:szCs w:val="28"/>
          <w:lang w:val="en-US"/>
        </w:rPr>
        <w:t xml:space="preserve"> 1995. </w:t>
      </w:r>
      <w:r>
        <w:rPr>
          <w:color w:val="000000"/>
          <w:sz w:val="28"/>
          <w:szCs w:val="28"/>
        </w:rPr>
        <w:t>–</w:t>
      </w:r>
      <w:r>
        <w:rPr>
          <w:color w:val="000000"/>
          <w:sz w:val="28"/>
          <w:szCs w:val="28"/>
          <w:lang w:val="en-US"/>
        </w:rPr>
        <w:t xml:space="preserve"> Vol. 15. </w:t>
      </w:r>
      <w:r>
        <w:rPr>
          <w:color w:val="000000"/>
          <w:sz w:val="28"/>
          <w:szCs w:val="28"/>
        </w:rPr>
        <w:t>–</w:t>
      </w:r>
      <w:r>
        <w:rPr>
          <w:color w:val="000000"/>
          <w:sz w:val="28"/>
          <w:szCs w:val="28"/>
          <w:lang w:val="en-US"/>
        </w:rPr>
        <w:t xml:space="preserve"> P. 228 </w:t>
      </w:r>
      <w:r>
        <w:rPr>
          <w:color w:val="000000"/>
          <w:sz w:val="28"/>
          <w:szCs w:val="28"/>
        </w:rPr>
        <w:t>–</w:t>
      </w:r>
      <w:r>
        <w:rPr>
          <w:color w:val="000000"/>
          <w:sz w:val="28"/>
          <w:szCs w:val="28"/>
          <w:lang w:val="en-US"/>
        </w:rPr>
        <w:t xml:space="preserve"> 231.</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GB"/>
        </w:rPr>
      </w:pPr>
      <w:r>
        <w:rPr>
          <w:color w:val="000000"/>
          <w:sz w:val="28"/>
          <w:szCs w:val="28"/>
          <w:lang w:val="en-GB"/>
        </w:rPr>
        <w:t>Tissue cytokine patterns distinguish variants of rheumatoid synovitis / P.A.</w:t>
      </w:r>
      <w:r>
        <w:rPr>
          <w:color w:val="000000"/>
          <w:sz w:val="28"/>
          <w:szCs w:val="28"/>
          <w:lang w:val="en-US"/>
        </w:rPr>
        <w:t xml:space="preserve"> </w:t>
      </w:r>
      <w:r>
        <w:rPr>
          <w:color w:val="000000"/>
          <w:sz w:val="28"/>
          <w:szCs w:val="28"/>
          <w:lang w:val="en-GB"/>
        </w:rPr>
        <w:t>Klimiuk, J.J.</w:t>
      </w:r>
      <w:r>
        <w:rPr>
          <w:color w:val="000000"/>
          <w:sz w:val="28"/>
          <w:szCs w:val="28"/>
          <w:lang w:val="en-US"/>
        </w:rPr>
        <w:t xml:space="preserve"> </w:t>
      </w:r>
      <w:r>
        <w:rPr>
          <w:color w:val="000000"/>
          <w:sz w:val="28"/>
          <w:szCs w:val="28"/>
          <w:lang w:val="en-GB"/>
        </w:rPr>
        <w:t>Goronzy, J.</w:t>
      </w:r>
      <w:r>
        <w:rPr>
          <w:color w:val="000000"/>
          <w:sz w:val="28"/>
          <w:szCs w:val="28"/>
          <w:lang w:val="en-US"/>
        </w:rPr>
        <w:t xml:space="preserve"> </w:t>
      </w:r>
      <w:r>
        <w:rPr>
          <w:color w:val="000000"/>
          <w:sz w:val="28"/>
          <w:szCs w:val="28"/>
          <w:lang w:val="en-GB"/>
        </w:rPr>
        <w:t>Bjornsson</w:t>
      </w:r>
      <w:r>
        <w:rPr>
          <w:color w:val="000000"/>
          <w:sz w:val="28"/>
          <w:szCs w:val="28"/>
          <w:lang w:val="en-US"/>
        </w:rPr>
        <w:t xml:space="preserve"> [et al.]</w:t>
      </w:r>
      <w:r>
        <w:rPr>
          <w:color w:val="000000"/>
          <w:sz w:val="28"/>
          <w:szCs w:val="28"/>
          <w:lang w:val="en-GB"/>
        </w:rPr>
        <w:t xml:space="preserve"> // Am. J. Pathol. – 1997. – Vol.</w:t>
      </w:r>
      <w:r>
        <w:rPr>
          <w:color w:val="000000"/>
          <w:sz w:val="28"/>
          <w:szCs w:val="28"/>
          <w:lang w:val="en-US"/>
        </w:rPr>
        <w:t xml:space="preserve"> </w:t>
      </w:r>
      <w:r>
        <w:rPr>
          <w:color w:val="000000"/>
          <w:sz w:val="28"/>
          <w:szCs w:val="28"/>
          <w:lang w:val="en-GB"/>
        </w:rPr>
        <w:t xml:space="preserve">151. – </w:t>
      </w:r>
      <w:r>
        <w:rPr>
          <w:color w:val="000000"/>
          <w:sz w:val="28"/>
          <w:szCs w:val="28"/>
        </w:rPr>
        <w:t>Р</w:t>
      </w:r>
      <w:r>
        <w:rPr>
          <w:color w:val="000000"/>
          <w:sz w:val="28"/>
          <w:szCs w:val="28"/>
          <w:lang w:val="en-GB"/>
        </w:rPr>
        <w:t>.</w:t>
      </w:r>
      <w:r>
        <w:rPr>
          <w:color w:val="000000"/>
          <w:sz w:val="28"/>
          <w:szCs w:val="28"/>
          <w:lang w:val="en-US"/>
        </w:rPr>
        <w:t xml:space="preserve"> </w:t>
      </w:r>
      <w:r>
        <w:rPr>
          <w:color w:val="000000"/>
          <w:sz w:val="28"/>
          <w:szCs w:val="28"/>
          <w:lang w:val="en-GB"/>
        </w:rPr>
        <w:t>1311</w:t>
      </w:r>
      <w:r>
        <w:rPr>
          <w:color w:val="000000"/>
          <w:sz w:val="28"/>
          <w:szCs w:val="28"/>
          <w:lang w:val="en-US"/>
        </w:rPr>
        <w:t xml:space="preserve"> </w:t>
      </w:r>
      <w:r>
        <w:rPr>
          <w:color w:val="000000"/>
          <w:sz w:val="28"/>
          <w:szCs w:val="28"/>
          <w:lang w:val="en-GB"/>
        </w:rPr>
        <w:t>– 1319.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Total plasma homocysteine and cardiovascular risk profile. The Hordoland Homocysteine Study / O. Nygard, S.E. Vollset, H. Refsum [et al.] // JAMA. – 1995. –</w:t>
      </w:r>
      <w:r>
        <w:rPr>
          <w:color w:val="000000"/>
          <w:sz w:val="28"/>
          <w:szCs w:val="28"/>
          <w:lang w:val="en-US"/>
        </w:rPr>
        <w:t xml:space="preserve"> Vol.</w:t>
      </w:r>
      <w:r>
        <w:rPr>
          <w:color w:val="000000"/>
          <w:sz w:val="28"/>
          <w:szCs w:val="28"/>
          <w:lang w:val="en-GB"/>
        </w:rPr>
        <w:t xml:space="preserve"> 275. –</w:t>
      </w:r>
      <w:r>
        <w:rPr>
          <w:color w:val="000000"/>
          <w:sz w:val="28"/>
          <w:szCs w:val="28"/>
          <w:lang w:val="en-US"/>
        </w:rPr>
        <w:t xml:space="preserve"> P. </w:t>
      </w:r>
      <w:r>
        <w:rPr>
          <w:color w:val="000000"/>
          <w:sz w:val="28"/>
          <w:szCs w:val="28"/>
          <w:lang w:val="en-GB"/>
        </w:rPr>
        <w:t>1526 –</w:t>
      </w:r>
      <w:r>
        <w:rPr>
          <w:color w:val="000000"/>
          <w:sz w:val="28"/>
          <w:szCs w:val="28"/>
          <w:lang w:val="en-US"/>
        </w:rPr>
        <w:t xml:space="preserve"> </w:t>
      </w:r>
      <w:r>
        <w:rPr>
          <w:color w:val="000000"/>
          <w:sz w:val="28"/>
          <w:szCs w:val="28"/>
          <w:lang w:val="en-GB"/>
        </w:rPr>
        <w:t>1533.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lastRenderedPageBreak/>
        <w:t>Traditional cardiovascular risk factors measured prior to the onset of inflammatory polyarthritis / N.J. Goodson, A.J. Silman, D.J. Pattison [et al.] // Rheumatology</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2004</w:t>
      </w:r>
      <w:r>
        <w:rPr>
          <w:color w:val="000000"/>
          <w:sz w:val="28"/>
          <w:szCs w:val="28"/>
          <w:lang w:val="en-US"/>
        </w:rPr>
        <w:t xml:space="preserve">. </w:t>
      </w:r>
      <w:r>
        <w:rPr>
          <w:color w:val="000000"/>
          <w:sz w:val="28"/>
          <w:szCs w:val="28"/>
          <w:lang w:val="en-GB"/>
        </w:rPr>
        <w:t>–</w:t>
      </w:r>
      <w:r>
        <w:rPr>
          <w:color w:val="000000"/>
          <w:sz w:val="28"/>
          <w:szCs w:val="28"/>
          <w:lang w:val="en-US"/>
        </w:rPr>
        <w:t xml:space="preserve"> Vol. </w:t>
      </w:r>
      <w:r>
        <w:rPr>
          <w:color w:val="000000"/>
          <w:sz w:val="28"/>
          <w:szCs w:val="28"/>
          <w:lang w:val="en-GB"/>
        </w:rPr>
        <w:t>43</w:t>
      </w:r>
      <w:r>
        <w:rPr>
          <w:color w:val="000000"/>
          <w:sz w:val="28"/>
          <w:szCs w:val="28"/>
          <w:lang w:val="en-US"/>
        </w:rPr>
        <w:t xml:space="preserve">. </w:t>
      </w:r>
      <w:r>
        <w:rPr>
          <w:color w:val="000000"/>
          <w:sz w:val="28"/>
          <w:szCs w:val="28"/>
          <w:lang w:val="en-GB"/>
        </w:rPr>
        <w:t>–</w:t>
      </w:r>
      <w:r>
        <w:rPr>
          <w:color w:val="000000"/>
          <w:sz w:val="28"/>
          <w:szCs w:val="28"/>
          <w:lang w:val="en-US"/>
        </w:rPr>
        <w:t xml:space="preserve"> P.</w:t>
      </w:r>
      <w:r>
        <w:rPr>
          <w:color w:val="000000"/>
          <w:sz w:val="28"/>
          <w:szCs w:val="28"/>
          <w:lang w:val="en-GB"/>
        </w:rPr>
        <w:t xml:space="preserve"> 731</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en-GB"/>
        </w:rPr>
        <w:t>736.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 xml:space="preserve">Traub O. Laminar shear stress. Mechanism by which endothelial cell transducer an atheroprotective force / O. Traub, B.C. Berk // Ather. Thromb. Vasc. Biol. </w:t>
      </w:r>
      <w:r>
        <w:rPr>
          <w:color w:val="000000"/>
          <w:sz w:val="28"/>
          <w:szCs w:val="28"/>
          <w:lang w:val="en-GB"/>
        </w:rPr>
        <w:t xml:space="preserve">– </w:t>
      </w:r>
      <w:r>
        <w:rPr>
          <w:color w:val="000000"/>
          <w:sz w:val="28"/>
          <w:szCs w:val="28"/>
          <w:lang w:val="en-US"/>
        </w:rPr>
        <w:t xml:space="preserve">1998. </w:t>
      </w:r>
      <w:r>
        <w:rPr>
          <w:color w:val="000000"/>
          <w:sz w:val="28"/>
          <w:szCs w:val="28"/>
          <w:lang w:val="en-GB"/>
        </w:rPr>
        <w:t>– Vol.</w:t>
      </w:r>
      <w:r>
        <w:rPr>
          <w:color w:val="000000"/>
          <w:sz w:val="28"/>
          <w:szCs w:val="28"/>
          <w:lang w:val="en-US"/>
        </w:rPr>
        <w:t xml:space="preserve"> 5. </w:t>
      </w:r>
      <w:r>
        <w:rPr>
          <w:color w:val="000000"/>
          <w:sz w:val="28"/>
          <w:szCs w:val="28"/>
          <w:lang w:val="en-GB"/>
        </w:rPr>
        <w:t>– P.</w:t>
      </w:r>
      <w:r>
        <w:rPr>
          <w:color w:val="000000"/>
          <w:sz w:val="28"/>
          <w:szCs w:val="28"/>
          <w:lang w:val="en-US"/>
        </w:rPr>
        <w:t xml:space="preserve"> 677 – 685.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Tumor necrosis factor-б provokes a hypertrophic growth response in adult cardiac myocytes / T. Yokoyama, N. Nakuno, S.L. Bednerczyk [et al.] // Circulation. – 1997. – Vol. 95. – P. 1247 – 1252.</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GB"/>
        </w:rPr>
        <w:t>Tumour necrosis factor alpha and its soluble receptors in juvenile chronic arthritis / M.</w:t>
      </w:r>
      <w:r>
        <w:rPr>
          <w:color w:val="000000"/>
          <w:sz w:val="28"/>
          <w:szCs w:val="28"/>
          <w:lang w:val="en-US"/>
        </w:rPr>
        <w:t xml:space="preserve"> </w:t>
      </w:r>
      <w:r>
        <w:rPr>
          <w:color w:val="000000"/>
          <w:sz w:val="28"/>
          <w:szCs w:val="28"/>
          <w:lang w:val="en-GB"/>
        </w:rPr>
        <w:t>Rooney, H.</w:t>
      </w:r>
      <w:r>
        <w:rPr>
          <w:color w:val="000000"/>
          <w:sz w:val="28"/>
          <w:szCs w:val="28"/>
          <w:lang w:val="en-US"/>
        </w:rPr>
        <w:t xml:space="preserve"> </w:t>
      </w:r>
      <w:r>
        <w:rPr>
          <w:color w:val="000000"/>
          <w:sz w:val="28"/>
          <w:szCs w:val="28"/>
          <w:lang w:val="en-GB"/>
        </w:rPr>
        <w:t>Varsani, K.</w:t>
      </w:r>
      <w:r>
        <w:rPr>
          <w:color w:val="000000"/>
          <w:sz w:val="28"/>
          <w:szCs w:val="28"/>
          <w:lang w:val="en-US"/>
        </w:rPr>
        <w:t xml:space="preserve"> </w:t>
      </w:r>
      <w:r>
        <w:rPr>
          <w:color w:val="000000"/>
          <w:sz w:val="28"/>
          <w:szCs w:val="28"/>
          <w:lang w:val="en-GB"/>
        </w:rPr>
        <w:t>Martin</w:t>
      </w:r>
      <w:r>
        <w:rPr>
          <w:color w:val="000000"/>
          <w:sz w:val="28"/>
          <w:szCs w:val="28"/>
          <w:lang w:val="en-US"/>
        </w:rPr>
        <w:t xml:space="preserve"> [et al.]</w:t>
      </w:r>
      <w:r>
        <w:rPr>
          <w:color w:val="000000"/>
          <w:sz w:val="28"/>
          <w:szCs w:val="28"/>
          <w:lang w:val="en-GB"/>
        </w:rPr>
        <w:t xml:space="preserve"> // Rheumatology. – 2000. – Vol.</w:t>
      </w:r>
      <w:r>
        <w:rPr>
          <w:color w:val="000000"/>
          <w:sz w:val="28"/>
          <w:szCs w:val="28"/>
          <w:lang w:val="en-US"/>
        </w:rPr>
        <w:t xml:space="preserve"> </w:t>
      </w:r>
      <w:r>
        <w:rPr>
          <w:color w:val="000000"/>
          <w:sz w:val="28"/>
          <w:szCs w:val="28"/>
          <w:lang w:val="en-GB"/>
        </w:rPr>
        <w:t xml:space="preserve">39. – </w:t>
      </w:r>
      <w:r>
        <w:rPr>
          <w:color w:val="000000"/>
          <w:sz w:val="28"/>
          <w:szCs w:val="28"/>
        </w:rPr>
        <w:t>Р</w:t>
      </w:r>
      <w:r>
        <w:rPr>
          <w:color w:val="000000"/>
          <w:sz w:val="28"/>
          <w:szCs w:val="28"/>
          <w:lang w:val="en-GB"/>
        </w:rPr>
        <w:t>. 432</w:t>
      </w:r>
      <w:r>
        <w:rPr>
          <w:color w:val="000000"/>
          <w:sz w:val="28"/>
          <w:szCs w:val="28"/>
          <w:lang w:val="en-US"/>
        </w:rPr>
        <w:t xml:space="preserve"> </w:t>
      </w:r>
      <w:r>
        <w:rPr>
          <w:color w:val="000000"/>
          <w:sz w:val="28"/>
          <w:szCs w:val="28"/>
          <w:lang w:val="en-GB"/>
        </w:rPr>
        <w:t>– 438.</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t>van Doornum S</w:t>
      </w:r>
      <w:r>
        <w:rPr>
          <w:color w:val="000000"/>
          <w:sz w:val="28"/>
          <w:szCs w:val="28"/>
          <w:lang w:val="en-US"/>
        </w:rPr>
        <w:t>.</w:t>
      </w:r>
      <w:r>
        <w:rPr>
          <w:color w:val="000000"/>
          <w:sz w:val="28"/>
          <w:szCs w:val="28"/>
          <w:lang w:val="en-GB"/>
        </w:rPr>
        <w:t xml:space="preserve"> Accelerated atherosclerosis. An extra-articular feature of rheumatoid arthritis? </w:t>
      </w:r>
      <w:r>
        <w:rPr>
          <w:color w:val="000000"/>
          <w:sz w:val="28"/>
          <w:szCs w:val="28"/>
          <w:lang w:val="en-US"/>
        </w:rPr>
        <w:t xml:space="preserve">/ </w:t>
      </w:r>
      <w:r>
        <w:rPr>
          <w:color w:val="000000"/>
          <w:sz w:val="28"/>
          <w:szCs w:val="28"/>
          <w:lang w:val="en-GB"/>
        </w:rPr>
        <w:t>S</w:t>
      </w:r>
      <w:r>
        <w:rPr>
          <w:color w:val="000000"/>
          <w:sz w:val="28"/>
          <w:szCs w:val="28"/>
          <w:lang w:val="en-US"/>
        </w:rPr>
        <w:t xml:space="preserve">. </w:t>
      </w:r>
      <w:r>
        <w:rPr>
          <w:color w:val="000000"/>
          <w:sz w:val="28"/>
          <w:szCs w:val="28"/>
          <w:lang w:val="en-GB"/>
        </w:rPr>
        <w:t>van Doornum, G</w:t>
      </w:r>
      <w:r>
        <w:rPr>
          <w:color w:val="000000"/>
          <w:sz w:val="28"/>
          <w:szCs w:val="28"/>
          <w:lang w:val="en-US"/>
        </w:rPr>
        <w:t xml:space="preserve">. </w:t>
      </w:r>
      <w:r>
        <w:rPr>
          <w:color w:val="000000"/>
          <w:sz w:val="28"/>
          <w:szCs w:val="28"/>
          <w:lang w:val="en-GB"/>
        </w:rPr>
        <w:t>McColl, I</w:t>
      </w:r>
      <w:r>
        <w:rPr>
          <w:color w:val="000000"/>
          <w:sz w:val="28"/>
          <w:szCs w:val="28"/>
          <w:lang w:val="en-US"/>
        </w:rPr>
        <w:t>.</w:t>
      </w:r>
      <w:r>
        <w:rPr>
          <w:color w:val="000000"/>
          <w:sz w:val="28"/>
          <w:szCs w:val="28"/>
          <w:lang w:val="en-GB"/>
        </w:rPr>
        <w:t>P.</w:t>
      </w:r>
      <w:r>
        <w:rPr>
          <w:color w:val="000000"/>
          <w:sz w:val="28"/>
          <w:szCs w:val="28"/>
          <w:lang w:val="en-US"/>
        </w:rPr>
        <w:t xml:space="preserve"> </w:t>
      </w:r>
      <w:r>
        <w:rPr>
          <w:color w:val="000000"/>
          <w:sz w:val="28"/>
          <w:szCs w:val="28"/>
          <w:lang w:val="en-GB"/>
        </w:rPr>
        <w:t xml:space="preserve">Wicks </w:t>
      </w:r>
      <w:r>
        <w:rPr>
          <w:color w:val="000000"/>
          <w:sz w:val="28"/>
          <w:szCs w:val="28"/>
          <w:lang w:val="en-US"/>
        </w:rPr>
        <w:t xml:space="preserve">// </w:t>
      </w:r>
      <w:r>
        <w:rPr>
          <w:color w:val="000000"/>
          <w:sz w:val="28"/>
          <w:szCs w:val="28"/>
          <w:lang w:val="en-GB"/>
        </w:rPr>
        <w:t>Arthritis Rheum</w:t>
      </w:r>
      <w:r>
        <w:rPr>
          <w:color w:val="000000"/>
          <w:sz w:val="28"/>
          <w:szCs w:val="28"/>
          <w:lang w:val="en-US"/>
        </w:rPr>
        <w:t>.</w:t>
      </w:r>
      <w:r>
        <w:rPr>
          <w:color w:val="000000"/>
          <w:sz w:val="28"/>
          <w:szCs w:val="28"/>
          <w:lang w:val="en-GB"/>
        </w:rPr>
        <w:t xml:space="preserve"> – 2002</w:t>
      </w:r>
      <w:r>
        <w:rPr>
          <w:color w:val="000000"/>
          <w:sz w:val="28"/>
          <w:szCs w:val="28"/>
          <w:lang w:val="en-US"/>
        </w:rPr>
        <w:t>.</w:t>
      </w:r>
      <w:r>
        <w:rPr>
          <w:color w:val="000000"/>
          <w:sz w:val="28"/>
          <w:szCs w:val="28"/>
          <w:lang w:val="en-GB"/>
        </w:rPr>
        <w:t xml:space="preserve"> – Vol.</w:t>
      </w:r>
      <w:r>
        <w:rPr>
          <w:color w:val="000000"/>
          <w:sz w:val="28"/>
          <w:szCs w:val="28"/>
          <w:lang w:val="en-US"/>
        </w:rPr>
        <w:t xml:space="preserve"> </w:t>
      </w:r>
      <w:r>
        <w:rPr>
          <w:color w:val="000000"/>
          <w:sz w:val="28"/>
          <w:szCs w:val="28"/>
          <w:lang w:val="en-GB"/>
        </w:rPr>
        <w:t>46</w:t>
      </w:r>
      <w:r>
        <w:rPr>
          <w:color w:val="000000"/>
          <w:sz w:val="28"/>
          <w:szCs w:val="28"/>
          <w:lang w:val="en-US"/>
        </w:rPr>
        <w:t xml:space="preserve">. </w:t>
      </w:r>
      <w:r>
        <w:rPr>
          <w:color w:val="000000"/>
          <w:sz w:val="28"/>
          <w:szCs w:val="28"/>
          <w:lang w:val="en-GB"/>
        </w:rPr>
        <w:t>– P. 862</w:t>
      </w:r>
      <w:r>
        <w:rPr>
          <w:color w:val="000000"/>
          <w:sz w:val="28"/>
          <w:szCs w:val="28"/>
          <w:lang w:val="en-US"/>
        </w:rPr>
        <w:t xml:space="preserve"> </w:t>
      </w:r>
      <w:r>
        <w:rPr>
          <w:color w:val="000000"/>
          <w:sz w:val="28"/>
          <w:szCs w:val="28"/>
          <w:lang w:val="en-GB"/>
        </w:rPr>
        <w:t>–</w:t>
      </w:r>
      <w:r>
        <w:rPr>
          <w:color w:val="000000"/>
          <w:sz w:val="28"/>
          <w:szCs w:val="28"/>
          <w:lang w:val="en-US"/>
        </w:rPr>
        <w:t xml:space="preserve"> </w:t>
      </w:r>
      <w:r>
        <w:rPr>
          <w:color w:val="000000"/>
          <w:sz w:val="28"/>
          <w:szCs w:val="28"/>
          <w:lang w:val="uk-UA"/>
        </w:rPr>
        <w:t>8</w:t>
      </w:r>
      <w:r>
        <w:rPr>
          <w:color w:val="000000"/>
          <w:sz w:val="28"/>
          <w:szCs w:val="28"/>
          <w:lang w:val="en-GB"/>
        </w:rPr>
        <w:t>73.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Vanhoutte P.M. Endothelial disfunction and atherosclerosis / P.M. Vanhoutte // Eur. Heart J. – 1997. – Vol. 18 (suppl E). – P. 19 – 29.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Ventricular function abnormalities in active rheumatoid arthritis: a Doppler echocardiographic study</w:t>
      </w:r>
      <w:r>
        <w:rPr>
          <w:color w:val="000000"/>
          <w:sz w:val="28"/>
          <w:szCs w:val="28"/>
          <w:lang w:val="en-US"/>
        </w:rPr>
        <w:t xml:space="preserve"> / </w:t>
      </w:r>
      <w:r>
        <w:rPr>
          <w:color w:val="000000"/>
          <w:sz w:val="28"/>
          <w:szCs w:val="28"/>
          <w:lang w:val="en-GB"/>
        </w:rPr>
        <w:t>F.</w:t>
      </w:r>
      <w:r>
        <w:rPr>
          <w:color w:val="000000"/>
          <w:sz w:val="28"/>
          <w:szCs w:val="28"/>
          <w:lang w:val="en-US"/>
        </w:rPr>
        <w:t xml:space="preserve"> </w:t>
      </w:r>
      <w:r>
        <w:rPr>
          <w:color w:val="000000"/>
          <w:sz w:val="28"/>
          <w:szCs w:val="28"/>
          <w:lang w:val="en-GB"/>
        </w:rPr>
        <w:t>Levendoglu,</w:t>
      </w:r>
      <w:r>
        <w:rPr>
          <w:color w:val="000000"/>
          <w:sz w:val="28"/>
          <w:szCs w:val="28"/>
          <w:lang w:val="en-US"/>
        </w:rPr>
        <w:t xml:space="preserve"> A. </w:t>
      </w:r>
      <w:r>
        <w:rPr>
          <w:color w:val="000000"/>
          <w:sz w:val="28"/>
          <w:szCs w:val="28"/>
          <w:lang w:val="en-GB"/>
        </w:rPr>
        <w:t>Temizhan,</w:t>
      </w:r>
      <w:r>
        <w:rPr>
          <w:color w:val="000000"/>
          <w:sz w:val="28"/>
          <w:szCs w:val="28"/>
          <w:lang w:val="en-US"/>
        </w:rPr>
        <w:t xml:space="preserve"> </w:t>
      </w:r>
      <w:r>
        <w:rPr>
          <w:color w:val="000000"/>
          <w:sz w:val="28"/>
          <w:szCs w:val="28"/>
          <w:lang w:val="en-GB"/>
        </w:rPr>
        <w:t>H</w:t>
      </w:r>
      <w:r>
        <w:rPr>
          <w:color w:val="000000"/>
          <w:sz w:val="28"/>
          <w:szCs w:val="28"/>
          <w:lang w:val="en-US"/>
        </w:rPr>
        <w:t xml:space="preserve">. </w:t>
      </w:r>
      <w:r>
        <w:rPr>
          <w:color w:val="000000"/>
          <w:sz w:val="28"/>
          <w:szCs w:val="28"/>
          <w:lang w:val="en-GB"/>
        </w:rPr>
        <w:t>Ugurlu</w:t>
      </w:r>
      <w:r>
        <w:rPr>
          <w:color w:val="000000"/>
          <w:sz w:val="28"/>
          <w:szCs w:val="28"/>
          <w:lang w:val="en-US"/>
        </w:rPr>
        <w:t xml:space="preserve"> [et al.]</w:t>
      </w:r>
      <w:r>
        <w:rPr>
          <w:color w:val="000000"/>
          <w:sz w:val="28"/>
          <w:szCs w:val="28"/>
          <w:lang w:val="en-GB"/>
        </w:rPr>
        <w:t xml:space="preserve"> </w:t>
      </w:r>
      <w:r>
        <w:rPr>
          <w:color w:val="000000"/>
          <w:sz w:val="28"/>
          <w:szCs w:val="28"/>
          <w:lang w:val="en-US"/>
        </w:rPr>
        <w:t xml:space="preserve">// </w:t>
      </w:r>
      <w:r>
        <w:rPr>
          <w:color w:val="000000"/>
          <w:sz w:val="28"/>
          <w:szCs w:val="28"/>
          <w:lang w:val="en-GB"/>
        </w:rPr>
        <w:t>Rheumatology</w:t>
      </w:r>
      <w:r>
        <w:rPr>
          <w:color w:val="000000"/>
          <w:sz w:val="28"/>
          <w:szCs w:val="28"/>
          <w:lang w:val="en-US"/>
        </w:rPr>
        <w:t xml:space="preserve">. </w:t>
      </w:r>
      <w:r>
        <w:rPr>
          <w:color w:val="000000"/>
          <w:sz w:val="28"/>
          <w:szCs w:val="28"/>
          <w:lang w:val="en-GB"/>
        </w:rPr>
        <w:t>–</w:t>
      </w:r>
      <w:r>
        <w:rPr>
          <w:color w:val="000000"/>
          <w:sz w:val="28"/>
          <w:szCs w:val="28"/>
          <w:lang w:val="en-US"/>
        </w:rPr>
        <w:t xml:space="preserve"> 2004. </w:t>
      </w:r>
      <w:r>
        <w:rPr>
          <w:color w:val="000000"/>
          <w:sz w:val="28"/>
          <w:szCs w:val="28"/>
          <w:lang w:val="en-GB"/>
        </w:rPr>
        <w:t>–</w:t>
      </w:r>
      <w:r>
        <w:rPr>
          <w:color w:val="000000"/>
          <w:sz w:val="28"/>
          <w:szCs w:val="28"/>
          <w:lang w:val="en-US"/>
        </w:rPr>
        <w:t xml:space="preserve"> Vol. 5. </w:t>
      </w:r>
      <w:r>
        <w:rPr>
          <w:color w:val="000000"/>
          <w:sz w:val="28"/>
          <w:szCs w:val="28"/>
          <w:lang w:val="en-GB"/>
        </w:rPr>
        <w:t>–</w:t>
      </w:r>
      <w:r>
        <w:rPr>
          <w:color w:val="000000"/>
          <w:sz w:val="28"/>
          <w:szCs w:val="28"/>
          <w:lang w:val="en-US"/>
        </w:rPr>
        <w:t xml:space="preserve"> P. </w:t>
      </w:r>
      <w:r>
        <w:rPr>
          <w:color w:val="000000"/>
          <w:sz w:val="28"/>
          <w:szCs w:val="28"/>
          <w:lang w:val="en-GB"/>
        </w:rPr>
        <w:t>141 – 146</w:t>
      </w:r>
      <w:r>
        <w:rPr>
          <w:color w:val="000000"/>
          <w:sz w:val="28"/>
          <w:szCs w:val="28"/>
          <w:lang w:val="en-US"/>
        </w:rPr>
        <w:t>.</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Vitamin requirements for the treatment of hyperhomocysteinemia in human / J.B. Ubbink, W.J.H. Vermaak, A. van der Merre [et al.] // J. Nutr. </w:t>
      </w:r>
      <w:r>
        <w:rPr>
          <w:color w:val="000000"/>
          <w:sz w:val="28"/>
          <w:szCs w:val="28"/>
          <w:lang w:val="en-GB"/>
        </w:rPr>
        <w:t>–</w:t>
      </w:r>
      <w:r>
        <w:rPr>
          <w:color w:val="000000"/>
          <w:sz w:val="28"/>
          <w:szCs w:val="28"/>
          <w:lang w:val="en-US"/>
        </w:rPr>
        <w:t xml:space="preserve"> 1994. </w:t>
      </w:r>
      <w:r>
        <w:rPr>
          <w:color w:val="000000"/>
          <w:sz w:val="28"/>
          <w:szCs w:val="28"/>
          <w:lang w:val="en-GB"/>
        </w:rPr>
        <w:t>– Vol.</w:t>
      </w:r>
      <w:r>
        <w:rPr>
          <w:color w:val="000000"/>
          <w:sz w:val="28"/>
          <w:szCs w:val="28"/>
          <w:lang w:val="en-US"/>
        </w:rPr>
        <w:t xml:space="preserve"> 124. </w:t>
      </w:r>
      <w:r>
        <w:rPr>
          <w:color w:val="000000"/>
          <w:sz w:val="28"/>
          <w:szCs w:val="28"/>
          <w:lang w:val="en-GB"/>
        </w:rPr>
        <w:t>– P.</w:t>
      </w:r>
      <w:r>
        <w:rPr>
          <w:color w:val="000000"/>
          <w:sz w:val="28"/>
          <w:szCs w:val="28"/>
          <w:lang w:val="en-US"/>
        </w:rPr>
        <w:t xml:space="preserve"> 1927 </w:t>
      </w:r>
      <w:r>
        <w:rPr>
          <w:color w:val="000000"/>
          <w:sz w:val="28"/>
          <w:szCs w:val="28"/>
          <w:lang w:val="en-GB"/>
        </w:rPr>
        <w:t xml:space="preserve">– </w:t>
      </w:r>
      <w:r>
        <w:rPr>
          <w:color w:val="000000"/>
          <w:sz w:val="28"/>
          <w:szCs w:val="28"/>
          <w:lang w:val="en-US"/>
        </w:rPr>
        <w:t>1933.</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Vitamin supplementation reduces blood homocysteine levels: a controlled trial in patients with venous thrombosis and healthy volunteers / M</w:t>
      </w:r>
      <w:r>
        <w:rPr>
          <w:color w:val="000000"/>
          <w:sz w:val="28"/>
          <w:szCs w:val="28"/>
          <w:lang w:val="en-GB"/>
        </w:rPr>
        <w:t>.</w:t>
      </w:r>
      <w:r>
        <w:rPr>
          <w:color w:val="000000"/>
          <w:sz w:val="28"/>
          <w:szCs w:val="28"/>
          <w:lang w:val="en-US"/>
        </w:rPr>
        <w:t xml:space="preserve"> den</w:t>
      </w:r>
      <w:r>
        <w:rPr>
          <w:color w:val="000000"/>
          <w:sz w:val="28"/>
          <w:szCs w:val="28"/>
          <w:lang w:val="en-GB"/>
        </w:rPr>
        <w:t xml:space="preserve"> </w:t>
      </w:r>
      <w:r>
        <w:rPr>
          <w:color w:val="000000"/>
          <w:sz w:val="28"/>
          <w:szCs w:val="28"/>
          <w:lang w:val="en-US"/>
        </w:rPr>
        <w:t>Heijer, I.A. Brouwer, G.M.J. Bos [et al.] // Artherioscler. Thromb. Vasc. Biol. – 1998. – Vol. 18. – P. 356 – 361.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GB"/>
        </w:rPr>
        <w:t>Von Willebrand factor in plasma of patients with rheumatoid arthritis and lupus erythematosus</w:t>
      </w:r>
      <w:r>
        <w:rPr>
          <w:color w:val="000000"/>
          <w:sz w:val="28"/>
          <w:szCs w:val="28"/>
          <w:lang w:val="en-US"/>
        </w:rPr>
        <w:t xml:space="preserve"> / R. </w:t>
      </w:r>
      <w:hyperlink r:id="rId104" w:tooltip="Click to search for citations by this author." w:history="1">
        <w:r>
          <w:rPr>
            <w:rStyle w:val="afc"/>
            <w:color w:val="000000"/>
          </w:rPr>
          <w:t>Paczuski</w:t>
        </w:r>
      </w:hyperlink>
      <w:r>
        <w:rPr>
          <w:color w:val="000000"/>
          <w:sz w:val="28"/>
          <w:szCs w:val="28"/>
        </w:rPr>
        <w:t xml:space="preserve">, </w:t>
      </w:r>
      <w:r>
        <w:rPr>
          <w:color w:val="000000"/>
          <w:sz w:val="28"/>
          <w:szCs w:val="28"/>
          <w:lang w:val="pl-PL"/>
        </w:rPr>
        <w:t xml:space="preserve">I. </w:t>
      </w:r>
      <w:hyperlink r:id="rId105" w:tooltip="Click to search for citations by this author." w:history="1">
        <w:r>
          <w:rPr>
            <w:rStyle w:val="afc"/>
            <w:color w:val="000000"/>
          </w:rPr>
          <w:t>Iwan-Zietek</w:t>
        </w:r>
      </w:hyperlink>
      <w:r>
        <w:rPr>
          <w:color w:val="000000"/>
          <w:sz w:val="28"/>
          <w:szCs w:val="28"/>
        </w:rPr>
        <w:t xml:space="preserve">, </w:t>
      </w:r>
      <w:r>
        <w:rPr>
          <w:color w:val="000000"/>
          <w:sz w:val="28"/>
          <w:szCs w:val="28"/>
          <w:lang w:val="pl-PL"/>
        </w:rPr>
        <w:t xml:space="preserve">M. </w:t>
      </w:r>
      <w:hyperlink r:id="rId106" w:tooltip="Click to search for citations by this author." w:history="1">
        <w:r>
          <w:rPr>
            <w:rStyle w:val="afc"/>
            <w:color w:val="000000"/>
          </w:rPr>
          <w:t>Kotschy</w:t>
        </w:r>
      </w:hyperlink>
      <w:r>
        <w:rPr>
          <w:color w:val="000000"/>
          <w:sz w:val="28"/>
          <w:szCs w:val="28"/>
        </w:rPr>
        <w:t xml:space="preserve"> </w:t>
      </w:r>
      <w:r>
        <w:rPr>
          <w:color w:val="000000"/>
          <w:sz w:val="28"/>
          <w:szCs w:val="28"/>
          <w:lang w:val="pl-PL"/>
        </w:rPr>
        <w:t>[et al.]</w:t>
      </w:r>
      <w:r>
        <w:rPr>
          <w:color w:val="000000"/>
          <w:sz w:val="28"/>
          <w:szCs w:val="28"/>
        </w:rPr>
        <w:t xml:space="preserve"> // Pol Merkuriusz Lek. – 1998. – </w:t>
      </w:r>
      <w:r>
        <w:rPr>
          <w:color w:val="000000"/>
          <w:sz w:val="28"/>
          <w:szCs w:val="28"/>
          <w:lang w:val="pl-PL"/>
        </w:rPr>
        <w:t>Vol</w:t>
      </w:r>
      <w:r>
        <w:rPr>
          <w:color w:val="000000"/>
          <w:sz w:val="28"/>
          <w:szCs w:val="28"/>
        </w:rPr>
        <w:t>. 4</w:t>
      </w:r>
      <w:r>
        <w:rPr>
          <w:color w:val="000000"/>
          <w:sz w:val="28"/>
          <w:szCs w:val="28"/>
          <w:lang w:val="pl-PL"/>
        </w:rPr>
        <w:t>, №</w:t>
      </w:r>
      <w:r>
        <w:rPr>
          <w:color w:val="000000"/>
          <w:sz w:val="28"/>
          <w:szCs w:val="28"/>
        </w:rPr>
        <w:t xml:space="preserve">23. – </w:t>
      </w:r>
      <w:r>
        <w:rPr>
          <w:color w:val="000000"/>
          <w:sz w:val="28"/>
          <w:szCs w:val="28"/>
          <w:lang w:val="pl-PL"/>
        </w:rPr>
        <w:t>P</w:t>
      </w:r>
      <w:r>
        <w:rPr>
          <w:color w:val="000000"/>
          <w:sz w:val="28"/>
          <w:szCs w:val="28"/>
        </w:rPr>
        <w:t>. 254 – 256.</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 xml:space="preserve">Vosknyl A.E. Vasculitis in </w:t>
      </w:r>
      <w:r>
        <w:rPr>
          <w:color w:val="000000"/>
          <w:sz w:val="28"/>
          <w:szCs w:val="28"/>
          <w:lang w:val="en-GB"/>
        </w:rPr>
        <w:t>rheumatoid arthritis</w:t>
      </w:r>
      <w:r>
        <w:rPr>
          <w:color w:val="000000"/>
          <w:sz w:val="28"/>
          <w:szCs w:val="28"/>
          <w:lang w:val="en-US"/>
        </w:rPr>
        <w:t xml:space="preserve"> // Leiden. 1998. –</w:t>
      </w:r>
      <w:r>
        <w:rPr>
          <w:color w:val="000000"/>
          <w:sz w:val="28"/>
          <w:szCs w:val="28"/>
        </w:rPr>
        <w:t xml:space="preserve"> </w:t>
      </w:r>
      <w:r>
        <w:rPr>
          <w:color w:val="000000"/>
          <w:sz w:val="28"/>
          <w:szCs w:val="28"/>
          <w:lang w:val="en-US"/>
        </w:rPr>
        <w:t>P.</w:t>
      </w:r>
      <w:r>
        <w:rPr>
          <w:color w:val="000000"/>
          <w:sz w:val="28"/>
          <w:szCs w:val="28"/>
          <w:lang w:val="uk-UA"/>
        </w:rPr>
        <w:t>429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lastRenderedPageBreak/>
        <w:t xml:space="preserve">Watson P.G. All-couse mortality and raseulor events among patients with rheumatoid arthritis, osteoarthritis, or no arthritis in the VK General Practice Research Batubase / P.G. Watson, T. Rhodes, H.A. Guess // S. Rheumatol. – 2003. – Vol. 30. – P. 1196 </w:t>
      </w:r>
      <w:r>
        <w:rPr>
          <w:color w:val="000000"/>
          <w:sz w:val="28"/>
          <w:szCs w:val="28"/>
          <w:lang w:val="en-US"/>
        </w:rPr>
        <w:t xml:space="preserve">– </w:t>
      </w:r>
      <w:r>
        <w:rPr>
          <w:color w:val="000000"/>
          <w:sz w:val="28"/>
          <w:szCs w:val="28"/>
          <w:lang w:val="en-GB"/>
        </w:rPr>
        <w:t>1202.</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rPr>
      </w:pPr>
      <w:r>
        <w:rPr>
          <w:color w:val="000000"/>
          <w:sz w:val="28"/>
          <w:szCs w:val="28"/>
          <w:lang w:val="en-US"/>
        </w:rPr>
        <w:t xml:space="preserve">Wendelhag I. </w:t>
      </w:r>
      <w:r>
        <w:rPr>
          <w:color w:val="000000"/>
          <w:sz w:val="28"/>
          <w:szCs w:val="28"/>
          <w:lang w:val="en-GB"/>
        </w:rPr>
        <w:t>Atherosclerotic</w:t>
      </w:r>
      <w:r>
        <w:rPr>
          <w:color w:val="000000"/>
          <w:sz w:val="28"/>
          <w:szCs w:val="28"/>
          <w:lang w:val="en-US"/>
        </w:rPr>
        <w:t xml:space="preserve"> changes in the femoral and carotid arteries in familial hypercholesterolemia. Ultrasonographic assessment of intima-media thickness and plague occurrence / I. Wendelhag, O. Wiklund, J. Wikstrand // Arterioscler. Thromb. – 1993. – Vol. 13. – 1404 – 1411.</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Westwood O.M.R. Rheumatoid factors: what’s new? / O.M.R. Westwood, P.N. Nelson, F.C. Hay // Rheumatology. – 2006. –Vol. 45. – P. 379–385.</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t>Weyand C.M. Corelation between diseas phenotype and genetic heterogeneity in rheumatoid arthritis / C.M. Weyand, T.G. Mc. Carthy, J.J. Goronzy // J. Clin. Invest. – 1995. – Vol.</w:t>
      </w:r>
      <w:r>
        <w:rPr>
          <w:color w:val="000000"/>
          <w:sz w:val="28"/>
          <w:szCs w:val="28"/>
        </w:rPr>
        <w:t xml:space="preserve"> 95</w:t>
      </w:r>
      <w:r>
        <w:rPr>
          <w:color w:val="000000"/>
          <w:sz w:val="28"/>
          <w:szCs w:val="28"/>
          <w:lang w:val="en-US"/>
        </w:rPr>
        <w:t>. – P.</w:t>
      </w:r>
      <w:r>
        <w:rPr>
          <w:color w:val="000000"/>
          <w:sz w:val="28"/>
          <w:szCs w:val="28"/>
        </w:rPr>
        <w:t xml:space="preserve"> 2120</w:t>
      </w:r>
      <w:r>
        <w:rPr>
          <w:color w:val="000000"/>
          <w:sz w:val="28"/>
          <w:szCs w:val="28"/>
          <w:lang w:val="en-US"/>
        </w:rPr>
        <w:t xml:space="preserve"> </w:t>
      </w:r>
      <w:r>
        <w:rPr>
          <w:color w:val="000000"/>
          <w:sz w:val="28"/>
          <w:szCs w:val="28"/>
        </w:rPr>
        <w:t>–</w:t>
      </w:r>
      <w:r>
        <w:rPr>
          <w:color w:val="000000"/>
          <w:sz w:val="28"/>
          <w:szCs w:val="28"/>
          <w:lang w:val="en-US"/>
        </w:rPr>
        <w:t xml:space="preserve"> </w:t>
      </w:r>
      <w:r>
        <w:rPr>
          <w:color w:val="000000"/>
          <w:sz w:val="28"/>
          <w:szCs w:val="28"/>
        </w:rPr>
        <w:t>2126.</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GB"/>
        </w:rPr>
        <w:t xml:space="preserve">Weyand C.M. New insights into the pathogenesis of rheumatoid arthritis </w:t>
      </w:r>
      <w:r>
        <w:rPr>
          <w:color w:val="000000"/>
          <w:sz w:val="28"/>
          <w:szCs w:val="28"/>
          <w:lang w:val="en-US"/>
        </w:rPr>
        <w:t xml:space="preserve">/ </w:t>
      </w:r>
      <w:r>
        <w:rPr>
          <w:color w:val="000000"/>
          <w:sz w:val="28"/>
          <w:szCs w:val="28"/>
          <w:lang w:val="en-GB"/>
        </w:rPr>
        <w:t>C.M.</w:t>
      </w:r>
      <w:r>
        <w:rPr>
          <w:color w:val="000000"/>
          <w:sz w:val="28"/>
          <w:szCs w:val="28"/>
          <w:lang w:val="en-US"/>
        </w:rPr>
        <w:t xml:space="preserve"> </w:t>
      </w:r>
      <w:r>
        <w:rPr>
          <w:color w:val="000000"/>
          <w:sz w:val="28"/>
          <w:szCs w:val="28"/>
          <w:lang w:val="en-GB"/>
        </w:rPr>
        <w:t>Weyand // Rheumatology (Oxford).</w:t>
      </w:r>
      <w:r>
        <w:rPr>
          <w:color w:val="000000"/>
          <w:sz w:val="28"/>
          <w:szCs w:val="28"/>
          <w:lang w:val="en-US"/>
        </w:rPr>
        <w:t xml:space="preserve"> –</w:t>
      </w:r>
      <w:r>
        <w:rPr>
          <w:color w:val="000000"/>
          <w:sz w:val="28"/>
          <w:szCs w:val="28"/>
          <w:lang w:val="en-GB"/>
        </w:rPr>
        <w:t xml:space="preserve"> 2000.</w:t>
      </w:r>
      <w:r>
        <w:rPr>
          <w:color w:val="000000"/>
          <w:sz w:val="28"/>
          <w:szCs w:val="28"/>
          <w:lang w:val="en-US"/>
        </w:rPr>
        <w:t xml:space="preserve"> –</w:t>
      </w:r>
      <w:r>
        <w:rPr>
          <w:color w:val="000000"/>
          <w:sz w:val="28"/>
          <w:szCs w:val="28"/>
          <w:lang w:val="en-GB"/>
        </w:rPr>
        <w:t xml:space="preserve"> Vol. 39, suppl. 1.</w:t>
      </w:r>
      <w:r>
        <w:rPr>
          <w:color w:val="000000"/>
          <w:sz w:val="28"/>
          <w:szCs w:val="28"/>
          <w:lang w:val="en-US"/>
        </w:rPr>
        <w:t xml:space="preserve"> –</w:t>
      </w:r>
      <w:r>
        <w:rPr>
          <w:color w:val="000000"/>
          <w:sz w:val="28"/>
          <w:szCs w:val="28"/>
          <w:lang w:val="en-GB"/>
        </w:rPr>
        <w:t xml:space="preserve"> </w:t>
      </w:r>
      <w:r>
        <w:rPr>
          <w:color w:val="000000"/>
          <w:sz w:val="28"/>
          <w:szCs w:val="28"/>
        </w:rPr>
        <w:t>Р</w:t>
      </w:r>
      <w:r>
        <w:rPr>
          <w:color w:val="000000"/>
          <w:sz w:val="28"/>
          <w:szCs w:val="28"/>
          <w:lang w:val="en-GB"/>
        </w:rPr>
        <w:t>.</w:t>
      </w:r>
      <w:r>
        <w:rPr>
          <w:color w:val="000000"/>
          <w:sz w:val="28"/>
          <w:szCs w:val="28"/>
          <w:lang w:val="en-US"/>
        </w:rPr>
        <w:t xml:space="preserve"> </w:t>
      </w:r>
      <w:r>
        <w:rPr>
          <w:color w:val="000000"/>
          <w:sz w:val="28"/>
          <w:szCs w:val="28"/>
          <w:lang w:val="en-GB"/>
        </w:rPr>
        <w:t>3</w:t>
      </w:r>
      <w:r>
        <w:rPr>
          <w:color w:val="000000"/>
          <w:sz w:val="28"/>
          <w:szCs w:val="28"/>
          <w:lang w:val="en-US"/>
        </w:rPr>
        <w:t xml:space="preserve"> – </w:t>
      </w:r>
      <w:r>
        <w:rPr>
          <w:color w:val="000000"/>
          <w:sz w:val="28"/>
          <w:szCs w:val="28"/>
          <w:lang w:val="en-GB"/>
        </w:rPr>
        <w:t xml:space="preserve">8. </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GB"/>
        </w:rPr>
        <w:t>Weyand C.M.</w:t>
      </w:r>
      <w:r>
        <w:rPr>
          <w:color w:val="000000"/>
          <w:sz w:val="28"/>
          <w:szCs w:val="28"/>
          <w:lang w:val="en-US"/>
        </w:rPr>
        <w:t xml:space="preserve"> </w:t>
      </w:r>
      <w:r>
        <w:rPr>
          <w:color w:val="000000"/>
          <w:sz w:val="28"/>
          <w:szCs w:val="28"/>
          <w:lang w:val="en-GB"/>
        </w:rPr>
        <w:t xml:space="preserve">Pathogenesis of rheumatoid arthritis </w:t>
      </w:r>
      <w:r>
        <w:rPr>
          <w:color w:val="000000"/>
          <w:sz w:val="28"/>
          <w:szCs w:val="28"/>
          <w:lang w:val="en-US"/>
        </w:rPr>
        <w:t xml:space="preserve">/ </w:t>
      </w:r>
      <w:r>
        <w:rPr>
          <w:color w:val="000000"/>
          <w:sz w:val="28"/>
          <w:szCs w:val="28"/>
          <w:lang w:val="en-GB"/>
        </w:rPr>
        <w:t>C.M.</w:t>
      </w:r>
      <w:r>
        <w:rPr>
          <w:color w:val="000000"/>
          <w:sz w:val="28"/>
          <w:szCs w:val="28"/>
          <w:lang w:val="en-US"/>
        </w:rPr>
        <w:t xml:space="preserve"> </w:t>
      </w:r>
      <w:r>
        <w:rPr>
          <w:color w:val="000000"/>
          <w:sz w:val="28"/>
          <w:szCs w:val="28"/>
          <w:lang w:val="en-GB"/>
        </w:rPr>
        <w:t>Weyand, J.J.</w:t>
      </w:r>
      <w:r>
        <w:rPr>
          <w:color w:val="000000"/>
          <w:sz w:val="28"/>
          <w:szCs w:val="28"/>
          <w:lang w:val="en-US"/>
        </w:rPr>
        <w:t xml:space="preserve"> </w:t>
      </w:r>
      <w:r>
        <w:rPr>
          <w:color w:val="000000"/>
          <w:sz w:val="28"/>
          <w:szCs w:val="28"/>
          <w:lang w:val="en-GB"/>
        </w:rPr>
        <w:t xml:space="preserve">Goronzy // Med. </w:t>
      </w:r>
      <w:r>
        <w:rPr>
          <w:color w:val="000000"/>
          <w:sz w:val="28"/>
          <w:szCs w:val="28"/>
        </w:rPr>
        <w:t>Clin. North. Am.</w:t>
      </w:r>
      <w:r>
        <w:rPr>
          <w:color w:val="000000"/>
          <w:sz w:val="28"/>
          <w:szCs w:val="28"/>
          <w:lang w:val="en-US"/>
        </w:rPr>
        <w:t xml:space="preserve"> –</w:t>
      </w:r>
      <w:r>
        <w:rPr>
          <w:color w:val="000000"/>
          <w:sz w:val="28"/>
          <w:szCs w:val="28"/>
        </w:rPr>
        <w:t xml:space="preserve"> 1997.</w:t>
      </w:r>
      <w:r>
        <w:rPr>
          <w:color w:val="000000"/>
          <w:sz w:val="28"/>
          <w:szCs w:val="28"/>
          <w:lang w:val="en-US"/>
        </w:rPr>
        <w:t xml:space="preserve"> –</w:t>
      </w:r>
      <w:r>
        <w:rPr>
          <w:color w:val="000000"/>
          <w:sz w:val="28"/>
          <w:szCs w:val="28"/>
        </w:rPr>
        <w:t xml:space="preserve"> Vol.</w:t>
      </w:r>
      <w:r>
        <w:rPr>
          <w:color w:val="000000"/>
          <w:sz w:val="28"/>
          <w:szCs w:val="28"/>
          <w:lang w:val="en-US"/>
        </w:rPr>
        <w:t xml:space="preserve"> </w:t>
      </w:r>
      <w:r>
        <w:rPr>
          <w:color w:val="000000"/>
          <w:sz w:val="28"/>
          <w:szCs w:val="28"/>
        </w:rPr>
        <w:t>81.</w:t>
      </w:r>
      <w:r>
        <w:rPr>
          <w:color w:val="000000"/>
          <w:sz w:val="28"/>
          <w:szCs w:val="28"/>
          <w:lang w:val="en-US"/>
        </w:rPr>
        <w:t xml:space="preserve"> –</w:t>
      </w:r>
      <w:r>
        <w:rPr>
          <w:color w:val="000000"/>
          <w:sz w:val="28"/>
          <w:szCs w:val="28"/>
        </w:rPr>
        <w:t xml:space="preserve"> Р.</w:t>
      </w:r>
      <w:r>
        <w:rPr>
          <w:color w:val="000000"/>
          <w:sz w:val="28"/>
          <w:szCs w:val="28"/>
          <w:lang w:val="en-US"/>
        </w:rPr>
        <w:t xml:space="preserve"> </w:t>
      </w:r>
      <w:r>
        <w:rPr>
          <w:color w:val="000000"/>
          <w:sz w:val="28"/>
          <w:szCs w:val="28"/>
        </w:rPr>
        <w:t>29</w:t>
      </w:r>
      <w:r>
        <w:rPr>
          <w:color w:val="000000"/>
          <w:sz w:val="28"/>
          <w:szCs w:val="28"/>
          <w:lang w:val="en-US"/>
        </w:rPr>
        <w:t xml:space="preserve"> – </w:t>
      </w:r>
      <w:r>
        <w:rPr>
          <w:color w:val="000000"/>
          <w:sz w:val="28"/>
          <w:szCs w:val="28"/>
        </w:rPr>
        <w:t xml:space="preserve">55. </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t xml:space="preserve">Wicks screening for atherosclerosis in patients with rheumatoid arthritis: Comparison of two in vivo tests of vascular function / S. van Doornum, A. McColl, A. Jenkins, D. Jareen // Arhr. Rheum. – 2003. – Vol. 48. – </w:t>
      </w:r>
      <w:r>
        <w:rPr>
          <w:color w:val="000000"/>
          <w:sz w:val="28"/>
          <w:szCs w:val="28"/>
        </w:rPr>
        <w:t>Р</w:t>
      </w:r>
      <w:r>
        <w:rPr>
          <w:color w:val="000000"/>
          <w:sz w:val="28"/>
          <w:szCs w:val="28"/>
          <w:lang w:val="en-GB"/>
        </w:rPr>
        <w:t>. 72 – 80.</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Wislowska M. Echocardiographic findings, 24 hour electrocardiographic Holter monitoring in patients with rheumatoid arthritis according to Steinbrocher’s criteria, functional index, value of Waaler-Rose titer and duration of disease / M. Wislowska, S. Sypula, I. Kowalik // Clin. Rheumatol. – 1998. – Vol. 17. – P. 369</w:t>
      </w:r>
      <w:r>
        <w:rPr>
          <w:color w:val="000000"/>
          <w:sz w:val="28"/>
          <w:szCs w:val="28"/>
          <w:lang w:val="en-US"/>
        </w:rPr>
        <w:t xml:space="preserve"> – </w:t>
      </w:r>
      <w:r>
        <w:rPr>
          <w:color w:val="000000"/>
          <w:sz w:val="28"/>
          <w:szCs w:val="28"/>
          <w:lang w:val="en-GB"/>
        </w:rPr>
        <w:t>377.</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GB"/>
        </w:rPr>
      </w:pPr>
      <w:r>
        <w:rPr>
          <w:color w:val="000000"/>
          <w:sz w:val="28"/>
          <w:szCs w:val="28"/>
          <w:lang w:val="en-GB"/>
        </w:rPr>
        <w:t xml:space="preserve">Wolfe F. Increase in cardiovascular and cerebrovascular disease prevalence in rheumatoid arthritis / F. Wolfe, B. Freundlich, W.L. Straus // J. Rheumatol. </w:t>
      </w:r>
      <w:r>
        <w:rPr>
          <w:color w:val="000000"/>
          <w:sz w:val="28"/>
          <w:szCs w:val="28"/>
          <w:lang w:val="en-US"/>
        </w:rPr>
        <w:t xml:space="preserve">– </w:t>
      </w:r>
      <w:r>
        <w:rPr>
          <w:color w:val="000000"/>
          <w:sz w:val="28"/>
          <w:szCs w:val="28"/>
          <w:lang w:val="en-GB"/>
        </w:rPr>
        <w:t xml:space="preserve">2003. – Vol. 30. – P. 36 </w:t>
      </w:r>
      <w:r>
        <w:rPr>
          <w:color w:val="000000"/>
          <w:sz w:val="28"/>
          <w:szCs w:val="28"/>
          <w:lang w:val="en-US"/>
        </w:rPr>
        <w:t xml:space="preserve">– </w:t>
      </w:r>
      <w:r>
        <w:rPr>
          <w:color w:val="000000"/>
          <w:sz w:val="28"/>
          <w:szCs w:val="28"/>
          <w:lang w:val="en-GB"/>
        </w:rPr>
        <w:t>40.</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US"/>
        </w:rPr>
        <w:t xml:space="preserve">Wolheim F.A. Predictors of joint damage in rheumatoid arthritis </w:t>
      </w:r>
      <w:r>
        <w:rPr>
          <w:color w:val="000000"/>
          <w:sz w:val="28"/>
          <w:szCs w:val="28"/>
          <w:lang w:val="en-GB"/>
        </w:rPr>
        <w:t xml:space="preserve">/ </w:t>
      </w:r>
      <w:r>
        <w:rPr>
          <w:color w:val="000000"/>
          <w:sz w:val="28"/>
          <w:szCs w:val="28"/>
          <w:lang w:val="en-US"/>
        </w:rPr>
        <w:t>F.A.</w:t>
      </w:r>
      <w:r>
        <w:rPr>
          <w:color w:val="000000"/>
          <w:sz w:val="28"/>
          <w:szCs w:val="28"/>
          <w:lang w:val="en-GB"/>
        </w:rPr>
        <w:t xml:space="preserve"> </w:t>
      </w:r>
      <w:r>
        <w:rPr>
          <w:color w:val="000000"/>
          <w:sz w:val="28"/>
          <w:szCs w:val="28"/>
          <w:lang w:val="en-US"/>
        </w:rPr>
        <w:t xml:space="preserve">Wolheim // APMIS. – 1996. – Vol. 104, </w:t>
      </w:r>
      <w:r>
        <w:rPr>
          <w:color w:val="000000"/>
          <w:sz w:val="28"/>
          <w:szCs w:val="28"/>
          <w:lang w:val="en-GB"/>
        </w:rPr>
        <w:t>№</w:t>
      </w:r>
      <w:r>
        <w:rPr>
          <w:color w:val="000000"/>
          <w:sz w:val="28"/>
          <w:szCs w:val="28"/>
          <w:lang w:val="en-US"/>
        </w:rPr>
        <w:t xml:space="preserve">2. – P. 81 – 93. </w:t>
      </w:r>
    </w:p>
    <w:p w:rsidR="009B196A" w:rsidRDefault="009B196A" w:rsidP="00B329C6">
      <w:pPr>
        <w:numPr>
          <w:ilvl w:val="0"/>
          <w:numId w:val="68"/>
        </w:numPr>
        <w:tabs>
          <w:tab w:val="clear" w:pos="1080"/>
          <w:tab w:val="left" w:pos="0"/>
          <w:tab w:val="left" w:pos="426"/>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US"/>
        </w:rPr>
        <w:lastRenderedPageBreak/>
        <w:t>Wright J.K.</w:t>
      </w:r>
      <w:r>
        <w:rPr>
          <w:color w:val="000000"/>
          <w:sz w:val="28"/>
          <w:szCs w:val="28"/>
          <w:lang w:val="en-GB"/>
        </w:rPr>
        <w:t xml:space="preserve"> </w:t>
      </w:r>
      <w:r>
        <w:rPr>
          <w:color w:val="000000"/>
          <w:sz w:val="28"/>
          <w:szCs w:val="28"/>
          <w:lang w:val="en-US"/>
        </w:rPr>
        <w:t xml:space="preserve">Transforming growth factor Я stimulates the production of the tissue inhibitor of metalloproteinases (TIMP) by human synovial and skin fibroblasts </w:t>
      </w:r>
      <w:r>
        <w:rPr>
          <w:color w:val="000000"/>
          <w:sz w:val="28"/>
          <w:szCs w:val="28"/>
          <w:lang w:val="en-GB"/>
        </w:rPr>
        <w:t xml:space="preserve">/ </w:t>
      </w:r>
      <w:r>
        <w:rPr>
          <w:color w:val="000000"/>
          <w:sz w:val="28"/>
          <w:szCs w:val="28"/>
          <w:lang w:val="en-US"/>
        </w:rPr>
        <w:t>J.K.</w:t>
      </w:r>
      <w:r>
        <w:rPr>
          <w:color w:val="000000"/>
          <w:sz w:val="28"/>
          <w:szCs w:val="28"/>
          <w:lang w:val="en-GB"/>
        </w:rPr>
        <w:t xml:space="preserve"> </w:t>
      </w:r>
      <w:r>
        <w:rPr>
          <w:color w:val="000000"/>
          <w:sz w:val="28"/>
          <w:szCs w:val="28"/>
          <w:lang w:val="en-US"/>
        </w:rPr>
        <w:t>Wright, T.E.</w:t>
      </w:r>
      <w:r>
        <w:rPr>
          <w:color w:val="000000"/>
          <w:sz w:val="28"/>
          <w:szCs w:val="28"/>
          <w:lang w:val="en-GB"/>
        </w:rPr>
        <w:t xml:space="preserve"> </w:t>
      </w:r>
      <w:r>
        <w:rPr>
          <w:color w:val="000000"/>
          <w:sz w:val="28"/>
          <w:szCs w:val="28"/>
          <w:lang w:val="en-US"/>
        </w:rPr>
        <w:t>Cawston, B.L.</w:t>
      </w:r>
      <w:r>
        <w:rPr>
          <w:color w:val="000000"/>
          <w:sz w:val="28"/>
          <w:szCs w:val="28"/>
          <w:lang w:val="en-GB"/>
        </w:rPr>
        <w:t xml:space="preserve"> </w:t>
      </w:r>
      <w:r>
        <w:rPr>
          <w:color w:val="000000"/>
          <w:sz w:val="28"/>
          <w:szCs w:val="28"/>
          <w:lang w:val="en-US"/>
        </w:rPr>
        <w:t>Hazelman // Biochem. Biophys. Acta. – 1991. – Vol. 1094. – Р. 207 – 210.</w:t>
      </w:r>
    </w:p>
    <w:p w:rsidR="009B196A" w:rsidRDefault="009B196A" w:rsidP="00B329C6">
      <w:pPr>
        <w:pStyle w:val="2ffffa"/>
        <w:numPr>
          <w:ilvl w:val="0"/>
          <w:numId w:val="68"/>
        </w:numPr>
        <w:tabs>
          <w:tab w:val="clear" w:pos="1080"/>
          <w:tab w:val="left" w:pos="0"/>
          <w:tab w:val="num" w:pos="540"/>
          <w:tab w:val="left" w:pos="600"/>
        </w:tabs>
        <w:suppressAutoHyphens w:val="0"/>
        <w:autoSpaceDE w:val="0"/>
        <w:autoSpaceDN w:val="0"/>
        <w:spacing w:after="0" w:line="360" w:lineRule="auto"/>
        <w:ind w:left="539" w:hanging="539"/>
        <w:jc w:val="both"/>
        <w:rPr>
          <w:color w:val="000000"/>
          <w:sz w:val="28"/>
          <w:szCs w:val="28"/>
          <w:lang w:val="en-US"/>
        </w:rPr>
      </w:pPr>
      <w:r>
        <w:rPr>
          <w:color w:val="000000"/>
          <w:sz w:val="28"/>
          <w:szCs w:val="28"/>
          <w:lang w:val="en-GB"/>
        </w:rPr>
        <w:t>Yang Y.H. Dependence of interleukin-1-induced arthritis on granulocyte-macrophage colony-stimulating factor / Y.H. Yang, J.A. Hamilton // Arthritis Rheum.</w:t>
      </w:r>
      <w:r>
        <w:rPr>
          <w:color w:val="000000"/>
          <w:sz w:val="28"/>
          <w:szCs w:val="28"/>
          <w:lang w:val="en-US"/>
        </w:rPr>
        <w:t xml:space="preserve"> –</w:t>
      </w:r>
      <w:r>
        <w:rPr>
          <w:color w:val="000000"/>
          <w:sz w:val="28"/>
          <w:szCs w:val="28"/>
          <w:lang w:val="en-GB"/>
        </w:rPr>
        <w:t xml:space="preserve"> 2001.</w:t>
      </w:r>
      <w:r>
        <w:rPr>
          <w:color w:val="000000"/>
          <w:sz w:val="28"/>
          <w:szCs w:val="28"/>
          <w:lang w:val="en-US"/>
        </w:rPr>
        <w:t xml:space="preserve"> – </w:t>
      </w:r>
      <w:r>
        <w:rPr>
          <w:color w:val="000000"/>
          <w:sz w:val="28"/>
          <w:szCs w:val="28"/>
          <w:lang w:val="en-GB"/>
        </w:rPr>
        <w:t>Vol.</w:t>
      </w:r>
      <w:r>
        <w:rPr>
          <w:color w:val="000000"/>
          <w:sz w:val="28"/>
          <w:szCs w:val="28"/>
          <w:lang w:val="en-US"/>
        </w:rPr>
        <w:t xml:space="preserve"> </w:t>
      </w:r>
      <w:r>
        <w:rPr>
          <w:color w:val="000000"/>
          <w:sz w:val="28"/>
          <w:szCs w:val="28"/>
          <w:lang w:val="en-GB"/>
        </w:rPr>
        <w:t>44.</w:t>
      </w:r>
      <w:r>
        <w:rPr>
          <w:color w:val="000000"/>
          <w:sz w:val="28"/>
          <w:szCs w:val="28"/>
          <w:lang w:val="en-US"/>
        </w:rPr>
        <w:t xml:space="preserve"> –</w:t>
      </w:r>
      <w:r>
        <w:rPr>
          <w:color w:val="000000"/>
          <w:sz w:val="28"/>
          <w:szCs w:val="28"/>
          <w:lang w:val="en-GB"/>
        </w:rPr>
        <w:t xml:space="preserve"> </w:t>
      </w:r>
      <w:r>
        <w:rPr>
          <w:color w:val="000000"/>
          <w:sz w:val="28"/>
          <w:szCs w:val="28"/>
        </w:rPr>
        <w:t>Р</w:t>
      </w:r>
      <w:r>
        <w:rPr>
          <w:color w:val="000000"/>
          <w:sz w:val="28"/>
          <w:szCs w:val="28"/>
          <w:lang w:val="en-GB"/>
        </w:rPr>
        <w:t>.</w:t>
      </w:r>
      <w:r>
        <w:rPr>
          <w:color w:val="000000"/>
          <w:sz w:val="28"/>
          <w:szCs w:val="28"/>
          <w:lang w:val="en-US"/>
        </w:rPr>
        <w:t xml:space="preserve"> </w:t>
      </w:r>
      <w:r>
        <w:rPr>
          <w:color w:val="000000"/>
          <w:sz w:val="28"/>
          <w:szCs w:val="28"/>
          <w:lang w:val="en-GB"/>
        </w:rPr>
        <w:t>111</w:t>
      </w:r>
      <w:r>
        <w:rPr>
          <w:color w:val="000000"/>
          <w:sz w:val="28"/>
          <w:szCs w:val="28"/>
          <w:lang w:val="en-US"/>
        </w:rPr>
        <w:t xml:space="preserve"> – </w:t>
      </w:r>
      <w:r>
        <w:rPr>
          <w:color w:val="000000"/>
          <w:sz w:val="28"/>
          <w:szCs w:val="28"/>
          <w:lang w:val="en-GB"/>
        </w:rPr>
        <w:t>119.</w:t>
      </w:r>
    </w:p>
    <w:p w:rsidR="009B196A" w:rsidRDefault="009B196A" w:rsidP="00B329C6">
      <w:pPr>
        <w:numPr>
          <w:ilvl w:val="0"/>
          <w:numId w:val="68"/>
        </w:numPr>
        <w:tabs>
          <w:tab w:val="clear" w:pos="1080"/>
          <w:tab w:val="left" w:pos="0"/>
          <w:tab w:val="num" w:pos="540"/>
        </w:tabs>
        <w:suppressAutoHyphens w:val="0"/>
        <w:autoSpaceDE w:val="0"/>
        <w:autoSpaceDN w:val="0"/>
        <w:spacing w:line="360" w:lineRule="auto"/>
        <w:ind w:left="539" w:hanging="539"/>
        <w:jc w:val="both"/>
        <w:rPr>
          <w:color w:val="000000"/>
          <w:sz w:val="28"/>
          <w:szCs w:val="28"/>
          <w:lang w:val="en-US"/>
        </w:rPr>
      </w:pPr>
      <w:r>
        <w:rPr>
          <w:color w:val="000000"/>
          <w:sz w:val="28"/>
          <w:szCs w:val="28"/>
          <w:lang w:val="en-GB"/>
        </w:rPr>
        <w:t xml:space="preserve">Yki-Jarvinen H. Increased inflammatory activity parallels increased basal nitric oxide production blunted response to nitric oxide in vivo in rheumatoid arthritis / H. Yki-Jarvinen, R. Bergholm, M. Leirisalo-Repo // Ann. Rheum. Dis. – 2003. </w:t>
      </w:r>
      <w:r>
        <w:rPr>
          <w:color w:val="000000"/>
          <w:sz w:val="28"/>
          <w:szCs w:val="28"/>
          <w:lang w:val="en-US"/>
        </w:rPr>
        <w:t xml:space="preserve">– Vol. </w:t>
      </w:r>
      <w:r>
        <w:rPr>
          <w:color w:val="000000"/>
          <w:sz w:val="28"/>
          <w:szCs w:val="28"/>
          <w:lang w:val="en-GB"/>
        </w:rPr>
        <w:t>62</w:t>
      </w:r>
      <w:r>
        <w:rPr>
          <w:color w:val="000000"/>
          <w:sz w:val="28"/>
          <w:szCs w:val="28"/>
        </w:rPr>
        <w:t>, №</w:t>
      </w:r>
      <w:r>
        <w:rPr>
          <w:color w:val="000000"/>
          <w:sz w:val="28"/>
          <w:szCs w:val="28"/>
          <w:lang w:val="en-GB"/>
        </w:rPr>
        <w:t xml:space="preserve">7. – </w:t>
      </w:r>
      <w:r>
        <w:rPr>
          <w:color w:val="000000"/>
          <w:sz w:val="28"/>
          <w:szCs w:val="28"/>
        </w:rPr>
        <w:t>Р</w:t>
      </w:r>
      <w:r>
        <w:rPr>
          <w:color w:val="000000"/>
          <w:sz w:val="28"/>
          <w:szCs w:val="28"/>
          <w:lang w:val="en-GB"/>
        </w:rPr>
        <w:t xml:space="preserve">. 630 </w:t>
      </w:r>
      <w:r>
        <w:rPr>
          <w:color w:val="000000"/>
          <w:sz w:val="28"/>
          <w:szCs w:val="28"/>
          <w:lang w:val="en-US"/>
        </w:rPr>
        <w:t>–</w:t>
      </w:r>
      <w:r>
        <w:rPr>
          <w:color w:val="000000"/>
          <w:sz w:val="28"/>
          <w:szCs w:val="28"/>
          <w:lang w:val="en-GB"/>
        </w:rPr>
        <w:t xml:space="preserve"> 634.</w:t>
      </w:r>
    </w:p>
    <w:p w:rsidR="009B196A" w:rsidRDefault="009B196A" w:rsidP="00B329C6">
      <w:pPr>
        <w:numPr>
          <w:ilvl w:val="0"/>
          <w:numId w:val="68"/>
        </w:numPr>
        <w:tabs>
          <w:tab w:val="clear" w:pos="1080"/>
          <w:tab w:val="left" w:pos="0"/>
          <w:tab w:val="num" w:pos="540"/>
          <w:tab w:val="num" w:pos="720"/>
        </w:tabs>
        <w:suppressAutoHyphens w:val="0"/>
        <w:autoSpaceDE w:val="0"/>
        <w:autoSpaceDN w:val="0"/>
        <w:spacing w:line="360" w:lineRule="auto"/>
        <w:ind w:left="539" w:hanging="539"/>
        <w:jc w:val="both"/>
        <w:rPr>
          <w:color w:val="000000"/>
          <w:sz w:val="28"/>
          <w:szCs w:val="28"/>
          <w:lang w:val="en-GB"/>
        </w:rPr>
      </w:pPr>
      <w:r>
        <w:rPr>
          <w:color w:val="000000"/>
          <w:sz w:val="28"/>
          <w:szCs w:val="28"/>
          <w:lang w:val="en-US"/>
        </w:rPr>
        <w:t>Zwaka T.P.</w:t>
      </w:r>
      <w:r>
        <w:rPr>
          <w:color w:val="000000"/>
          <w:sz w:val="28"/>
          <w:szCs w:val="28"/>
          <w:lang w:val="en-GB"/>
        </w:rPr>
        <w:t xml:space="preserve"> </w:t>
      </w:r>
      <w:r>
        <w:rPr>
          <w:color w:val="000000"/>
          <w:sz w:val="28"/>
          <w:szCs w:val="28"/>
          <w:lang w:val="en-US"/>
        </w:rPr>
        <w:t>C-reactive protein-mediated low density lipoprotein uptake by mycrophages</w:t>
      </w:r>
      <w:r>
        <w:rPr>
          <w:color w:val="000000"/>
          <w:sz w:val="28"/>
          <w:szCs w:val="28"/>
          <w:lang w:val="en-GB"/>
        </w:rPr>
        <w:t xml:space="preserve"> / </w:t>
      </w:r>
      <w:r>
        <w:rPr>
          <w:color w:val="000000"/>
          <w:sz w:val="28"/>
          <w:szCs w:val="28"/>
          <w:lang w:val="en-US"/>
        </w:rPr>
        <w:t>T.P.</w:t>
      </w:r>
      <w:r>
        <w:rPr>
          <w:color w:val="000000"/>
          <w:sz w:val="28"/>
          <w:szCs w:val="28"/>
          <w:lang w:val="en-GB"/>
        </w:rPr>
        <w:t xml:space="preserve"> </w:t>
      </w:r>
      <w:r>
        <w:rPr>
          <w:color w:val="000000"/>
          <w:sz w:val="28"/>
          <w:szCs w:val="28"/>
          <w:lang w:val="en-US"/>
        </w:rPr>
        <w:t>Zwaka, V.</w:t>
      </w:r>
      <w:r>
        <w:rPr>
          <w:color w:val="000000"/>
          <w:sz w:val="28"/>
          <w:szCs w:val="28"/>
          <w:lang w:val="en-GB"/>
        </w:rPr>
        <w:t xml:space="preserve"> </w:t>
      </w:r>
      <w:r>
        <w:rPr>
          <w:color w:val="000000"/>
          <w:sz w:val="28"/>
          <w:szCs w:val="28"/>
          <w:lang w:val="en-US"/>
        </w:rPr>
        <w:t>Howbach, J.</w:t>
      </w:r>
      <w:r>
        <w:rPr>
          <w:color w:val="000000"/>
          <w:sz w:val="28"/>
          <w:szCs w:val="28"/>
          <w:lang w:val="en-GB"/>
        </w:rPr>
        <w:t xml:space="preserve"> </w:t>
      </w:r>
      <w:r>
        <w:rPr>
          <w:color w:val="000000"/>
          <w:sz w:val="28"/>
          <w:szCs w:val="28"/>
          <w:lang w:val="en-US"/>
        </w:rPr>
        <w:t xml:space="preserve">Torzewski </w:t>
      </w:r>
      <w:r>
        <w:rPr>
          <w:color w:val="000000"/>
          <w:sz w:val="28"/>
          <w:szCs w:val="28"/>
          <w:lang w:val="en-GB"/>
        </w:rPr>
        <w:t xml:space="preserve">// </w:t>
      </w:r>
      <w:r>
        <w:rPr>
          <w:color w:val="000000"/>
          <w:sz w:val="28"/>
          <w:szCs w:val="28"/>
          <w:lang w:val="en-US"/>
        </w:rPr>
        <w:t>Circulation. –</w:t>
      </w:r>
      <w:r>
        <w:rPr>
          <w:color w:val="000000"/>
          <w:sz w:val="28"/>
          <w:szCs w:val="28"/>
          <w:lang w:val="en-GB"/>
        </w:rPr>
        <w:t xml:space="preserve"> 2001</w:t>
      </w:r>
      <w:r>
        <w:rPr>
          <w:color w:val="000000"/>
          <w:sz w:val="28"/>
          <w:szCs w:val="28"/>
          <w:lang w:val="en-US"/>
        </w:rPr>
        <w:t>. – Vol.</w:t>
      </w:r>
      <w:r>
        <w:rPr>
          <w:color w:val="000000"/>
          <w:sz w:val="28"/>
          <w:szCs w:val="28"/>
          <w:lang w:val="en-GB"/>
        </w:rPr>
        <w:t xml:space="preserve"> 103</w:t>
      </w:r>
      <w:r>
        <w:rPr>
          <w:color w:val="000000"/>
          <w:sz w:val="28"/>
          <w:szCs w:val="28"/>
          <w:lang w:val="en-US"/>
        </w:rPr>
        <w:t>. –</w:t>
      </w:r>
      <w:r>
        <w:rPr>
          <w:color w:val="000000"/>
          <w:sz w:val="28"/>
          <w:szCs w:val="28"/>
          <w:lang w:val="en-GB"/>
        </w:rPr>
        <w:t xml:space="preserve"> </w:t>
      </w:r>
      <w:r>
        <w:rPr>
          <w:color w:val="000000"/>
          <w:sz w:val="28"/>
          <w:szCs w:val="28"/>
          <w:lang w:val="en-US"/>
        </w:rPr>
        <w:t xml:space="preserve">P. </w:t>
      </w:r>
      <w:r>
        <w:rPr>
          <w:color w:val="000000"/>
          <w:sz w:val="28"/>
          <w:szCs w:val="28"/>
          <w:lang w:val="en-GB"/>
        </w:rPr>
        <w:t>1194</w:t>
      </w:r>
      <w:r>
        <w:rPr>
          <w:color w:val="000000"/>
          <w:sz w:val="28"/>
          <w:szCs w:val="28"/>
          <w:lang w:val="en-US"/>
        </w:rPr>
        <w:t xml:space="preserve"> – </w:t>
      </w:r>
      <w:r>
        <w:rPr>
          <w:color w:val="000000"/>
          <w:sz w:val="28"/>
          <w:szCs w:val="28"/>
          <w:lang w:val="en-GB"/>
        </w:rPr>
        <w:t>1197</w:t>
      </w:r>
      <w:r>
        <w:rPr>
          <w:color w:val="000000"/>
          <w:sz w:val="28"/>
          <w:szCs w:val="28"/>
          <w:lang w:val="en-US"/>
        </w:rPr>
        <w:t>.</w:t>
      </w:r>
    </w:p>
    <w:p w:rsidR="0068362D" w:rsidRPr="00031E5A" w:rsidRDefault="0068362D" w:rsidP="00BF1405">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7"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0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C6" w:rsidRDefault="00B329C6">
      <w:r>
        <w:separator/>
      </w:r>
    </w:p>
  </w:endnote>
  <w:endnote w:type="continuationSeparator" w:id="0">
    <w:p w:rsidR="00B329C6" w:rsidRDefault="00B3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C6" w:rsidRDefault="00B329C6">
      <w:r>
        <w:separator/>
      </w:r>
    </w:p>
  </w:footnote>
  <w:footnote w:type="continuationSeparator" w:id="0">
    <w:p w:rsidR="00B329C6" w:rsidRDefault="00B32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80D7B23"/>
    <w:multiLevelType w:val="multilevel"/>
    <w:tmpl w:val="13F84E14"/>
    <w:lvl w:ilvl="0">
      <w:start w:val="1"/>
      <w:numFmt w:val="decimal"/>
      <w:lvlText w:val="%1."/>
      <w:lvlJc w:val="left"/>
      <w:pPr>
        <w:tabs>
          <w:tab w:val="num" w:pos="1080"/>
        </w:tabs>
        <w:ind w:left="1080" w:hanging="360"/>
      </w:pPr>
      <w:rPr>
        <w:color w:val="auto"/>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4">
    <w:nsid w:val="0A550D37"/>
    <w:multiLevelType w:val="multilevel"/>
    <w:tmpl w:val="98CA192A"/>
    <w:lvl w:ilvl="0">
      <w:start w:val="1"/>
      <w:numFmt w:val="decimal"/>
      <w:lvlText w:val="%1."/>
      <w:lvlJc w:val="left"/>
      <w:pPr>
        <w:tabs>
          <w:tab w:val="num" w:pos="1440"/>
        </w:tabs>
        <w:ind w:left="1440" w:hanging="90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3004CE"/>
    <w:multiLevelType w:val="multilevel"/>
    <w:tmpl w:val="D7A8E344"/>
    <w:lvl w:ilvl="0">
      <w:start w:val="1"/>
      <w:numFmt w:val="decimal"/>
      <w:lvlText w:val="%1."/>
      <w:lvlJc w:val="left"/>
      <w:pPr>
        <w:tabs>
          <w:tab w:val="num" w:pos="900"/>
        </w:tabs>
        <w:ind w:left="90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0">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4">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0">
    <w:nsid w:val="6EFA369C"/>
    <w:multiLevelType w:val="multilevel"/>
    <w:tmpl w:val="D7D8FE46"/>
    <w:lvl w:ilvl="0">
      <w:start w:val="1"/>
      <w:numFmt w:val="decimal"/>
      <w:lvlText w:val="%1."/>
      <w:lvlJc w:val="left"/>
      <w:pPr>
        <w:tabs>
          <w:tab w:val="num" w:pos="1429"/>
        </w:tabs>
        <w:ind w:left="1429" w:hanging="360"/>
      </w:pPr>
      <w:rPr>
        <w:b w:val="0"/>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5"/>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9"/>
  </w:num>
  <w:num w:numId="45">
    <w:abstractNumId w:val="5"/>
  </w:num>
  <w:num w:numId="46">
    <w:abstractNumId w:val="51"/>
  </w:num>
  <w:num w:numId="47">
    <w:abstractNumId w:val="58"/>
  </w:num>
  <w:num w:numId="48">
    <w:abstractNumId w:val="60"/>
  </w:num>
  <w:num w:numId="49">
    <w:abstractNumId w:val="68"/>
  </w:num>
  <w:num w:numId="50">
    <w:abstractNumId w:val="49"/>
  </w:num>
  <w:num w:numId="51">
    <w:abstractNumId w:val="64"/>
  </w:num>
  <w:num w:numId="52">
    <w:abstractNumId w:val="54"/>
  </w:num>
  <w:num w:numId="53">
    <w:abstractNumId w:val="50"/>
  </w:num>
  <w:num w:numId="54">
    <w:abstractNumId w:val="57"/>
  </w:num>
  <w:num w:numId="55">
    <w:abstractNumId w:val="48"/>
  </w:num>
  <w:num w:numId="56">
    <w:abstractNumId w:val="46"/>
  </w:num>
  <w:num w:numId="57">
    <w:abstractNumId w:val="65"/>
  </w:num>
  <w:num w:numId="58">
    <w:abstractNumId w:val="61"/>
  </w:num>
  <w:num w:numId="59">
    <w:abstractNumId w:val="62"/>
  </w:num>
  <w:num w:numId="60">
    <w:abstractNumId w:val="67"/>
  </w:num>
  <w:num w:numId="61">
    <w:abstractNumId w:val="56"/>
  </w:num>
  <w:num w:numId="62">
    <w:abstractNumId w:val="69"/>
  </w:num>
  <w:num w:numId="63">
    <w:abstractNumId w:val="47"/>
  </w:num>
  <w:num w:numId="64">
    <w:abstractNumId w:val="63"/>
  </w:num>
  <w:num w:numId="65">
    <w:abstractNumId w:val="66"/>
  </w:num>
  <w:num w:numId="66">
    <w:abstractNumId w:val="6"/>
  </w:num>
  <w:num w:numId="67">
    <w:abstractNumId w:val="44"/>
  </w:num>
  <w:num w:numId="68">
    <w:abstractNumId w:val="43"/>
  </w:num>
  <w:num w:numId="69">
    <w:abstractNumId w:val="55"/>
  </w:num>
  <w:num w:numId="70">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9C6"/>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entrez?Db=pubmed&amp;Cmd=Search&amp;Term=%22Miranda-Filloy%20JA%22%5BAuthor%5D&amp;itool=EntrezSystem2.PEntrez.Pubmed.Pubmed_ResultsPanel.Pubmed_DiscoveryPanel.Pubmed_RVAbstractPlus" TargetMode="External"/><Relationship Id="rId21" Type="http://schemas.openxmlformats.org/officeDocument/2006/relationships/hyperlink" Target="http://www.ncbi.nlm.nih.gov/sites/entrez?Db=pubmed&amp;Cmd=Search&amp;Term=%22Nicola%20PJ%22%5BAuthor%5D&amp;itool=EntrezSystem2.PEntrez.Pubmed.Pubmed_ResultsPanel.Pubmed_RVAbstract" TargetMode="External"/><Relationship Id="rId42" Type="http://schemas.openxmlformats.org/officeDocument/2006/relationships/hyperlink" Target="http://www.ncbi.nlm.nih.gov/sites/entrez?Db=pubmed&amp;Cmd=Search&amp;Term=%22Crowson%20CS%22%5BAuthor%5D&amp;itool=EntrezSystem2.PEntrez.Pubmed.Pubmed_ResultsPanel.Pubmed_DiscoveryPanel.Pubmed_RVAbstractPlus" TargetMode="External"/><Relationship Id="rId47" Type="http://schemas.openxmlformats.org/officeDocument/2006/relationships/hyperlink" Target="javascript:AL_get(this,%20'jour',%20'Recenti%20Prog%20Med.');" TargetMode="External"/><Relationship Id="rId63" Type="http://schemas.openxmlformats.org/officeDocument/2006/relationships/hyperlink" Target="http://www.ncbi.nlm.nih.gov/entrez/query.fcgi?db=pubmed&amp;cmd=Search&amp;term=%22Dolezalova+P%22%5BAuthor%5D" TargetMode="External"/><Relationship Id="rId68" Type="http://schemas.openxmlformats.org/officeDocument/2006/relationships/hyperlink" Target="http://www.ncbi.nlm.nih.gov/entrez/query.fcgi?db=pubmed&amp;cmd=Search&amp;term=%22Tlustochowicz+W%22%5BAuthor%5D" TargetMode="External"/><Relationship Id="rId84" Type="http://schemas.openxmlformats.org/officeDocument/2006/relationships/hyperlink" Target="http://www.ncbi.nlm.nih.gov/sites/entrez?Db=pubmed&amp;Cmd=Search&amp;Term=%22Monticielo%20OA%22%5BAuthor%5D&amp;itool=EntrezSystem2.PEntrez.Pubmed.Pubmed_ResultsPanel.Pubmed_DiscoveryPanel.Pubmed_RVAbstractPlus" TargetMode="External"/><Relationship Id="rId89" Type="http://schemas.openxmlformats.org/officeDocument/2006/relationships/hyperlink" Target="http://www.ncbi.nlm.nih.gov/sites/entrez?Db=pubmed&amp;Cmd=Search&amp;Term=%22Sordet%20C%22%5BAuthor%5D&amp;itool=EntrezSystem2.PEntrez.Pubmed.Pubmed_ResultsPanel.Pubmed_DiscoveryPanel.Pubmed_RVAbstractPlus" TargetMode="External"/><Relationship Id="rId2" Type="http://schemas.openxmlformats.org/officeDocument/2006/relationships/numbering" Target="numbering.xml"/><Relationship Id="rId16" Type="http://schemas.openxmlformats.org/officeDocument/2006/relationships/hyperlink" Target="http://www.ncbi.nlm.nih.gov/sites/entrez?Db=pubmed&amp;Cmd=Search&amp;Term=%22Book%20C%22%5BAuthor%5D&amp;itool=EntrezSystem2.PEntrez.Pubmed.Pubmed_ResultsPanel.Pubmed_RVAbstract" TargetMode="External"/><Relationship Id="rId29" Type="http://schemas.openxmlformats.org/officeDocument/2006/relationships/hyperlink" Target="http://www.ncbi.nlm.nih.gov/sites/entrez?Db=pubmed&amp;Cmd=Search&amp;Term=%22Carroll%20L%22%5BAuthor%5D&amp;itool=EntrezSystem2.PEntrez.Pubmed.Pubmed_ResultsPanel.Pubmed_RVAbstract" TargetMode="External"/><Relationship Id="rId107" Type="http://schemas.openxmlformats.org/officeDocument/2006/relationships/hyperlink" Target="http://www.mydisser.com/search.html" TargetMode="External"/><Relationship Id="rId11" Type="http://schemas.openxmlformats.org/officeDocument/2006/relationships/hyperlink" Target="http://www.ncbi.nlm.nih.gov/sites/entrez?Db=pubmed&amp;Cmd=Search&amp;Term=%22Avalos%20I%22%5BAuthor%5D&amp;itool=EntrezSystem2.PEntrez.Pubmed.Pubmed_ResultsPanel.Pubmed_DiscoveryPanel.Pubmed_RVAbstractPlus" TargetMode="External"/><Relationship Id="rId24" Type="http://schemas.openxmlformats.org/officeDocument/2006/relationships/hyperlink" Target="http://www.ncbi.nlm.nih.gov/sites/entrez?Db=pubmed&amp;Cmd=Search&amp;Term=%22Gonzalez-Gay%20MA%22%5BAuthor%5D&amp;itool=EntrezSystem2.PEntrez.Pubmed.Pubmed_ResultsPanel.Pubmed_DiscoveryPanel.Pubmed_RVAbstractPlus" TargetMode="External"/><Relationship Id="rId32" Type="http://schemas.openxmlformats.org/officeDocument/2006/relationships/hyperlink" Target="http://www.ncbi.nlm.nih.gov/sites/entrez?Db=pubmed&amp;Cmd=Search&amp;Term=%22Thomas%20R%22%5BAuthor%5D&amp;itool=EntrezSystem2.PEntrez.Pubmed.Pubmed_ResultsPanel.Pubmed_RVAbstract" TargetMode="External"/><Relationship Id="rId37" Type="http://schemas.openxmlformats.org/officeDocument/2006/relationships/hyperlink" Target="http://www.ncbi.nlm.nih.gov/sites/entrez?Db=pubmed&amp;Cmd=Search&amp;Term=%22Dierkes%20J%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Gonzalez%20A%22%5BAuthor%5D&amp;itool=EntrezSystem2.PEntrez.Pubmed.Pubmed_ResultsPanel.Pubmed_DiscoveryPanel.Pubmed_RVAbstractPlus" TargetMode="External"/><Relationship Id="rId45" Type="http://schemas.openxmlformats.org/officeDocument/2006/relationships/hyperlink" Target="http://www.ncbi.nlm.nih.gov/sites/entrez?Db=pubmed&amp;Cmd=Search&amp;Term=%22Caramaschi%20P%22%5BAuthor%5D&amp;itool=EntrezSystem2.PEntrez.Pubmed.Pubmed_ResultsPanel.Pubmed_DiscoveryPanel.Pubmed_RVAbstractPlus" TargetMode="External"/><Relationship Id="rId53" Type="http://schemas.openxmlformats.org/officeDocument/2006/relationships/hyperlink" Target="http://www.ncbi.nlm.nih.gov/entrez/query.fcgi?db=pubmed&amp;cmd=Search&amp;term=%22Gobbi+G%22%5BAuthor%5D" TargetMode="External"/><Relationship Id="rId58" Type="http://schemas.openxmlformats.org/officeDocument/2006/relationships/hyperlink" Target="javascript:AL_get(this,%20'jour',%20'Rheumatol%20Int.');" TargetMode="External"/><Relationship Id="rId66" Type="http://schemas.openxmlformats.org/officeDocument/2006/relationships/hyperlink" Target="http://www.ncbi.nlm.nih.gov/entrez/query.fcgi?db=pubmed&amp;cmd=Search&amp;term=%22Kaminski+G%22%5BAuthor%5D" TargetMode="External"/><Relationship Id="rId74" Type="http://schemas.openxmlformats.org/officeDocument/2006/relationships/hyperlink" Target="http://www.ncbi.nlm.nih.gov/sites/entrez?Db=pubmed&amp;Cmd=Search&amp;Term=%22Pamuk%20ON%22%5BAuthor%5D&amp;itool=EntrezSystem2.PEntrez.Pubmed.Pubmed_ResultsPanel.Pubmed_DiscoveryPanel.Pubmed_RVAbstractPlus" TargetMode="External"/><Relationship Id="rId79" Type="http://schemas.openxmlformats.org/officeDocument/2006/relationships/hyperlink" Target="http://www.ncbi.nlm.nih.gov/sites/entrez?Db=pubmed&amp;Cmd=Search&amp;Term=%22Panoulas%20VF%22%5BAuthor%5D&amp;itool=EntrezSystem2.PEntrez.Pubmed.Pubmed_ResultsPanel.Pubmed_DiscoveryPanel.Pubmed_RVAbstractPlus" TargetMode="External"/><Relationship Id="rId87" Type="http://schemas.openxmlformats.org/officeDocument/2006/relationships/hyperlink" Target="javascript:AL_get(this,%20'jour',%20'Rev%20Assoc%20Med%20Bras.');" TargetMode="External"/><Relationship Id="rId102" Type="http://schemas.openxmlformats.org/officeDocument/2006/relationships/hyperlink" Target="http://www.ncbi.nlm.nih.gov/entrez/query.fcgi?db=pubmed&amp;cmd=Search&amp;term=%22Raza+K%22%5BAuthor%5D"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ncbi.nlm.nih.gov/entrez/query.fcgi?db=pubmed&amp;cmd=Search&amp;term=%22Cederfelt+M%22%5BAuthor%5D" TargetMode="External"/><Relationship Id="rId82" Type="http://schemas.openxmlformats.org/officeDocument/2006/relationships/hyperlink" Target="javascript:AL_get(this,%20'jour',%20'Rheumatology%20(Oxford).');" TargetMode="External"/><Relationship Id="rId90" Type="http://schemas.openxmlformats.org/officeDocument/2006/relationships/hyperlink" Target="http://www.ncbi.nlm.nih.gov/sites/entrez?Db=pubmed&amp;Cmd=Search&amp;Term=%22Kuntz%20JL%22%5BAuthor%5D&amp;itool=EntrezSystem2.PEntrez.Pubmed.Pubmed_ResultsPanel.Pubmed_DiscoveryPanel.Pubmed_RVAbstractPlus" TargetMode="External"/><Relationship Id="rId95" Type="http://schemas.openxmlformats.org/officeDocument/2006/relationships/hyperlink" Target="http://www.ncbi.nlm.nih.gov/sites/entrez?Db=pubmed&amp;Cmd=Search&amp;Term=%22Ryliskyte%20L%22%5BAuthor%5D&amp;itool=EntrezSystem2.PEntrez.Pubmed.Pubmed_ResultsPanel.Pubmed_DiscoveryPanel.Pubmed_RVAbstractPlus" TargetMode="External"/><Relationship Id="rId19" Type="http://schemas.openxmlformats.org/officeDocument/2006/relationships/hyperlink" Target="javascript:AL_get(this,%20'jour',%20'J%20Rheumatol.');" TargetMode="External"/><Relationship Id="rId14" Type="http://schemas.openxmlformats.org/officeDocument/2006/relationships/hyperlink" Target="javascript:AL_get(this,%20'jour',%20'Clin%20Rheumatol.');" TargetMode="External"/><Relationship Id="rId22" Type="http://schemas.openxmlformats.org/officeDocument/2006/relationships/hyperlink" Target="http://www.ncbi.nlm.nih.gov/sites/entrez?Db=pubmed&amp;Cmd=Search&amp;Term=%22Crowson%20CS%22%5BAuthor%5D&amp;itool=EntrezSystem2.PEntrez.Pubmed.Pubmed_ResultsPanel.Pubmed_RVAbstract" TargetMode="External"/><Relationship Id="rId27" Type="http://schemas.openxmlformats.org/officeDocument/2006/relationships/hyperlink" Target="javascript:AL_get(this,%20'jour',%20'Biomed%20Pharmacother.');" TargetMode="External"/><Relationship Id="rId30" Type="http://schemas.openxmlformats.org/officeDocument/2006/relationships/hyperlink" Target="http://www.ncbi.nlm.nih.gov/sites/entrez?Db=pubmed&amp;Cmd=Search&amp;Term=%22Hannawi%20S%22%5BAuthor%5D&amp;itool=EntrezSystem2.PEntrez.Pubmed.Pubmed_ResultsPanel.Pubmed_RVAbstract" TargetMode="External"/><Relationship Id="rId35" Type="http://schemas.openxmlformats.org/officeDocument/2006/relationships/hyperlink" Target="javascript:AL_get(this,%20'jour',%20'Curr%20Atheroscler%20Rep.');" TargetMode="External"/><Relationship Id="rId43" Type="http://schemas.openxmlformats.org/officeDocument/2006/relationships/hyperlink" Target="javascript:AL_get(this,%20'jour',%20'Ann%20Rheum%20Dis.');" TargetMode="External"/><Relationship Id="rId48" Type="http://schemas.openxmlformats.org/officeDocument/2006/relationships/hyperlink" Target="http://www.ncbi.nlm.nih.gov/sites/entrez?Db=pubmed&amp;Cmd=Search&amp;Term=%22Lazzerini%20PE%22%5BAuthor%5D&amp;itool=EntrezSystem2.PEntrez.Pubmed.Pubmed_ResultsPanel.Pubmed_DiscoveryPanel.Pubmed_RVAbstractPlus" TargetMode="External"/><Relationship Id="rId56" Type="http://schemas.openxmlformats.org/officeDocument/2006/relationships/hyperlink" Target="http://www.ncbi.nlm.nih.gov/sites/entrez?Db=pubmed&amp;Cmd=Search&amp;Term=%22Ozdemir%20A%22%5BAuthor%5D&amp;itool=EntrezSystem2.PEntrez.Pubmed.Pubmed_ResultsPanel.Pubmed_DiscoveryPanel.Pubmed_RVAbstractPlus" TargetMode="External"/><Relationship Id="rId64" Type="http://schemas.openxmlformats.org/officeDocument/2006/relationships/hyperlink" Target="http://www.ncbi.nlm.nih.gov/entrez/query.fcgi?db=pubmed&amp;cmd=Search&amp;term=%22Telekesova+P%22%5BAuthor%5D" TargetMode="External"/><Relationship Id="rId69" Type="http://schemas.openxmlformats.org/officeDocument/2006/relationships/hyperlink" Target="http://www.ncbi.nlm.nih.gov/sites/entrez?Db=pubmed&amp;Cmd=Search&amp;Term=%22Malesci%20D%22%5BAuthor%5D&amp;itool=EntrezSystem2.PEntrez.Pubmed.Pubmed_ResultsPanel.Pubmed_DiscoveryPanel.Pubmed_RVAbstractPlus" TargetMode="External"/><Relationship Id="rId77" Type="http://schemas.openxmlformats.org/officeDocument/2006/relationships/hyperlink" Target="http://www.ncbi.nlm.nih.gov/sites/entrez?Db=pubmed&amp;Cmd=Search&amp;Term=%22Cakir%20N%22%5BAuthor%5D&amp;itool=EntrezSystem2.PEntrez.Pubmed.Pubmed_ResultsPanel.Pubmed_DiscoveryPanel.Pubmed_RVAbstractPlus" TargetMode="External"/><Relationship Id="rId100" Type="http://schemas.openxmlformats.org/officeDocument/2006/relationships/hyperlink" Target="javascript:AL_get(this,%20'jour',%20'Prev%20Cardiol.');" TargetMode="External"/><Relationship Id="rId105" Type="http://schemas.openxmlformats.org/officeDocument/2006/relationships/hyperlink" Target="http://www.ncbi.nlm.nih.gov/entrez/query.fcgi?db=pubmed&amp;cmd=Search&amp;term=%22Iwan%2DZietek+I%22%5BAuthor%5D" TargetMode="External"/><Relationship Id="rId8" Type="http://schemas.openxmlformats.org/officeDocument/2006/relationships/endnotes" Target="endnotes.xml"/><Relationship Id="rId51" Type="http://schemas.openxmlformats.org/officeDocument/2006/relationships/hyperlink" Target="javascript:AL_get(this,%20'jour',%20'Autoimmun%20Rev.');" TargetMode="External"/><Relationship Id="rId72" Type="http://schemas.openxmlformats.org/officeDocument/2006/relationships/hyperlink" Target="http://www.ncbi.nlm.nih.gov/sites/entrez?Db=pubmed&amp;Cmd=Search&amp;Term=%22La%20Montagna%20G%22%5BAuthor%5D&amp;itool=EntrezSystem2.PEntrez.Pubmed.Pubmed_ResultsPanel.Pubmed_DiscoveryPanel.Pubmed_RVAbstractPlus" TargetMode="External"/><Relationship Id="rId80" Type="http://schemas.openxmlformats.org/officeDocument/2006/relationships/hyperlink" Target="http://www.ncbi.nlm.nih.gov/sites/entrez?Db=pubmed&amp;Cmd=Search&amp;Term=%22Douglas%20KM%22%5BAuthor%5D&amp;itool=EntrezSystem2.PEntrez.Pubmed.Pubmed_ResultsPanel.Pubmed_DiscoveryPanel.Pubmed_RVAbstractPlus" TargetMode="External"/><Relationship Id="rId85" Type="http://schemas.openxmlformats.org/officeDocument/2006/relationships/hyperlink" Target="http://www.ncbi.nlm.nih.gov/sites/entrez?Db=pubmed&amp;Cmd=Search&amp;Term=%22Xavier%20RM%22%5BAuthor%5D&amp;itool=EntrezSystem2.PEntrez.Pubmed.Pubmed_ResultsPanel.Pubmed_DiscoveryPanel.Pubmed_RVAbstractPlus" TargetMode="External"/><Relationship Id="rId93" Type="http://schemas.openxmlformats.org/officeDocument/2006/relationships/hyperlink" Target="http://www.ncbi.nlm.nih.gov/sites/entrez?Db=pubmed&amp;Cmd=Search&amp;Term=%22Kovaite%20M%22%5BAuthor%5D&amp;itool=EntrezSystem2.PEntrez.Pubmed.Pubmed_ResultsPanel.Pubmed_DiscoveryPanel.Pubmed_RVAbstractPlus" TargetMode="External"/><Relationship Id="rId98" Type="http://schemas.openxmlformats.org/officeDocument/2006/relationships/hyperlink" Target="http://www.ncbi.nlm.nih.gov/sites/entrez?Db=pubmed&amp;Cmd=Search&amp;Term=%22Mookadam%20M%22%5BAuthor%5D&amp;itool=EntrezSystem2.PEntrez.Pubmed.Pubmed_ResultsPanel.Pubmed_DiscoveryPanel.Pubmed_RVAbstractPlus" TargetMode="External"/><Relationship Id="rId3" Type="http://schemas.openxmlformats.org/officeDocument/2006/relationships/styles" Target="styles.xml"/><Relationship Id="rId12" Type="http://schemas.openxmlformats.org/officeDocument/2006/relationships/hyperlink" Target="http://www.ncbi.nlm.nih.gov/sites/entrez?Db=pubmed&amp;Cmd=Search&amp;Term=%22Raggi%20P%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Saxne%20T%22%5BAuthor%5D&amp;itool=EntrezSystem2.PEntrez.Pubmed.Pubmed_ResultsPanel.Pubmed_RVAbstract" TargetMode="External"/><Relationship Id="rId25" Type="http://schemas.openxmlformats.org/officeDocument/2006/relationships/hyperlink" Target="http://www.ncbi.nlm.nih.gov/sites/entrez?Db=pubmed&amp;Cmd=Search&amp;Term=%22Gonzalez-Juanatey%20C%22%5BAuthor%5D&amp;itool=EntrezSystem2.PEntrez.Pubmed.Pubmed_ResultsPanel.Pubmed_DiscoveryPanel.Pubmed_RVAbstractPlus" TargetMode="External"/><Relationship Id="rId33" Type="http://schemas.openxmlformats.org/officeDocument/2006/relationships/hyperlink" Target="javascript:AL_get(this,%20'jour',%20'Wien%20Med%20Wochenschr.');" TargetMode="External"/><Relationship Id="rId38" Type="http://schemas.openxmlformats.org/officeDocument/2006/relationships/hyperlink" Target="http://www.ncbi.nlm.nih.gov/sites/entrez?Db=pubmed&amp;Cmd=Search&amp;Term=%22Westphal%20S%22%5BAuthor%5D&amp;itool=EntrezSystem2.PEntrez.Pubmed.Pubmed_ResultsPanel.Pubmed_DiscoveryPanel.Pubmed_RVAbstractPlus" TargetMode="External"/><Relationship Id="rId46" Type="http://schemas.openxmlformats.org/officeDocument/2006/relationships/hyperlink" Target="http://www.ncbi.nlm.nih.gov/sites/entrez?Db=pubmed&amp;Cmd=Search&amp;Term=%22Patuzzo%20G%22%5BAuthor%5D&amp;itool=EntrezSystem2.PEntrez.Pubmed.Pubmed_ResultsPanel.Pubmed_DiscoveryPanel.Pubmed_RVAbstractPlus" TargetMode="External"/><Relationship Id="rId59" Type="http://schemas.openxmlformats.org/officeDocument/2006/relationships/hyperlink" Target="http://www.ncbi.nlm.nih.gov/entrez/query.fcgi?db=pubmed&amp;cmd=Search&amp;term=%22Wallberg%2DJonsson+S%22%5BAuthor%5D" TargetMode="External"/><Relationship Id="rId67" Type="http://schemas.openxmlformats.org/officeDocument/2006/relationships/hyperlink" Target="http://www.ncbi.nlm.nih.gov/entrez/query.fcgi?db=pubmed&amp;cmd=Search&amp;term=%22Cholewa+M%22%5BAuthor%5D" TargetMode="External"/><Relationship Id="rId103" Type="http://schemas.openxmlformats.org/officeDocument/2006/relationships/hyperlink" Target="http://www.ncbi.nlm.nih.gov/entrez/query.fcgi?db=pubmed&amp;cmd=Search&amp;term=%22Banks+MJ%22%5BAuthor%5D" TargetMode="External"/><Relationship Id="rId108" Type="http://schemas.openxmlformats.org/officeDocument/2006/relationships/header" Target="header1.xml"/><Relationship Id="rId20" Type="http://schemas.openxmlformats.org/officeDocument/2006/relationships/hyperlink" Target="http://www.ncbi.nlm.nih.gov/sites/entrez?Db=pubmed&amp;Cmd=Search&amp;Term=%22Maradit-Kremers%20H%22%5BAuthor%5D&amp;itool=EntrezSystem2.PEntrez.Pubmed.Pubmed_ResultsPanel.Pubmed_RVAbstract" TargetMode="External"/><Relationship Id="rId41" Type="http://schemas.openxmlformats.org/officeDocument/2006/relationships/hyperlink" Target="http://www.ncbi.nlm.nih.gov/sites/entrez?Db=pubmed&amp;Cmd=Search&amp;Term=%22Maradit%20Kremers%20H%22%5BAuthor%5D&amp;itool=EntrezSystem2.PEntrez.Pubmed.Pubmed_ResultsPanel.Pubmed_DiscoveryPanel.Pubmed_RVAbstractPlus" TargetMode="External"/><Relationship Id="rId54" Type="http://schemas.openxmlformats.org/officeDocument/2006/relationships/hyperlink" Target="http://www.ncbi.nlm.nih.gov/entrez/query.fcgi?db=pubmed&amp;cmd=Search&amp;term=%22Perlini+S%22%5BAuthor%5D" TargetMode="External"/><Relationship Id="rId62" Type="http://schemas.openxmlformats.org/officeDocument/2006/relationships/hyperlink" Target="http://www.ncbi.nlm.nih.gov/entrez/query.fcgi?db=pubmed&amp;cmd=Search&amp;term=%22Rantapaa+Dahlqvist+S%22%5BAuthor%5D" TargetMode="External"/><Relationship Id="rId70" Type="http://schemas.openxmlformats.org/officeDocument/2006/relationships/hyperlink" Target="http://www.ncbi.nlm.nih.gov/sites/entrez?Db=pubmed&amp;Cmd=Search&amp;Term=%22Malesci%20D%22%5BAuthor%5D&amp;itool=EntrezSystem2.PEntrez.Pubmed.Pubmed_ResultsPanel.Pubmed_DiscoveryPanel.Pubmed_RVAbstractPlus" TargetMode="External"/><Relationship Id="rId75" Type="http://schemas.openxmlformats.org/officeDocument/2006/relationships/hyperlink" Target="http://www.ncbi.nlm.nih.gov/sites/entrez?Db=pubmed&amp;Cmd=Search&amp;Term=%22Pamuk%20ON%22%5BAuthor%5D&amp;itool=EntrezSystem2.PEntrez.Pubmed.Pubmed_ResultsPanel.Pubmed_DiscoveryPanel.Pubmed_RVAbstractPlus" TargetMode="External"/><Relationship Id="rId83" Type="http://schemas.openxmlformats.org/officeDocument/2006/relationships/hyperlink" Target="http://www.ncbi.nlm.nih.gov/sites/entrez?Db=pubmed&amp;Cmd=Search&amp;Term=%22Brenol%20CV%22%5BAuthor%5D&amp;itool=EntrezSystem2.PEntrez.Pubmed.Pubmed_ResultsPanel.Pubmed_DiscoveryPanel.Pubmed_RVAbstractPlus" TargetMode="External"/><Relationship Id="rId88" Type="http://schemas.openxmlformats.org/officeDocument/2006/relationships/hyperlink" Target="http://www.ncbi.nlm.nih.gov/sites/entrez?Db=pubmed&amp;Cmd=Search&amp;Term=%22El%20Bouchti%20I%22%5BAuthor%5D&amp;itool=EntrezSystem2.PEntrez.Pubmed.Pubmed_ResultsPanel.Pubmed_DiscoveryPanel.Pubmed_RVAbstractPlus" TargetMode="External"/><Relationship Id="rId91" Type="http://schemas.openxmlformats.org/officeDocument/2006/relationships/hyperlink" Target="http://www.ncbi.nlm.nih.gov/sites/entrez?Db=pubmed&amp;Cmd=Search&amp;Term=%22Sibilia%20J%22%5BAuthor%5D&amp;itool=EntrezSystem2.PEntrez.Pubmed.Pubmed_ResultsPanel.Pubmed_DiscoveryPanel.Pubmed_RVAbstractPlus" TargetMode="External"/><Relationship Id="rId96" Type="http://schemas.openxmlformats.org/officeDocument/2006/relationships/hyperlink" Target="javascript:AL_get(this,%20'jour',%20'Proc%20West%20Pharmacol%20S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sites/entrez?Db=pubmed&amp;Cmd=Search&amp;Term=%22Book%20C%22%5BAuthor%5D&amp;itool=EntrezSystem2.PEntrez.Pubmed.Pubmed_ResultsPanel.Pubmed_RVAbstract" TargetMode="External"/><Relationship Id="rId23" Type="http://schemas.openxmlformats.org/officeDocument/2006/relationships/hyperlink" Target="javascript:AL_get(this,%20'jour',%20'Arthritis%20Rheum.');" TargetMode="External"/><Relationship Id="rId28" Type="http://schemas.openxmlformats.org/officeDocument/2006/relationships/hyperlink" Target="http://www.ncbi.nlm.nih.gov/sites/entrez?Db=pubmed&amp;Cmd=Search&amp;Term=%22Carroll%20L%22%5BAuthor%5D&amp;itool=EntrezSystem2.PEntrez.Pubmed.Pubmed_ResultsPanel.Pubmed_RVAbstract" TargetMode="External"/><Relationship Id="rId36" Type="http://schemas.openxmlformats.org/officeDocument/2006/relationships/hyperlink" Target="http://www.ncbi.nlm.nih.gov/sites/entrez?Db=pubmed&amp;Cmd=Search&amp;Term=%22Dierkes%20J%22%5BAuthor%5D&amp;itool=EntrezSystem2.PEntrez.Pubmed.Pubmed_ResultsPanel.Pubmed_DiscoveryPanel.Pubmed_RVAbstractPlus" TargetMode="External"/><Relationship Id="rId49" Type="http://schemas.openxmlformats.org/officeDocument/2006/relationships/hyperlink" Target="http://www.ncbi.nlm.nih.gov/sites/entrez?Db=pubmed&amp;Cmd=Search&amp;Term=%22Capecchi%20PL%22%5BAuthor%5D&amp;itool=EntrezSystem2.PEntrez.Pubmed.Pubmed_ResultsPanel.Pubmed_DiscoveryPanel.Pubmed_RVAbstractPlus" TargetMode="External"/><Relationship Id="rId57" Type="http://schemas.openxmlformats.org/officeDocument/2006/relationships/hyperlink" Target="http://www.ncbi.nlm.nih.gov/sites/entrez?Db=pubmed&amp;Cmd=Search&amp;Term=%22Tarcin%20O%22%5BAuthor%5D&amp;itool=EntrezSystem2.PEntrez.Pubmed.Pubmed_ResultsPanel.Pubmed_DiscoveryPanel.Pubmed_RVAbstractPlus" TargetMode="External"/><Relationship Id="rId106" Type="http://schemas.openxmlformats.org/officeDocument/2006/relationships/hyperlink" Target="http://www.ncbi.nlm.nih.gov/entrez/query.fcgi?db=pubmed&amp;cmd=Search&amp;term=%22Kotschy+M%22%5BAuthor%5D" TargetMode="External"/><Relationship Id="rId10" Type="http://schemas.openxmlformats.org/officeDocument/2006/relationships/hyperlink" Target="http://www.ncbi.nlm.nih.gov/sites/entrez?Db=pubmed&amp;Cmd=Search&amp;Term=%22Chung%20CP%22%5BAuthor%5D&amp;itool=EntrezSystem2.PEntrez.Pubmed.Pubmed_ResultsPanel.Pubmed_DiscoveryPanel.Pubmed_RVAbstractPlus" TargetMode="External"/><Relationship Id="rId31" Type="http://schemas.openxmlformats.org/officeDocument/2006/relationships/hyperlink" Target="http://www.ncbi.nlm.nih.gov/sites/entrez?Db=pubmed&amp;Cmd=Search&amp;Term=%22Marwick%20T%22%5BAuthor%5D&amp;itool=EntrezSystem2.PEntrez.Pubmed.Pubmed_ResultsPanel.Pubmed_RVAbstract" TargetMode="External"/><Relationship Id="rId44" Type="http://schemas.openxmlformats.org/officeDocument/2006/relationships/hyperlink" Target="http://www.ncbi.nlm.nih.gov/sites/entrez?Db=pubmed&amp;Cmd=Search&amp;Term=%22Tinazzi%20I%22%5BAuthor%5D&amp;itool=EntrezSystem2.PEntrez.Pubmed.Pubmed_ResultsPanel.Pubmed_DiscoveryPanel.Pubmed_RVAbstractPlus" TargetMode="External"/><Relationship Id="rId52" Type="http://schemas.openxmlformats.org/officeDocument/2006/relationships/hyperlink" Target="http://www.ncbi.nlm.nih.gov/entrez/query.fcgi?db=pubmed&amp;cmd=Search&amp;term=%22Montecucco+C%22%5BAuthor%5D" TargetMode="External"/><Relationship Id="rId60" Type="http://schemas.openxmlformats.org/officeDocument/2006/relationships/hyperlink" Target="http://www.ncbi.nlm.nih.gov/entrez/query.fcgi?db=pubmed&amp;cmd=Search&amp;term=%22Wallberg%2DJonsson+S%22%5BAuthor%5D" TargetMode="External"/><Relationship Id="rId65" Type="http://schemas.openxmlformats.org/officeDocument/2006/relationships/hyperlink" Target="http://www.ncbi.nlm.nih.gov/entrez/query.fcgi?db=pubmed&amp;cmd=Search&amp;term=%22Nemcova+D%22%5BAuthor%5D" TargetMode="External"/><Relationship Id="rId73" Type="http://schemas.openxmlformats.org/officeDocument/2006/relationships/hyperlink" Target="javascript:AL_get(this,%20'jour',%20'Reumatismo.');" TargetMode="External"/><Relationship Id="rId78" Type="http://schemas.openxmlformats.org/officeDocument/2006/relationships/hyperlink" Target="javascript:AL_get(this,%20'jour',%20'J%20Rheumatol.');" TargetMode="External"/><Relationship Id="rId81" Type="http://schemas.openxmlformats.org/officeDocument/2006/relationships/hyperlink" Target="http://www.ncbi.nlm.nih.gov/sites/entrez?Db=pubmed&amp;Cmd=Search&amp;Term=%22Milionis%20HJ%22%5BAuthor%5D&amp;itool=EntrezSystem2.PEntrez.Pubmed.Pubmed_ResultsPanel.Pubmed_DiscoveryPanel.Pubmed_RVAbstractPlus" TargetMode="External"/><Relationship Id="rId86" Type="http://schemas.openxmlformats.org/officeDocument/2006/relationships/hyperlink" Target="http://www.ncbi.nlm.nih.gov/sites/entrez?Db=pubmed&amp;Cmd=Search&amp;Term=%22Brenol%20JC%22%5BAuthor%5D&amp;itool=EntrezSystem2.PEntrez.Pubmed.Pubmed_ResultsPanel.Pubmed_DiscoveryPanel.Pubmed_RVAbstractPlus" TargetMode="External"/><Relationship Id="rId94" Type="http://schemas.openxmlformats.org/officeDocument/2006/relationships/hyperlink" Target="http://www.ncbi.nlm.nih.gov/sites/entrez?Db=pubmed&amp;Cmd=Search&amp;Term=%22Petrulioniene%20Z%22%5BAuthor%5D&amp;itool=EntrezSystem2.PEntrez.Pubmed.Pubmed_ResultsPanel.Pubmed_DiscoveryPanel.Pubmed_RVAbstractPlus" TargetMode="External"/><Relationship Id="rId99" Type="http://schemas.openxmlformats.org/officeDocument/2006/relationships/hyperlink" Target="http://www.ncbi.nlm.nih.gov/sites/entrez?Db=pubmed&amp;Cmd=Search&amp;Term=%22Honda%20T%22%5BAuthor%5D&amp;itool=EntrezSystem2.PEntrez.Pubmed.Pubmed_ResultsPanel.Pubmed_DiscoveryPanel.Pubmed_RVAbstractPlus" TargetMode="External"/><Relationship Id="rId101" Type="http://schemas.openxmlformats.org/officeDocument/2006/relationships/hyperlink" Target="http://www.ncbi.nlm.nih.gov/entrez/query.fcgi?db=pubmed&amp;cmd=Search&amp;term=%22Bacon+PA%22%5BAuthor%5D"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3" Type="http://schemas.openxmlformats.org/officeDocument/2006/relationships/hyperlink" Target="http://www.ncbi.nlm.nih.gov/sites/entrez?Db=pubmed&amp;Cmd=Search&amp;Term=%22Stein%20CM%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Jacobsson%20LT%22%5BAuthor%5D&amp;itool=EntrezSystem2.PEntrez.Pubmed.Pubmed_ResultsPanel.Pubmed_RVAbstract" TargetMode="External"/><Relationship Id="rId39" Type="http://schemas.openxmlformats.org/officeDocument/2006/relationships/hyperlink" Target="javascript:AL_get(this,%20'jour',%20'Semin%20Vasc%20Med.');" TargetMode="External"/><Relationship Id="rId109" Type="http://schemas.openxmlformats.org/officeDocument/2006/relationships/fontTable" Target="fontTable.xml"/><Relationship Id="rId34" Type="http://schemas.openxmlformats.org/officeDocument/2006/relationships/hyperlink" Target="http://www.ncbi.nlm.nih.gov/sites/entrez?Db=pubmed&amp;Cmd=Search&amp;Term=%22Dhawan%20SS%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Selvi%20E%22%5BAuthor%5D&amp;itool=EntrezSystem2.PEntrez.Pubmed.Pubmed_ResultsPanel.Pubmed_DiscoveryPanel.Pubmed_RVAbstractPlus" TargetMode="External"/><Relationship Id="rId55" Type="http://schemas.openxmlformats.org/officeDocument/2006/relationships/hyperlink" Target="http://www.ncbi.nlm.nih.gov/sites/entrez?Db=pubmed&amp;Cmd=Search&amp;Term=%22Tiftikci%20A%22%5BAuthor%5D&amp;itool=EntrezSystem2.PEntrez.Pubmed.Pubmed_ResultsPanel.Pubmed_DiscoveryPanel.Pubmed_RVAbstractPlus" TargetMode="External"/><Relationship Id="rId76" Type="http://schemas.openxmlformats.org/officeDocument/2006/relationships/hyperlink" Target="http://www.ncbi.nlm.nih.gov/sites/entrez?Db=pubmed&amp;Cmd=Search&amp;Term=%22Unl%C3%BC%20E%22%5BAuthor%5D&amp;itool=EntrezSystem2.PEntrez.Pubmed.Pubmed_ResultsPanel.Pubmed_DiscoveryPanel.Pubmed_RVAbstractPlus" TargetMode="External"/><Relationship Id="rId97" Type="http://schemas.openxmlformats.org/officeDocument/2006/relationships/hyperlink" Target="http://www.ncbi.nlm.nih.gov/sites/entrez?Db=pubmed&amp;Cmd=Search&amp;Term=%22Jiamsripong%20P%22%5BAuthor%5D&amp;itool=EntrezSystem2.PEntrez.Pubmed.Pubmed_ResultsPanel.Pubmed_DiscoveryPanel.Pubmed_RVAbstractPlus" TargetMode="External"/><Relationship Id="rId104" Type="http://schemas.openxmlformats.org/officeDocument/2006/relationships/hyperlink" Target="http://www.ncbi.nlm.nih.gov/entrez/query.fcgi?db=pubmed&amp;cmd=Search&amp;term=%22Paczuski+R%22%5BAuthor%5D" TargetMode="External"/><Relationship Id="rId7" Type="http://schemas.openxmlformats.org/officeDocument/2006/relationships/footnotes" Target="footnotes.xml"/><Relationship Id="rId71" Type="http://schemas.openxmlformats.org/officeDocument/2006/relationships/hyperlink" Target="http://www.ncbi.nlm.nih.gov/sites/entrez?Db=pubmed&amp;Cmd=Search&amp;Term=%22Valentini%20G%22%5BAuthor%5D&amp;itool=EntrezSystem2.PEntrez.Pubmed.Pubmed_ResultsPanel.Pubmed_DiscoveryPanel.Pubmed_RVAbstractPlus" TargetMode="External"/><Relationship Id="rId92" Type="http://schemas.openxmlformats.org/officeDocument/2006/relationships/hyperlink" Target="javascript:AL_get(this,%20'jour',%20'Arthritis%20Res%20T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879C-169F-4A74-8CFA-6EC144EB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6057</TotalTime>
  <Pages>48</Pages>
  <Words>15219</Words>
  <Characters>86749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101765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1264</cp:revision>
  <cp:lastPrinted>2009-02-06T08:36:00Z</cp:lastPrinted>
  <dcterms:created xsi:type="dcterms:W3CDTF">2015-03-22T11:10:00Z</dcterms:created>
  <dcterms:modified xsi:type="dcterms:W3CDTF">2015-09-09T11:39:00Z</dcterms:modified>
</cp:coreProperties>
</file>