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2CF3" w14:textId="77777777" w:rsidR="009A1C81" w:rsidRDefault="009A1C81" w:rsidP="009A1C81">
      <w:pPr>
        <w:pStyle w:val="afffffffffffffffffffffffffff5"/>
        <w:rPr>
          <w:rFonts w:ascii="Verdana" w:hAnsi="Verdana"/>
          <w:color w:val="000000"/>
          <w:sz w:val="21"/>
          <w:szCs w:val="21"/>
        </w:rPr>
      </w:pPr>
      <w:r>
        <w:rPr>
          <w:rFonts w:ascii="Helvetica" w:hAnsi="Helvetica" w:cs="Helvetica"/>
          <w:b/>
          <w:bCs w:val="0"/>
          <w:color w:val="222222"/>
          <w:sz w:val="21"/>
          <w:szCs w:val="21"/>
        </w:rPr>
        <w:t>Рузаев, Владимир Петрович.</w:t>
      </w:r>
    </w:p>
    <w:p w14:paraId="63654C67" w14:textId="77777777" w:rsidR="009A1C81" w:rsidRDefault="009A1C81" w:rsidP="009A1C81">
      <w:pPr>
        <w:pStyle w:val="20"/>
        <w:spacing w:before="0" w:after="312"/>
        <w:rPr>
          <w:rFonts w:ascii="Arial" w:hAnsi="Arial" w:cs="Arial"/>
          <w:caps/>
          <w:color w:val="333333"/>
          <w:sz w:val="27"/>
          <w:szCs w:val="27"/>
        </w:rPr>
      </w:pPr>
      <w:r>
        <w:rPr>
          <w:rFonts w:ascii="Helvetica" w:hAnsi="Helvetica" w:cs="Helvetica"/>
          <w:caps/>
          <w:color w:val="222222"/>
          <w:sz w:val="21"/>
          <w:szCs w:val="21"/>
        </w:rPr>
        <w:t>Бифуркации инвариантных торов и квазипериодических решений систем дифференциальных уравнений : диссертация ... кандидата физико-математических наук : 01.01.02. - Ленинград, 1984. - 120 с.</w:t>
      </w:r>
    </w:p>
    <w:p w14:paraId="4030FB70" w14:textId="77777777" w:rsidR="009A1C81" w:rsidRDefault="009A1C81" w:rsidP="009A1C8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Рузаев, Владимир Петрович</w:t>
      </w:r>
    </w:p>
    <w:p w14:paraId="322AC05E" w14:textId="77777777" w:rsidR="009A1C81" w:rsidRDefault="009A1C81" w:rsidP="009A1C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D22B755" w14:textId="77777777" w:rsidR="009A1C81" w:rsidRDefault="009A1C81" w:rsidP="009A1C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БШУРКАЦИЯ ИНВАРИАНТНЫХ ТОРОВ И КВАЗИПЕРИОДИЧЕСКИХ РЕШЕНИЙ НЕЛИНЕЙНЫХ СИСТЕМ ДШФЕРЕЩИАЛЬНЫХ УРАВНЕНИЙ В КРИТИЧЕСКОМ СЛУЧАЕ ДВУХ НУЛЕВЫХ КОРНЕЙ ХАРАКТЕРИСТИЧЕСКОГО</w:t>
      </w:r>
    </w:p>
    <w:p w14:paraId="27E001E9" w14:textId="77777777" w:rsidR="009A1C81" w:rsidRDefault="009A1C81" w:rsidP="009A1C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УРАВНЕНИЯ.</w:t>
      </w:r>
    </w:p>
    <w:p w14:paraId="57B60CCD" w14:textId="77777777" w:rsidR="009A1C81" w:rsidRDefault="009A1C81" w:rsidP="009A1C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Предварительные преобразования.</w:t>
      </w:r>
    </w:p>
    <w:p w14:paraId="7E160769" w14:textId="77777777" w:rsidR="009A1C81" w:rsidRDefault="009A1C81" w:rsidP="009A1C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Бифуркационная теорема.</w:t>
      </w:r>
    </w:p>
    <w:p w14:paraId="2E273969" w14:textId="77777777" w:rsidR="009A1C81" w:rsidRDefault="009A1C81" w:rsidP="009A1C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Существование квазипериодических решений на бифурцирующих инвариантных торах.</w:t>
      </w:r>
    </w:p>
    <w:p w14:paraId="31D24B22" w14:textId="77777777" w:rsidR="009A1C81" w:rsidRDefault="009A1C81" w:rsidP="009A1C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Бифуркация инвариантных торовзпериодических систем Ляпунова.</w:t>
      </w:r>
    </w:p>
    <w:p w14:paraId="6B9936F5" w14:textId="77777777" w:rsidR="009A1C81" w:rsidRDefault="009A1C81" w:rsidP="009A1C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Бифуркация инвариантных торов: и квазипериодических решений одного дифференциального уравнения нелинейных колебаний.</w:t>
      </w:r>
    </w:p>
    <w:p w14:paraId="6FDE4C83" w14:textId="77777777" w:rsidR="009A1C81" w:rsidRDefault="009A1C81" w:rsidP="009A1C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Случай двух нулевых корней характеристического уравнения с простыми элементарными делителями.</w:t>
      </w:r>
    </w:p>
    <w:p w14:paraId="3E2A3301" w14:textId="77777777" w:rsidR="009A1C81" w:rsidRDefault="009A1C81" w:rsidP="009A1C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КВАЗИПЕРИОДИЧЕСКИЕ РЕШЕНИЯ НЕАНАЛИТИЧЕСКИХ СИСТЕМ ДИФФЕРЕНЦИАЛЬНЫХ УРАВНЕН®!.</w:t>
      </w:r>
    </w:p>
    <w:p w14:paraId="73F3791D" w14:textId="77777777" w:rsidR="009A1C81" w:rsidRDefault="009A1C81" w:rsidP="009A1C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Вспомогательные утверждения.</w:t>
      </w:r>
    </w:p>
    <w:p w14:paraId="5E7A3FE0" w14:textId="77777777" w:rsidR="009A1C81" w:rsidRDefault="009A1C81" w:rsidP="009A1C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Индуктивная лемма.</w:t>
      </w:r>
    </w:p>
    <w:p w14:paraId="12F15569" w14:textId="77777777" w:rsidR="009A1C81" w:rsidRDefault="009A1C81" w:rsidP="009A1C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Теорема существования.</w:t>
      </w:r>
    </w:p>
    <w:p w14:paraId="4F66593D" w14:textId="77777777" w:rsidR="009A1C81" w:rsidRDefault="009A1C81" w:rsidP="009A1C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Основной результат.</w:t>
      </w:r>
    </w:p>
    <w:p w14:paraId="4FDAD129" w14:textId="4D25DA4B" w:rsidR="00BD642D" w:rsidRPr="009A1C81" w:rsidRDefault="00BD642D" w:rsidP="009A1C81"/>
    <w:sectPr w:rsidR="00BD642D" w:rsidRPr="009A1C8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10C05" w14:textId="77777777" w:rsidR="008E1839" w:rsidRDefault="008E1839">
      <w:pPr>
        <w:spacing w:after="0" w:line="240" w:lineRule="auto"/>
      </w:pPr>
      <w:r>
        <w:separator/>
      </w:r>
    </w:p>
  </w:endnote>
  <w:endnote w:type="continuationSeparator" w:id="0">
    <w:p w14:paraId="1526EF57" w14:textId="77777777" w:rsidR="008E1839" w:rsidRDefault="008E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2ED39" w14:textId="77777777" w:rsidR="008E1839" w:rsidRDefault="008E1839"/>
    <w:p w14:paraId="1013912E" w14:textId="77777777" w:rsidR="008E1839" w:rsidRDefault="008E1839"/>
    <w:p w14:paraId="59B553A6" w14:textId="77777777" w:rsidR="008E1839" w:rsidRDefault="008E1839"/>
    <w:p w14:paraId="1C56DB27" w14:textId="77777777" w:rsidR="008E1839" w:rsidRDefault="008E1839"/>
    <w:p w14:paraId="4B222475" w14:textId="77777777" w:rsidR="008E1839" w:rsidRDefault="008E1839"/>
    <w:p w14:paraId="77DD8CAB" w14:textId="77777777" w:rsidR="008E1839" w:rsidRDefault="008E1839"/>
    <w:p w14:paraId="096A791B" w14:textId="77777777" w:rsidR="008E1839" w:rsidRDefault="008E18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296351" wp14:editId="0BD3F8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B514A" w14:textId="77777777" w:rsidR="008E1839" w:rsidRDefault="008E18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2963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2B514A" w14:textId="77777777" w:rsidR="008E1839" w:rsidRDefault="008E18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B4B362" w14:textId="77777777" w:rsidR="008E1839" w:rsidRDefault="008E1839"/>
    <w:p w14:paraId="3352A7BF" w14:textId="77777777" w:rsidR="008E1839" w:rsidRDefault="008E1839"/>
    <w:p w14:paraId="04FA0882" w14:textId="77777777" w:rsidR="008E1839" w:rsidRDefault="008E18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FB1E9D" wp14:editId="05D25B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017F2" w14:textId="77777777" w:rsidR="008E1839" w:rsidRDefault="008E1839"/>
                          <w:p w14:paraId="75238543" w14:textId="77777777" w:rsidR="008E1839" w:rsidRDefault="008E18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FB1E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8017F2" w14:textId="77777777" w:rsidR="008E1839" w:rsidRDefault="008E1839"/>
                    <w:p w14:paraId="75238543" w14:textId="77777777" w:rsidR="008E1839" w:rsidRDefault="008E18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250699" w14:textId="77777777" w:rsidR="008E1839" w:rsidRDefault="008E1839"/>
    <w:p w14:paraId="327AC4DE" w14:textId="77777777" w:rsidR="008E1839" w:rsidRDefault="008E1839">
      <w:pPr>
        <w:rPr>
          <w:sz w:val="2"/>
          <w:szCs w:val="2"/>
        </w:rPr>
      </w:pPr>
    </w:p>
    <w:p w14:paraId="2ADF55B6" w14:textId="77777777" w:rsidR="008E1839" w:rsidRDefault="008E1839"/>
    <w:p w14:paraId="54E7F185" w14:textId="77777777" w:rsidR="008E1839" w:rsidRDefault="008E1839">
      <w:pPr>
        <w:spacing w:after="0" w:line="240" w:lineRule="auto"/>
      </w:pPr>
    </w:p>
  </w:footnote>
  <w:footnote w:type="continuationSeparator" w:id="0">
    <w:p w14:paraId="27D8905B" w14:textId="77777777" w:rsidR="008E1839" w:rsidRDefault="008E1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39"/>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95567</TotalTime>
  <Pages>1</Pages>
  <Words>168</Words>
  <Characters>960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457</cp:revision>
  <cp:lastPrinted>2009-02-06T05:36:00Z</cp:lastPrinted>
  <dcterms:created xsi:type="dcterms:W3CDTF">2024-01-07T13:43:00Z</dcterms:created>
  <dcterms:modified xsi:type="dcterms:W3CDTF">2025-05-19T08:55:00Z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