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74E02" w:rsidRDefault="00874E02" w:rsidP="00874E02">
      <w:r w:rsidRPr="00657349">
        <w:rPr>
          <w:rFonts w:ascii="Times New Roman" w:hAnsi="Times New Roman" w:cs="Times New Roman"/>
          <w:b/>
          <w:sz w:val="24"/>
          <w:szCs w:val="24"/>
        </w:rPr>
        <w:t>Шевчук Оксана Олегівна</w:t>
      </w:r>
      <w:r w:rsidRPr="00657349">
        <w:rPr>
          <w:rFonts w:ascii="Times New Roman" w:hAnsi="Times New Roman" w:cs="Times New Roman"/>
          <w:sz w:val="24"/>
          <w:szCs w:val="24"/>
        </w:rPr>
        <w:t>,  доцент кафедри фармакології з клінічною фармакологією Тернопільського національного медичного університету, МОЗ України. Назва дисертації:</w:t>
      </w:r>
      <w:r w:rsidRPr="00657349">
        <w:rPr>
          <w:rFonts w:ascii="Times New Roman" w:hAnsi="Times New Roman" w:cs="Times New Roman"/>
          <w:b/>
          <w:i/>
          <w:sz w:val="24"/>
          <w:szCs w:val="24"/>
        </w:rPr>
        <w:t xml:space="preserve"> </w:t>
      </w:r>
      <w:r w:rsidRPr="00657349">
        <w:rPr>
          <w:rFonts w:ascii="Times New Roman" w:hAnsi="Times New Roman" w:cs="Times New Roman"/>
          <w:sz w:val="24"/>
          <w:szCs w:val="24"/>
        </w:rPr>
        <w:t xml:space="preserve"> «Обґрунтування застосування вуглецевих ентеросорбентів та препаратів гранулоцитарного колонієстимулюючого фактора для мінімізації побічних реакцій протипухлинних лікарських засобів». Шифр та назва спеціальності – 14.03.05 – фармакологія.   Спецрада Д 26.550.01 ДУ "Інститут фармакології та токсикології НАМН України"</w:t>
      </w:r>
    </w:p>
    <w:sectPr w:rsidR="00F10AB7" w:rsidRPr="00874E0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74E02" w:rsidRPr="00874E0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FDC6E-D2D2-4078-AA94-FBEDA6A4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2020-10-08T07:28:00Z</dcterms:created>
  <dcterms:modified xsi:type="dcterms:W3CDTF">2020-10-20T13:36:00Z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