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B2" w:rsidRDefault="00351128" w:rsidP="00351128">
      <w:pPr>
        <w:rPr>
          <w:rFonts w:ascii="Times New Roman" w:eastAsia="Times New Roman" w:hAnsi="Times New Roman" w:cs="Times New Roman"/>
          <w:kern w:val="0"/>
          <w:sz w:val="28"/>
          <w:szCs w:val="28"/>
          <w:lang w:val="uk-UA" w:eastAsia="ru-RU"/>
        </w:rPr>
      </w:pPr>
      <w:r w:rsidRPr="00351128">
        <w:rPr>
          <w:rFonts w:ascii="Times New Roman" w:eastAsia="Times New Roman" w:hAnsi="Times New Roman" w:cs="Times New Roman" w:hint="eastAsia"/>
          <w:kern w:val="0"/>
          <w:sz w:val="28"/>
          <w:szCs w:val="28"/>
          <w:lang w:val="uk-UA" w:eastAsia="ru-RU"/>
        </w:rPr>
        <w:t>Мартинчук</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Олена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Валеріївна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завідувач</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кафедри</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спе</w:t>
      </w:r>
      <w:r w:rsidRPr="00351128">
        <w:rPr>
          <w:rFonts w:ascii="Times New Roman" w:eastAsia="Times New Roman" w:hAnsi="Times New Roman" w:cs="Times New Roman"/>
          <w:kern w:val="0"/>
          <w:sz w:val="28"/>
          <w:szCs w:val="28"/>
          <w:lang w:val="uk-UA" w:eastAsia="ru-RU"/>
        </w:rPr>
        <w:t>&amp;shy;</w:t>
      </w:r>
      <w:r w:rsidRPr="00351128">
        <w:rPr>
          <w:rFonts w:ascii="Times New Roman" w:eastAsia="Times New Roman" w:hAnsi="Times New Roman" w:cs="Times New Roman" w:hint="eastAsia"/>
          <w:kern w:val="0"/>
          <w:sz w:val="28"/>
          <w:szCs w:val="28"/>
          <w:lang w:val="uk-UA" w:eastAsia="ru-RU"/>
        </w:rPr>
        <w:t>ціальної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психології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корекційної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та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інклюзивної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освіти</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Київського</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університету</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імені</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Бориса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Грінченка</w:t>
      </w:r>
      <w:r w:rsidRPr="00351128">
        <w:rPr>
          <w:rFonts w:ascii="Times New Roman" w:eastAsia="Times New Roman" w:hAnsi="Times New Roman" w:cs="Times New Roman"/>
          <w:kern w:val="0"/>
          <w:sz w:val="28"/>
          <w:szCs w:val="28"/>
          <w:lang w:val="uk-UA" w:eastAsia="ru-RU"/>
        </w:rPr>
        <w:t>: &amp;laquo;</w:t>
      </w:r>
      <w:r w:rsidRPr="00351128">
        <w:rPr>
          <w:rFonts w:ascii="Times New Roman" w:eastAsia="Times New Roman" w:hAnsi="Times New Roman" w:cs="Times New Roman" w:hint="eastAsia"/>
          <w:kern w:val="0"/>
          <w:sz w:val="28"/>
          <w:szCs w:val="28"/>
          <w:lang w:val="uk-UA" w:eastAsia="ru-RU"/>
        </w:rPr>
        <w:t>Теорія</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та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практика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підготовки</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фахівців</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зі</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спеціальної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освіти</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до</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професійної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діяльності</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в</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інклюзивному</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освітньому</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се</w:t>
      </w:r>
      <w:r w:rsidRPr="00351128">
        <w:rPr>
          <w:rFonts w:ascii="Times New Roman" w:eastAsia="Times New Roman" w:hAnsi="Times New Roman" w:cs="Times New Roman"/>
          <w:kern w:val="0"/>
          <w:sz w:val="28"/>
          <w:szCs w:val="28"/>
          <w:lang w:val="uk-UA" w:eastAsia="ru-RU"/>
        </w:rPr>
        <w:t>&amp;shy;</w:t>
      </w:r>
      <w:r w:rsidRPr="00351128">
        <w:rPr>
          <w:rFonts w:ascii="Times New Roman" w:eastAsia="Times New Roman" w:hAnsi="Times New Roman" w:cs="Times New Roman" w:hint="eastAsia"/>
          <w:kern w:val="0"/>
          <w:sz w:val="28"/>
          <w:szCs w:val="28"/>
          <w:lang w:val="uk-UA" w:eastAsia="ru-RU"/>
        </w:rPr>
        <w:t>редовищі</w:t>
      </w:r>
      <w:r w:rsidRPr="00351128">
        <w:rPr>
          <w:rFonts w:ascii="Times New Roman" w:eastAsia="Times New Roman" w:hAnsi="Times New Roman" w:cs="Times New Roman"/>
          <w:kern w:val="0"/>
          <w:sz w:val="28"/>
          <w:szCs w:val="28"/>
          <w:lang w:val="uk-UA" w:eastAsia="ru-RU"/>
        </w:rPr>
        <w:t xml:space="preserve">&amp;raquo; (13.00.03 - </w:t>
      </w:r>
      <w:r w:rsidRPr="00351128">
        <w:rPr>
          <w:rFonts w:ascii="Times New Roman" w:eastAsia="Times New Roman" w:hAnsi="Times New Roman" w:cs="Times New Roman" w:hint="eastAsia"/>
          <w:kern w:val="0"/>
          <w:sz w:val="28"/>
          <w:szCs w:val="28"/>
          <w:lang w:val="uk-UA" w:eastAsia="ru-RU"/>
        </w:rPr>
        <w:t>корекційна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педагогіка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Спецрада</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Д</w:t>
      </w:r>
      <w:r w:rsidRPr="00351128">
        <w:rPr>
          <w:rFonts w:ascii="Times New Roman" w:eastAsia="Times New Roman" w:hAnsi="Times New Roman" w:cs="Times New Roman"/>
          <w:kern w:val="0"/>
          <w:sz w:val="28"/>
          <w:szCs w:val="28"/>
          <w:lang w:val="uk-UA" w:eastAsia="ru-RU"/>
        </w:rPr>
        <w:t xml:space="preserve"> 26.450.01 </w:t>
      </w:r>
      <w:r w:rsidRPr="00351128">
        <w:rPr>
          <w:rFonts w:ascii="Times New Roman" w:eastAsia="Times New Roman" w:hAnsi="Times New Roman" w:cs="Times New Roman" w:hint="eastAsia"/>
          <w:kern w:val="0"/>
          <w:sz w:val="28"/>
          <w:szCs w:val="28"/>
          <w:lang w:val="uk-UA" w:eastAsia="ru-RU"/>
        </w:rPr>
        <w:t>в</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Інституті</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спеціальної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педагогіки</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і</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психології</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імені</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Миколи</w:t>
      </w:r>
      <w:r w:rsidRPr="00351128">
        <w:rPr>
          <w:rFonts w:ascii="Times New Roman" w:eastAsia="Times New Roman" w:hAnsi="Times New Roman" w:cs="Times New Roman"/>
          <w:kern w:val="0"/>
          <w:sz w:val="28"/>
          <w:szCs w:val="28"/>
          <w:lang w:val="uk-UA" w:eastAsia="ru-RU"/>
        </w:rPr>
        <w:t xml:space="preserve"> </w:t>
      </w:r>
      <w:r w:rsidRPr="00351128">
        <w:rPr>
          <w:rFonts w:ascii="Times New Roman" w:eastAsia="Times New Roman" w:hAnsi="Times New Roman" w:cs="Times New Roman" w:hint="eastAsia"/>
          <w:kern w:val="0"/>
          <w:sz w:val="28"/>
          <w:szCs w:val="28"/>
          <w:lang w:val="uk-UA" w:eastAsia="ru-RU"/>
        </w:rPr>
        <w:t>Ярмаченка</w:t>
      </w:r>
    </w:p>
    <w:p w:rsidR="00351128" w:rsidRDefault="00351128" w:rsidP="00351128">
      <w:pPr>
        <w:rPr>
          <w:rFonts w:ascii="Times New Roman" w:eastAsia="Times New Roman" w:hAnsi="Times New Roman" w:cs="Times New Roman"/>
          <w:kern w:val="0"/>
          <w:sz w:val="28"/>
          <w:szCs w:val="28"/>
          <w:lang w:val="uk-UA" w:eastAsia="ru-RU"/>
        </w:rPr>
      </w:pPr>
    </w:p>
    <w:p w:rsidR="00351128" w:rsidRDefault="00351128" w:rsidP="00351128">
      <w:pPr>
        <w:rPr>
          <w:rFonts w:ascii="Times New Roman" w:eastAsia="Times New Roman" w:hAnsi="Times New Roman" w:cs="Times New Roman"/>
          <w:kern w:val="0"/>
          <w:sz w:val="28"/>
          <w:szCs w:val="28"/>
          <w:lang w:val="uk-UA" w:eastAsia="ru-RU"/>
        </w:rPr>
      </w:pPr>
    </w:p>
    <w:p w:rsidR="00351128" w:rsidRPr="00351128" w:rsidRDefault="00351128" w:rsidP="00351128">
      <w:pPr>
        <w:tabs>
          <w:tab w:val="clear" w:pos="709"/>
        </w:tabs>
        <w:suppressAutoHyphens w:val="0"/>
        <w:spacing w:after="416" w:line="480" w:lineRule="exact"/>
        <w:ind w:firstLine="0"/>
        <w:jc w:val="center"/>
        <w:rPr>
          <w:rFonts w:ascii="Times New Roman" w:eastAsia="Times New Roman" w:hAnsi="Times New Roman" w:cs="Times New Roman"/>
          <w:b/>
          <w:bCs/>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НАЦІОНАЛЬНА АКАДЕМІЯ ПЕДАГОГІЧНИХ НАУК УКРАЇНИ</w:t>
      </w:r>
      <w:r w:rsidRPr="00351128">
        <w:rPr>
          <w:rFonts w:ascii="Times New Roman" w:eastAsia="Times New Roman" w:hAnsi="Times New Roman" w:cs="Times New Roman"/>
          <w:b/>
          <w:bCs/>
          <w:color w:val="000000"/>
          <w:kern w:val="0"/>
          <w:sz w:val="26"/>
          <w:szCs w:val="26"/>
          <w:lang w:val="uk-UA" w:eastAsia="uk-UA" w:bidi="uk-UA"/>
        </w:rPr>
        <w:br/>
        <w:t>ІНСТИТУТ СПЕЦІАЛЬНОЇ ПЕДАГОГІКИ І ПСИХОЛОГІЇ</w:t>
      </w:r>
      <w:r w:rsidRPr="00351128">
        <w:rPr>
          <w:rFonts w:ascii="Times New Roman" w:eastAsia="Times New Roman" w:hAnsi="Times New Roman" w:cs="Times New Roman"/>
          <w:b/>
          <w:bCs/>
          <w:color w:val="000000"/>
          <w:kern w:val="0"/>
          <w:sz w:val="26"/>
          <w:szCs w:val="26"/>
          <w:lang w:val="uk-UA" w:eastAsia="uk-UA" w:bidi="uk-UA"/>
        </w:rPr>
        <w:br/>
        <w:t>ІМЕНІ МИКОЛИ ЯРМАЧЕНКА</w:t>
      </w:r>
    </w:p>
    <w:p w:rsidR="00351128" w:rsidRPr="00351128" w:rsidRDefault="00351128" w:rsidP="00351128">
      <w:pPr>
        <w:tabs>
          <w:tab w:val="clear" w:pos="709"/>
        </w:tabs>
        <w:suppressAutoHyphens w:val="0"/>
        <w:spacing w:after="36" w:line="485" w:lineRule="exact"/>
        <w:ind w:left="5680" w:right="700"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351128" w:rsidRPr="00351128" w:rsidRDefault="00351128" w:rsidP="00351128">
      <w:pPr>
        <w:keepNext/>
        <w:keepLines/>
        <w:tabs>
          <w:tab w:val="clear" w:pos="709"/>
        </w:tabs>
        <w:suppressAutoHyphens w:val="0"/>
        <w:spacing w:after="0" w:line="965" w:lineRule="exact"/>
        <w:ind w:firstLine="0"/>
        <w:jc w:val="center"/>
        <w:outlineLvl w:val="3"/>
        <w:rPr>
          <w:rFonts w:ascii="Times New Roman" w:eastAsia="Times New Roman" w:hAnsi="Times New Roman" w:cs="Times New Roman"/>
          <w:b/>
          <w:bCs/>
          <w:color w:val="000000"/>
          <w:kern w:val="0"/>
          <w:sz w:val="26"/>
          <w:szCs w:val="26"/>
          <w:lang w:val="uk-UA" w:eastAsia="uk-UA" w:bidi="uk-UA"/>
        </w:rPr>
      </w:pPr>
      <w:bookmarkStart w:id="0" w:name="bookmark0"/>
      <w:r w:rsidRPr="00351128">
        <w:rPr>
          <w:rFonts w:ascii="Times New Roman" w:eastAsia="Times New Roman" w:hAnsi="Times New Roman" w:cs="Times New Roman"/>
          <w:b/>
          <w:bCs/>
          <w:color w:val="000000"/>
          <w:kern w:val="0"/>
          <w:sz w:val="26"/>
          <w:szCs w:val="26"/>
          <w:lang w:val="uk-UA" w:eastAsia="uk-UA" w:bidi="uk-UA"/>
        </w:rPr>
        <w:t>МАРТИНЧУК ОЛЕНА ВАЛЕРІЇВНА</w:t>
      </w:r>
      <w:bookmarkEnd w:id="0"/>
    </w:p>
    <w:p w:rsidR="00351128" w:rsidRPr="00351128" w:rsidRDefault="00351128" w:rsidP="00351128">
      <w:pPr>
        <w:tabs>
          <w:tab w:val="clear" w:pos="709"/>
        </w:tabs>
        <w:suppressAutoHyphens w:val="0"/>
        <w:spacing w:after="0" w:line="965" w:lineRule="exact"/>
        <w:ind w:left="4040" w:firstLine="164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УДК 376.011.3-051:005.336.5(043.5) </w:t>
      </w:r>
      <w:r w:rsidRPr="00351128">
        <w:rPr>
          <w:rFonts w:ascii="Times New Roman" w:eastAsia="Times New Roman" w:hAnsi="Times New Roman" w:cs="Times New Roman"/>
          <w:b/>
          <w:bCs/>
          <w:color w:val="000000"/>
          <w:kern w:val="0"/>
          <w:sz w:val="26"/>
          <w:szCs w:val="26"/>
          <w:lang w:val="uk-UA" w:eastAsia="uk-UA" w:bidi="uk-UA"/>
        </w:rPr>
        <w:t>ДИСЕРТАЦІЯ</w:t>
      </w:r>
    </w:p>
    <w:p w:rsidR="00351128" w:rsidRPr="00351128" w:rsidRDefault="00351128" w:rsidP="00351128">
      <w:pPr>
        <w:tabs>
          <w:tab w:val="clear" w:pos="709"/>
        </w:tabs>
        <w:suppressAutoHyphens w:val="0"/>
        <w:spacing w:after="416" w:line="480" w:lineRule="exact"/>
        <w:ind w:firstLine="0"/>
        <w:jc w:val="center"/>
        <w:rPr>
          <w:rFonts w:ascii="Times New Roman" w:eastAsia="Times New Roman" w:hAnsi="Times New Roman" w:cs="Times New Roman"/>
          <w:b/>
          <w:bCs/>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ТЕОРІЯ ТА ПРАКТИКА ПІДГОТОВКИ ФАХІВЦІВ</w:t>
      </w:r>
      <w:r w:rsidRPr="00351128">
        <w:rPr>
          <w:rFonts w:ascii="Times New Roman" w:eastAsia="Times New Roman" w:hAnsi="Times New Roman" w:cs="Times New Roman"/>
          <w:b/>
          <w:bCs/>
          <w:color w:val="000000"/>
          <w:kern w:val="0"/>
          <w:sz w:val="26"/>
          <w:szCs w:val="26"/>
          <w:lang w:val="uk-UA" w:eastAsia="uk-UA" w:bidi="uk-UA"/>
        </w:rPr>
        <w:br/>
        <w:t>ЗІ СПЕЦІАЛЬНОЇ ОСВІТИ ДО ПРОФЕСІЙНОЇ ДІЯЛЬНОСТІ</w:t>
      </w:r>
      <w:r w:rsidRPr="00351128">
        <w:rPr>
          <w:rFonts w:ascii="Times New Roman" w:eastAsia="Times New Roman" w:hAnsi="Times New Roman" w:cs="Times New Roman"/>
          <w:b/>
          <w:bCs/>
          <w:color w:val="000000"/>
          <w:kern w:val="0"/>
          <w:sz w:val="26"/>
          <w:szCs w:val="26"/>
          <w:lang w:val="uk-UA" w:eastAsia="uk-UA" w:bidi="uk-UA"/>
        </w:rPr>
        <w:br/>
        <w:t>В ІНКЛЮЗИВНОМУ ОСВІТНЬОМУ СЕРЕДОВИЩІ</w:t>
      </w:r>
    </w:p>
    <w:p w:rsidR="00351128" w:rsidRPr="00351128" w:rsidRDefault="00351128" w:rsidP="00351128">
      <w:pPr>
        <w:keepNext/>
        <w:keepLines/>
        <w:numPr>
          <w:ilvl w:val="0"/>
          <w:numId w:val="36"/>
        </w:numPr>
        <w:tabs>
          <w:tab w:val="clear" w:pos="709"/>
        </w:tabs>
        <w:suppressAutoHyphens w:val="0"/>
        <w:spacing w:after="424" w:line="485" w:lineRule="exact"/>
        <w:ind w:firstLine="0"/>
        <w:jc w:val="center"/>
        <w:outlineLvl w:val="3"/>
        <w:rPr>
          <w:rFonts w:ascii="Times New Roman" w:eastAsia="Times New Roman" w:hAnsi="Times New Roman" w:cs="Times New Roman"/>
          <w:b/>
          <w:bCs/>
          <w:color w:val="000000"/>
          <w:kern w:val="0"/>
          <w:sz w:val="26"/>
          <w:szCs w:val="26"/>
          <w:lang w:val="uk-UA" w:eastAsia="uk-UA" w:bidi="uk-UA"/>
        </w:rPr>
      </w:pPr>
      <w:bookmarkStart w:id="1" w:name="bookmark1"/>
      <w:r w:rsidRPr="00351128">
        <w:rPr>
          <w:rFonts w:ascii="Times New Roman" w:eastAsia="Times New Roman" w:hAnsi="Times New Roman" w:cs="Times New Roman"/>
          <w:b/>
          <w:bCs/>
          <w:color w:val="000000"/>
          <w:kern w:val="0"/>
          <w:sz w:val="26"/>
          <w:szCs w:val="26"/>
          <w:lang w:val="uk-UA" w:eastAsia="uk-UA" w:bidi="uk-UA"/>
        </w:rPr>
        <w:t>03 - корекційна педагогіка</w:t>
      </w:r>
      <w:r w:rsidRPr="00351128">
        <w:rPr>
          <w:rFonts w:ascii="Times New Roman" w:eastAsia="Times New Roman" w:hAnsi="Times New Roman" w:cs="Times New Roman"/>
          <w:b/>
          <w:bCs/>
          <w:color w:val="000000"/>
          <w:kern w:val="0"/>
          <w:sz w:val="26"/>
          <w:szCs w:val="26"/>
          <w:lang w:val="uk-UA" w:eastAsia="uk-UA" w:bidi="uk-UA"/>
        </w:rPr>
        <w:br/>
        <w:t>Педагогічні науки</w:t>
      </w:r>
      <w:bookmarkEnd w:id="1"/>
    </w:p>
    <w:p w:rsidR="00351128" w:rsidRPr="00351128" w:rsidRDefault="00351128" w:rsidP="0035112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педагогічних наук.</w:t>
      </w:r>
    </w:p>
    <w:p w:rsidR="00351128" w:rsidRPr="00351128" w:rsidRDefault="00351128" w:rsidP="00351128">
      <w:pPr>
        <w:tabs>
          <w:tab w:val="clear" w:pos="709"/>
        </w:tabs>
        <w:suppressAutoHyphens w:val="0"/>
        <w:spacing w:after="596" w:line="48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351128" w:rsidRPr="00351128" w:rsidRDefault="00351128" w:rsidP="00351128">
      <w:pPr>
        <w:tabs>
          <w:tab w:val="clear" w:pos="709"/>
          <w:tab w:val="left" w:leader="underscore" w:pos="3226"/>
        </w:tabs>
        <w:suppressAutoHyphens w:val="0"/>
        <w:spacing w:after="473" w:line="26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ab/>
        <w:t>О.В. Мартинчук.</w:t>
      </w:r>
    </w:p>
    <w:p w:rsidR="00351128" w:rsidRPr="00351128" w:rsidRDefault="00351128" w:rsidP="00351128">
      <w:pPr>
        <w:tabs>
          <w:tab w:val="clear" w:pos="709"/>
        </w:tabs>
        <w:suppressAutoHyphens w:val="0"/>
        <w:spacing w:after="604" w:line="49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Науковий консультант: </w:t>
      </w:r>
      <w:r w:rsidRPr="00351128">
        <w:rPr>
          <w:rFonts w:ascii="Times New Roman" w:eastAsia="Times New Roman" w:hAnsi="Times New Roman" w:cs="Times New Roman"/>
          <w:color w:val="000000"/>
          <w:kern w:val="0"/>
          <w:sz w:val="26"/>
          <w:szCs w:val="26"/>
          <w:lang w:eastAsia="ru-RU" w:bidi="ru-RU"/>
        </w:rPr>
        <w:t xml:space="preserve">Шеремет </w:t>
      </w:r>
      <w:r w:rsidRPr="00351128">
        <w:rPr>
          <w:rFonts w:ascii="Times New Roman" w:eastAsia="Times New Roman" w:hAnsi="Times New Roman" w:cs="Times New Roman"/>
          <w:color w:val="000000"/>
          <w:kern w:val="0"/>
          <w:sz w:val="26"/>
          <w:szCs w:val="26"/>
          <w:lang w:val="uk-UA" w:eastAsia="uk-UA" w:bidi="uk-UA"/>
        </w:rPr>
        <w:t>Марія Купріянівна, доктор педагогічних наук, професор.</w:t>
      </w:r>
    </w:p>
    <w:p w:rsidR="00351128" w:rsidRDefault="00351128" w:rsidP="00351128">
      <w:pPr>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Київ </w:t>
      </w:r>
      <w:r>
        <w:rPr>
          <w:rFonts w:ascii="Arial Unicode MS" w:eastAsia="Arial Unicode MS" w:hAnsi="Arial Unicode MS" w:cs="Arial Unicode MS"/>
          <w:color w:val="000000"/>
          <w:kern w:val="0"/>
          <w:sz w:val="24"/>
          <w:szCs w:val="24"/>
          <w:lang w:val="uk-UA" w:eastAsia="uk-UA" w:bidi="uk-UA"/>
        </w:rPr>
        <w:t>–</w:t>
      </w:r>
      <w:r w:rsidRPr="00351128">
        <w:rPr>
          <w:rFonts w:ascii="Arial Unicode MS" w:eastAsia="Arial Unicode MS" w:hAnsi="Arial Unicode MS" w:cs="Arial Unicode MS"/>
          <w:color w:val="000000"/>
          <w:kern w:val="0"/>
          <w:sz w:val="24"/>
          <w:szCs w:val="24"/>
          <w:lang w:val="uk-UA" w:eastAsia="uk-UA" w:bidi="uk-UA"/>
        </w:rPr>
        <w:t xml:space="preserve"> 2019</w:t>
      </w:r>
    </w:p>
    <w:p w:rsidR="00351128" w:rsidRDefault="00351128" w:rsidP="00351128">
      <w:pPr>
        <w:rPr>
          <w:rFonts w:ascii="Arial Unicode MS" w:eastAsia="Arial Unicode MS" w:hAnsi="Arial Unicode MS" w:cs="Arial Unicode MS"/>
          <w:color w:val="000000"/>
          <w:kern w:val="0"/>
          <w:sz w:val="24"/>
          <w:szCs w:val="24"/>
          <w:lang w:val="uk-UA" w:eastAsia="uk-UA" w:bidi="uk-UA"/>
        </w:rPr>
      </w:pPr>
    </w:p>
    <w:p w:rsidR="00351128" w:rsidRDefault="00351128" w:rsidP="00351128">
      <w:pPr>
        <w:rPr>
          <w:rFonts w:ascii="Arial Unicode MS" w:eastAsia="Arial Unicode MS" w:hAnsi="Arial Unicode MS" w:cs="Arial Unicode MS"/>
          <w:color w:val="000000"/>
          <w:kern w:val="0"/>
          <w:sz w:val="24"/>
          <w:szCs w:val="24"/>
          <w:lang w:val="uk-UA" w:eastAsia="uk-UA" w:bidi="uk-UA"/>
        </w:rPr>
      </w:pPr>
    </w:p>
    <w:p w:rsidR="00351128" w:rsidRPr="00351128" w:rsidRDefault="00351128" w:rsidP="00351128">
      <w:pPr>
        <w:keepNext/>
        <w:keepLines/>
        <w:tabs>
          <w:tab w:val="clear" w:pos="709"/>
        </w:tabs>
        <w:suppressAutoHyphens w:val="0"/>
        <w:spacing w:after="652" w:line="260" w:lineRule="exact"/>
        <w:ind w:left="40" w:firstLine="0"/>
        <w:jc w:val="center"/>
        <w:outlineLvl w:val="3"/>
        <w:rPr>
          <w:rFonts w:ascii="Times New Roman" w:eastAsia="Times New Roman" w:hAnsi="Times New Roman" w:cs="Times New Roman"/>
          <w:b/>
          <w:bCs/>
          <w:color w:val="000000"/>
          <w:kern w:val="0"/>
          <w:sz w:val="26"/>
          <w:szCs w:val="26"/>
          <w:lang w:val="uk-UA" w:eastAsia="uk-UA" w:bidi="uk-UA"/>
        </w:rPr>
      </w:pPr>
      <w:bookmarkStart w:id="2" w:name="bookmark4"/>
      <w:r w:rsidRPr="00351128">
        <w:rPr>
          <w:rFonts w:ascii="Times New Roman" w:eastAsia="Times New Roman" w:hAnsi="Times New Roman" w:cs="Times New Roman"/>
          <w:b/>
          <w:bCs/>
          <w:color w:val="000000"/>
          <w:kern w:val="0"/>
          <w:sz w:val="26"/>
          <w:szCs w:val="26"/>
          <w:lang w:val="uk-UA" w:eastAsia="uk-UA" w:bidi="uk-UA"/>
        </w:rPr>
        <w:t>ЗМІСТ</w:t>
      </w:r>
      <w:bookmarkEnd w:id="2"/>
    </w:p>
    <w:p w:rsidR="00351128" w:rsidRPr="00351128" w:rsidRDefault="00351128" w:rsidP="00351128">
      <w:pPr>
        <w:tabs>
          <w:tab w:val="clear" w:pos="709"/>
          <w:tab w:val="left" w:leader="dot" w:pos="9091"/>
        </w:tabs>
        <w:suppressAutoHyphens w:val="0"/>
        <w:spacing w:after="94" w:line="26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ВСТУП</w:t>
      </w:r>
      <w:r w:rsidRPr="00351128">
        <w:rPr>
          <w:rFonts w:ascii="Times New Roman" w:eastAsia="Times New Roman" w:hAnsi="Times New Roman" w:cs="Times New Roman"/>
          <w:color w:val="000000"/>
          <w:kern w:val="0"/>
          <w:sz w:val="26"/>
          <w:szCs w:val="26"/>
          <w:lang w:val="uk-UA" w:eastAsia="uk-UA" w:bidi="uk-UA"/>
        </w:rPr>
        <w:tab/>
        <w:t xml:space="preserve"> 5</w:t>
      </w:r>
    </w:p>
    <w:p w:rsidR="00351128" w:rsidRPr="00351128" w:rsidRDefault="00351128" w:rsidP="00351128">
      <w:pPr>
        <w:tabs>
          <w:tab w:val="clear" w:pos="709"/>
        </w:tabs>
        <w:suppressAutoHyphens w:val="0"/>
        <w:spacing w:after="60" w:line="48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РОЗДІЛ 1 ДЕТЕРМІНАНТИ МОДЕРНІЗАЦІЇ СИСТЕМИ ПІДГОТОВКИ ФАХІВЦІВ ЗІ СПЕЦІАЛЬНОЇ ОСВІТИ ДО ПРОФЕСІЙНОЇ ДІЯЛЬНОСТІ В ІНКЛЮЗИВНОМУ ОСВІТНЬОМУ СЕРЕДОВИЩІ</w:t>
      </w:r>
    </w:p>
    <w:p w:rsidR="00351128" w:rsidRPr="00351128" w:rsidRDefault="00351128" w:rsidP="00351128">
      <w:pPr>
        <w:numPr>
          <w:ilvl w:val="0"/>
          <w:numId w:val="37"/>
        </w:numPr>
        <w:tabs>
          <w:tab w:val="clear" w:pos="709"/>
          <w:tab w:val="left" w:pos="56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Методологічні засади дослідження. Цивілізаційні, освітологічні,</w:t>
      </w:r>
    </w:p>
    <w:p w:rsidR="00351128" w:rsidRPr="00351128" w:rsidRDefault="00351128" w:rsidP="00351128">
      <w:pPr>
        <w:tabs>
          <w:tab w:val="clear" w:pos="709"/>
          <w:tab w:val="right" w:leader="dot" w:pos="957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fldChar w:fldCharType="begin"/>
      </w:r>
      <w:r w:rsidRPr="00351128">
        <w:rPr>
          <w:rFonts w:ascii="Times New Roman" w:eastAsia="Times New Roman" w:hAnsi="Times New Roman" w:cs="Times New Roman"/>
          <w:color w:val="000000"/>
          <w:kern w:val="0"/>
          <w:sz w:val="26"/>
          <w:szCs w:val="26"/>
          <w:lang w:val="uk-UA" w:eastAsia="uk-UA" w:bidi="uk-UA"/>
        </w:rPr>
        <w:instrText xml:space="preserve"> TOC \o "1-5" \h \z </w:instrText>
      </w:r>
      <w:r w:rsidRPr="00351128">
        <w:rPr>
          <w:rFonts w:ascii="Times New Roman" w:eastAsia="Times New Roman" w:hAnsi="Times New Roman" w:cs="Times New Roman"/>
          <w:color w:val="000000"/>
          <w:kern w:val="0"/>
          <w:sz w:val="26"/>
          <w:szCs w:val="26"/>
          <w:lang w:val="uk-UA" w:eastAsia="uk-UA" w:bidi="uk-UA"/>
        </w:rPr>
        <w:fldChar w:fldCharType="separate"/>
      </w:r>
      <w:r w:rsidRPr="00351128">
        <w:rPr>
          <w:rFonts w:ascii="Times New Roman" w:eastAsia="Times New Roman" w:hAnsi="Times New Roman" w:cs="Times New Roman"/>
          <w:color w:val="000000"/>
          <w:kern w:val="0"/>
          <w:sz w:val="26"/>
          <w:szCs w:val="26"/>
          <w:lang w:val="uk-UA" w:eastAsia="uk-UA" w:bidi="uk-UA"/>
        </w:rPr>
        <w:t>філософські детермінанти модернізації системи підготовки фахівців зі спеціальної освіти</w:t>
      </w:r>
      <w:r w:rsidRPr="00351128">
        <w:rPr>
          <w:rFonts w:ascii="Times New Roman" w:eastAsia="Times New Roman" w:hAnsi="Times New Roman" w:cs="Times New Roman"/>
          <w:color w:val="000000"/>
          <w:kern w:val="0"/>
          <w:sz w:val="26"/>
          <w:szCs w:val="26"/>
          <w:lang w:val="uk-UA" w:eastAsia="uk-UA" w:bidi="uk-UA"/>
        </w:rPr>
        <w:tab/>
        <w:t xml:space="preserve"> 21</w:t>
      </w:r>
    </w:p>
    <w:p w:rsidR="00351128" w:rsidRPr="00351128" w:rsidRDefault="00351128" w:rsidP="00351128">
      <w:pPr>
        <w:numPr>
          <w:ilvl w:val="0"/>
          <w:numId w:val="37"/>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Сучасний стан теорії та практики інклюзивного навчання дітей з особливими освітніми потребами в Україні та їхній вплив на підготовку фахівців зі спеціальної освіти у системі вищої педагогічної</w:t>
      </w:r>
    </w:p>
    <w:p w:rsidR="00351128" w:rsidRPr="00351128" w:rsidRDefault="00351128" w:rsidP="00351128">
      <w:pPr>
        <w:tabs>
          <w:tab w:val="clear" w:pos="709"/>
          <w:tab w:val="left" w:leader="dot" w:pos="909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освіти</w:t>
      </w:r>
      <w:r w:rsidRPr="00351128">
        <w:rPr>
          <w:rFonts w:ascii="Times New Roman" w:eastAsia="Times New Roman" w:hAnsi="Times New Roman" w:cs="Times New Roman"/>
          <w:color w:val="000000"/>
          <w:kern w:val="0"/>
          <w:sz w:val="26"/>
          <w:szCs w:val="26"/>
          <w:lang w:val="uk-UA" w:eastAsia="uk-UA" w:bidi="uk-UA"/>
        </w:rPr>
        <w:tab/>
        <w:t xml:space="preserve"> 49</w:t>
      </w:r>
    </w:p>
    <w:p w:rsidR="00351128" w:rsidRPr="00351128" w:rsidRDefault="00351128" w:rsidP="00351128">
      <w:pPr>
        <w:numPr>
          <w:ilvl w:val="0"/>
          <w:numId w:val="37"/>
        </w:numPr>
        <w:tabs>
          <w:tab w:val="clear" w:pos="709"/>
          <w:tab w:val="left" w:pos="56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Інклюзивна педагогіка як визначальна наукова детермінанта</w:t>
      </w:r>
    </w:p>
    <w:p w:rsidR="00351128" w:rsidRPr="00351128" w:rsidRDefault="00351128" w:rsidP="00351128">
      <w:pPr>
        <w:tabs>
          <w:tab w:val="clear" w:pos="709"/>
          <w:tab w:val="right" w:leader="dot" w:pos="957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формування компетентності у сфері інклюзивного навчання дітей з особливими освітніми потребами</w:t>
      </w:r>
      <w:r w:rsidRPr="00351128">
        <w:rPr>
          <w:rFonts w:ascii="Times New Roman" w:eastAsia="Times New Roman" w:hAnsi="Times New Roman" w:cs="Times New Roman"/>
          <w:color w:val="000000"/>
          <w:kern w:val="0"/>
          <w:sz w:val="26"/>
          <w:szCs w:val="26"/>
          <w:lang w:val="uk-UA" w:eastAsia="uk-UA" w:bidi="uk-UA"/>
        </w:rPr>
        <w:tab/>
        <w:t xml:space="preserve"> 64</w:t>
      </w:r>
    </w:p>
    <w:p w:rsidR="00351128" w:rsidRPr="00351128" w:rsidRDefault="00351128" w:rsidP="00351128">
      <w:pPr>
        <w:numPr>
          <w:ilvl w:val="0"/>
          <w:numId w:val="37"/>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Професійна діяльність фахівців зі спеціальної освіти в інклюзивному освітньому середовищі країн з високим рівнем розвитку освітніх</w:t>
      </w:r>
    </w:p>
    <w:p w:rsidR="00351128" w:rsidRPr="00351128" w:rsidRDefault="00351128" w:rsidP="00351128">
      <w:pPr>
        <w:tabs>
          <w:tab w:val="clear" w:pos="709"/>
          <w:tab w:val="left" w:leader="dot" w:pos="909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систем</w:t>
      </w:r>
      <w:r w:rsidRPr="00351128">
        <w:rPr>
          <w:rFonts w:ascii="Times New Roman" w:eastAsia="Times New Roman" w:hAnsi="Times New Roman" w:cs="Times New Roman"/>
          <w:color w:val="000000"/>
          <w:kern w:val="0"/>
          <w:sz w:val="26"/>
          <w:szCs w:val="26"/>
          <w:lang w:val="uk-UA" w:eastAsia="uk-UA" w:bidi="uk-UA"/>
        </w:rPr>
        <w:tab/>
        <w:t xml:space="preserve"> 87</w:t>
      </w:r>
    </w:p>
    <w:p w:rsidR="00351128" w:rsidRPr="00351128" w:rsidRDefault="00351128" w:rsidP="00351128">
      <w:pPr>
        <w:tabs>
          <w:tab w:val="clear" w:pos="709"/>
          <w:tab w:val="left" w:leader="dot" w:pos="9091"/>
        </w:tabs>
        <w:suppressAutoHyphens w:val="0"/>
        <w:spacing w:after="56" w:line="480" w:lineRule="exact"/>
        <w:ind w:firstLine="0"/>
        <w:rPr>
          <w:rFonts w:ascii="Times New Roman" w:eastAsia="Times New Roman" w:hAnsi="Times New Roman" w:cs="Times New Roman"/>
          <w:color w:val="000000"/>
          <w:kern w:val="0"/>
          <w:sz w:val="26"/>
          <w:szCs w:val="26"/>
          <w:lang w:val="uk-UA" w:eastAsia="uk-UA" w:bidi="uk-UA"/>
        </w:rPr>
      </w:pPr>
      <w:hyperlink w:anchor="bookmark8" w:tooltip="Current Document">
        <w:r w:rsidRPr="00351128">
          <w:rPr>
            <w:rFonts w:ascii="Times New Roman" w:eastAsia="Times New Roman" w:hAnsi="Times New Roman" w:cs="Times New Roman"/>
            <w:color w:val="000000"/>
            <w:kern w:val="0"/>
            <w:sz w:val="26"/>
            <w:szCs w:val="26"/>
            <w:lang w:val="uk-UA" w:eastAsia="uk-UA" w:bidi="uk-UA"/>
          </w:rPr>
          <w:t>Висновки до першого розділу</w:t>
        </w:r>
        <w:r w:rsidRPr="00351128">
          <w:rPr>
            <w:rFonts w:ascii="Times New Roman" w:eastAsia="Times New Roman" w:hAnsi="Times New Roman" w:cs="Times New Roman"/>
            <w:color w:val="000000"/>
            <w:kern w:val="0"/>
            <w:sz w:val="26"/>
            <w:szCs w:val="26"/>
            <w:lang w:val="uk-UA" w:eastAsia="uk-UA" w:bidi="uk-UA"/>
          </w:rPr>
          <w:tab/>
          <w:t xml:space="preserve"> 106</w:t>
        </w:r>
      </w:hyperlink>
      <w:r w:rsidRPr="00351128">
        <w:rPr>
          <w:rFonts w:ascii="Times New Roman" w:eastAsia="Times New Roman" w:hAnsi="Times New Roman" w:cs="Times New Roman"/>
          <w:color w:val="000000"/>
          <w:kern w:val="0"/>
          <w:sz w:val="26"/>
          <w:szCs w:val="26"/>
          <w:lang w:val="uk-UA" w:eastAsia="uk-UA" w:bidi="uk-UA"/>
        </w:rPr>
        <w:fldChar w:fldCharType="end"/>
      </w:r>
    </w:p>
    <w:p w:rsidR="00351128" w:rsidRPr="00351128" w:rsidRDefault="00351128" w:rsidP="00351128">
      <w:pPr>
        <w:tabs>
          <w:tab w:val="clear" w:pos="709"/>
        </w:tabs>
        <w:suppressAutoHyphens w:val="0"/>
        <w:spacing w:after="60" w:line="485"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РОЗДІЛ 2 ТЕОРЕТИКО-МЕТОДОЛОГІЧНІ ЗАСАДИ ПІДГОТОВКИ ФАХІВЦІВ ЗІ СПЕЦІАЛЬНОЇ ОСВІТИ ДО ПРОФЕСІЙНОЇ ДІЯЛЬНОСТІ В ІНКЛЮЗИВНОМУ ОСВІТНЬОМУ СЕРЕДОВИЩІ</w:t>
      </w:r>
    </w:p>
    <w:p w:rsidR="00351128" w:rsidRPr="00351128" w:rsidRDefault="00351128" w:rsidP="00351128">
      <w:pPr>
        <w:numPr>
          <w:ilvl w:val="0"/>
          <w:numId w:val="38"/>
        </w:numPr>
        <w:tabs>
          <w:tab w:val="clear" w:pos="709"/>
          <w:tab w:val="left" w:pos="589"/>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Методологічні підходи до фахової підготовки фахівців зі спеціальної освіти до професійної діяльності в інклюзивному освітньому середовищі.... 110</w:t>
      </w:r>
    </w:p>
    <w:p w:rsidR="00351128" w:rsidRPr="00351128" w:rsidRDefault="00351128" w:rsidP="00351128">
      <w:pPr>
        <w:numPr>
          <w:ilvl w:val="0"/>
          <w:numId w:val="38"/>
        </w:numPr>
        <w:tabs>
          <w:tab w:val="clear" w:pos="709"/>
          <w:tab w:val="left" w:pos="589"/>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Компетентнісний підхід до фахової підготовки фахівців зі спеціальної</w:t>
      </w:r>
    </w:p>
    <w:p w:rsidR="00351128" w:rsidRPr="00351128" w:rsidRDefault="00351128" w:rsidP="00351128">
      <w:pPr>
        <w:tabs>
          <w:tab w:val="clear" w:pos="709"/>
          <w:tab w:val="left" w:leader="dot" w:pos="9091"/>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освіти до професійної діяльності в інклюзивному освітньому середовищі</w:t>
      </w:r>
      <w:r w:rsidRPr="00351128">
        <w:rPr>
          <w:rFonts w:ascii="Times New Roman" w:eastAsia="Times New Roman" w:hAnsi="Times New Roman" w:cs="Times New Roman"/>
          <w:color w:val="000000"/>
          <w:kern w:val="0"/>
          <w:sz w:val="26"/>
          <w:szCs w:val="26"/>
          <w:lang w:val="uk-UA" w:eastAsia="uk-UA" w:bidi="uk-UA"/>
        </w:rPr>
        <w:tab/>
        <w:t xml:space="preserve"> 122</w:t>
      </w:r>
    </w:p>
    <w:p w:rsidR="00351128" w:rsidRPr="00351128" w:rsidRDefault="00351128" w:rsidP="00351128">
      <w:pPr>
        <w:numPr>
          <w:ilvl w:val="0"/>
          <w:numId w:val="38"/>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Підготовка спеціальних педагогів у контексті усталення інклюзивної</w:t>
      </w:r>
    </w:p>
    <w:p w:rsidR="00351128" w:rsidRPr="00351128" w:rsidRDefault="00351128" w:rsidP="00351128">
      <w:pPr>
        <w:tabs>
          <w:tab w:val="clear" w:pos="709"/>
          <w:tab w:val="left" w:leader="dot" w:pos="913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fldChar w:fldCharType="begin"/>
      </w:r>
      <w:r w:rsidRPr="00351128">
        <w:rPr>
          <w:rFonts w:ascii="Times New Roman" w:eastAsia="Times New Roman" w:hAnsi="Times New Roman" w:cs="Times New Roman"/>
          <w:color w:val="000000"/>
          <w:kern w:val="0"/>
          <w:sz w:val="26"/>
          <w:szCs w:val="26"/>
          <w:lang w:val="uk-UA" w:eastAsia="uk-UA" w:bidi="uk-UA"/>
        </w:rPr>
        <w:instrText xml:space="preserve"> TOC \o "1-5" \h \z </w:instrText>
      </w:r>
      <w:r w:rsidRPr="00351128">
        <w:rPr>
          <w:rFonts w:ascii="Times New Roman" w:eastAsia="Times New Roman" w:hAnsi="Times New Roman" w:cs="Times New Roman"/>
          <w:color w:val="000000"/>
          <w:kern w:val="0"/>
          <w:sz w:val="26"/>
          <w:szCs w:val="26"/>
          <w:lang w:val="uk-UA" w:eastAsia="uk-UA" w:bidi="uk-UA"/>
        </w:rPr>
        <w:fldChar w:fldCharType="separate"/>
      </w:r>
      <w:r w:rsidRPr="00351128">
        <w:rPr>
          <w:rFonts w:ascii="Times New Roman" w:eastAsia="Times New Roman" w:hAnsi="Times New Roman" w:cs="Times New Roman"/>
          <w:color w:val="000000"/>
          <w:kern w:val="0"/>
          <w:sz w:val="26"/>
          <w:szCs w:val="26"/>
          <w:lang w:val="uk-UA" w:eastAsia="uk-UA" w:bidi="uk-UA"/>
        </w:rPr>
        <w:t>парадигми в освіті : новітні підходи</w:t>
      </w:r>
      <w:r w:rsidRPr="00351128">
        <w:rPr>
          <w:rFonts w:ascii="Times New Roman" w:eastAsia="Times New Roman" w:hAnsi="Times New Roman" w:cs="Times New Roman"/>
          <w:color w:val="000000"/>
          <w:kern w:val="0"/>
          <w:sz w:val="26"/>
          <w:szCs w:val="26"/>
          <w:lang w:val="uk-UA" w:eastAsia="uk-UA" w:bidi="uk-UA"/>
        </w:rPr>
        <w:tab/>
        <w:t xml:space="preserve"> 138</w:t>
      </w:r>
    </w:p>
    <w:p w:rsidR="00351128" w:rsidRPr="00351128" w:rsidRDefault="00351128" w:rsidP="00351128">
      <w:pPr>
        <w:numPr>
          <w:ilvl w:val="0"/>
          <w:numId w:val="38"/>
        </w:numPr>
        <w:tabs>
          <w:tab w:val="clear" w:pos="709"/>
          <w:tab w:val="left" w:pos="594"/>
        </w:tabs>
        <w:suppressAutoHyphens w:val="0"/>
        <w:spacing w:after="0" w:line="480" w:lineRule="exact"/>
        <w:ind w:right="100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Концепція підготовки майбутнього спеціального педагога закладу загальної середньої освіти з інклюзивним навчанням до професійної</w:t>
      </w:r>
    </w:p>
    <w:p w:rsidR="00351128" w:rsidRPr="00351128" w:rsidRDefault="00351128" w:rsidP="00351128">
      <w:pPr>
        <w:tabs>
          <w:tab w:val="clear" w:pos="709"/>
          <w:tab w:val="left" w:leader="dot" w:pos="913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діяльності в умовах інклюзивного освітнього середовища</w:t>
      </w:r>
      <w:r w:rsidRPr="00351128">
        <w:rPr>
          <w:rFonts w:ascii="Times New Roman" w:eastAsia="Times New Roman" w:hAnsi="Times New Roman" w:cs="Times New Roman"/>
          <w:color w:val="000000"/>
          <w:kern w:val="0"/>
          <w:sz w:val="26"/>
          <w:szCs w:val="26"/>
          <w:lang w:val="uk-UA" w:eastAsia="uk-UA" w:bidi="uk-UA"/>
        </w:rPr>
        <w:tab/>
        <w:t xml:space="preserve"> 160</w:t>
      </w:r>
    </w:p>
    <w:p w:rsidR="00351128" w:rsidRPr="00351128" w:rsidRDefault="00351128" w:rsidP="00351128">
      <w:pPr>
        <w:tabs>
          <w:tab w:val="clear" w:pos="709"/>
          <w:tab w:val="right" w:leader="dot" w:pos="9736"/>
        </w:tabs>
        <w:suppressAutoHyphens w:val="0"/>
        <w:spacing w:after="60" w:line="480" w:lineRule="exact"/>
        <w:ind w:firstLine="0"/>
        <w:rPr>
          <w:rFonts w:ascii="Times New Roman" w:eastAsia="Times New Roman" w:hAnsi="Times New Roman" w:cs="Times New Roman"/>
          <w:color w:val="000000"/>
          <w:kern w:val="0"/>
          <w:sz w:val="26"/>
          <w:szCs w:val="26"/>
          <w:lang w:val="uk-UA" w:eastAsia="uk-UA" w:bidi="uk-UA"/>
        </w:rPr>
      </w:pPr>
      <w:hyperlink w:anchor="bookmark13" w:tooltip="Current Document">
        <w:r w:rsidRPr="00351128">
          <w:rPr>
            <w:rFonts w:ascii="Times New Roman" w:eastAsia="Times New Roman" w:hAnsi="Times New Roman" w:cs="Times New Roman"/>
            <w:color w:val="000000"/>
            <w:kern w:val="0"/>
            <w:sz w:val="26"/>
            <w:szCs w:val="26"/>
            <w:lang w:val="uk-UA" w:eastAsia="uk-UA" w:bidi="uk-UA"/>
          </w:rPr>
          <w:t>Висновки до другого розділу</w:t>
        </w:r>
        <w:r w:rsidRPr="00351128">
          <w:rPr>
            <w:rFonts w:ascii="Times New Roman" w:eastAsia="Times New Roman" w:hAnsi="Times New Roman" w:cs="Times New Roman"/>
            <w:color w:val="000000"/>
            <w:kern w:val="0"/>
            <w:sz w:val="26"/>
            <w:szCs w:val="26"/>
            <w:lang w:val="uk-UA" w:eastAsia="uk-UA" w:bidi="uk-UA"/>
          </w:rPr>
          <w:tab/>
          <w:t xml:space="preserve"> 171</w:t>
        </w:r>
      </w:hyperlink>
      <w:r w:rsidRPr="00351128">
        <w:rPr>
          <w:rFonts w:ascii="Times New Roman" w:eastAsia="Times New Roman" w:hAnsi="Times New Roman" w:cs="Times New Roman"/>
          <w:color w:val="000000"/>
          <w:kern w:val="0"/>
          <w:sz w:val="26"/>
          <w:szCs w:val="26"/>
          <w:lang w:val="uk-UA" w:eastAsia="uk-UA" w:bidi="uk-UA"/>
        </w:rPr>
        <w:fldChar w:fldCharType="end"/>
      </w:r>
    </w:p>
    <w:p w:rsidR="00351128" w:rsidRPr="00351128" w:rsidRDefault="00351128" w:rsidP="00351128">
      <w:pPr>
        <w:tabs>
          <w:tab w:val="clear" w:pos="709"/>
        </w:tabs>
        <w:suppressAutoHyphens w:val="0"/>
        <w:spacing w:after="60" w:line="48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РОЗДІЛ 3 ГОТОВНІСТЬ МАЙБУТНЬОГО ФАХІВЦЯ ЗІ СПЕЦІАЛЬНОЇ ОСВІТИ ДО ПРОФЕСІЙНОЇ ДІЯЛЬНОСТІ В ІНКЛЮЗИВНОМУ ОСВІТНЬОМУ СЕРЕДОВИЩІ ЯК ПСИХОЛОГО-ПЕДАГОГІЧНИЙ ФЕНОМЕН</w:t>
      </w:r>
    </w:p>
    <w:p w:rsidR="00351128" w:rsidRPr="00351128" w:rsidRDefault="00351128" w:rsidP="00351128">
      <w:pPr>
        <w:numPr>
          <w:ilvl w:val="0"/>
          <w:numId w:val="39"/>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Обґрунтування та визначення компонентів, критеріїв, показників</w:t>
      </w:r>
    </w:p>
    <w:p w:rsidR="00351128" w:rsidRPr="00351128" w:rsidRDefault="00351128" w:rsidP="00351128">
      <w:pPr>
        <w:tabs>
          <w:tab w:val="clear" w:pos="709"/>
          <w:tab w:val="right" w:leader="dot" w:pos="9736"/>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fldChar w:fldCharType="begin"/>
      </w:r>
      <w:r w:rsidRPr="00351128">
        <w:rPr>
          <w:rFonts w:ascii="Times New Roman" w:eastAsia="Times New Roman" w:hAnsi="Times New Roman" w:cs="Times New Roman"/>
          <w:color w:val="000000"/>
          <w:kern w:val="0"/>
          <w:sz w:val="26"/>
          <w:szCs w:val="26"/>
          <w:lang w:val="uk-UA" w:eastAsia="uk-UA" w:bidi="uk-UA"/>
        </w:rPr>
        <w:instrText xml:space="preserve"> TOC \o "1-5" \h \z </w:instrText>
      </w:r>
      <w:r w:rsidRPr="00351128">
        <w:rPr>
          <w:rFonts w:ascii="Times New Roman" w:eastAsia="Times New Roman" w:hAnsi="Times New Roman" w:cs="Times New Roman"/>
          <w:color w:val="000000"/>
          <w:kern w:val="0"/>
          <w:sz w:val="26"/>
          <w:szCs w:val="26"/>
          <w:lang w:val="uk-UA" w:eastAsia="uk-UA" w:bidi="uk-UA"/>
        </w:rPr>
        <w:fldChar w:fldCharType="separate"/>
      </w:r>
      <w:hyperlink w:anchor="bookmark10" w:tooltip="Current Document">
        <w:r w:rsidRPr="00351128">
          <w:rPr>
            <w:rFonts w:ascii="Times New Roman" w:eastAsia="Times New Roman" w:hAnsi="Times New Roman" w:cs="Times New Roman"/>
            <w:color w:val="000000"/>
            <w:kern w:val="0"/>
            <w:sz w:val="26"/>
            <w:szCs w:val="26"/>
            <w:lang w:val="uk-UA" w:eastAsia="uk-UA" w:bidi="uk-UA"/>
          </w:rPr>
          <w:t>готовності майбутніх фахівців зі спеціальної освіти до професійної діяльності в інклюзивному освітньому середовищі</w:t>
        </w:r>
        <w:r w:rsidRPr="00351128">
          <w:rPr>
            <w:rFonts w:ascii="Times New Roman" w:eastAsia="Times New Roman" w:hAnsi="Times New Roman" w:cs="Times New Roman"/>
            <w:color w:val="000000"/>
            <w:kern w:val="0"/>
            <w:sz w:val="26"/>
            <w:szCs w:val="26"/>
            <w:lang w:val="uk-UA" w:eastAsia="uk-UA" w:bidi="uk-UA"/>
          </w:rPr>
          <w:tab/>
          <w:t xml:space="preserve"> 176</w:t>
        </w:r>
      </w:hyperlink>
    </w:p>
    <w:p w:rsidR="00351128" w:rsidRPr="00351128" w:rsidRDefault="00351128" w:rsidP="00351128">
      <w:pPr>
        <w:numPr>
          <w:ilvl w:val="0"/>
          <w:numId w:val="40"/>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Готовність майбутніх фахівців до професійної діяльності як</w:t>
      </w:r>
    </w:p>
    <w:p w:rsidR="00351128" w:rsidRPr="00351128" w:rsidRDefault="00351128" w:rsidP="00351128">
      <w:pPr>
        <w:tabs>
          <w:tab w:val="clear" w:pos="709"/>
          <w:tab w:val="right" w:leader="dot" w:pos="9736"/>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психолого-педагогічний феномен</w:t>
      </w:r>
      <w:r w:rsidRPr="00351128">
        <w:rPr>
          <w:rFonts w:ascii="Times New Roman" w:eastAsia="Times New Roman" w:hAnsi="Times New Roman" w:cs="Times New Roman"/>
          <w:color w:val="000000"/>
          <w:kern w:val="0"/>
          <w:sz w:val="26"/>
          <w:szCs w:val="26"/>
          <w:lang w:val="uk-UA" w:eastAsia="uk-UA" w:bidi="uk-UA"/>
        </w:rPr>
        <w:tab/>
        <w:t xml:space="preserve"> 177</w:t>
      </w:r>
    </w:p>
    <w:p w:rsidR="00351128" w:rsidRPr="00351128" w:rsidRDefault="00351128" w:rsidP="00351128">
      <w:pPr>
        <w:numPr>
          <w:ilvl w:val="0"/>
          <w:numId w:val="40"/>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Професійно-особистісний компонент у структурі готовності</w:t>
      </w:r>
    </w:p>
    <w:p w:rsidR="00351128" w:rsidRPr="00351128" w:rsidRDefault="00351128" w:rsidP="00351128">
      <w:pPr>
        <w:tabs>
          <w:tab w:val="clear" w:pos="709"/>
          <w:tab w:val="right" w:leader="dot" w:pos="9441"/>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hyperlink w:anchor="bookmark18" w:tooltip="Current Document">
        <w:r w:rsidRPr="00351128">
          <w:rPr>
            <w:rFonts w:ascii="Times New Roman" w:eastAsia="Times New Roman" w:hAnsi="Times New Roman" w:cs="Times New Roman"/>
            <w:color w:val="000000"/>
            <w:kern w:val="0"/>
            <w:sz w:val="26"/>
            <w:szCs w:val="26"/>
            <w:lang w:val="uk-UA" w:eastAsia="uk-UA" w:bidi="uk-UA"/>
          </w:rPr>
          <w:t>майбутнього фахівця зі спеціальної освіти до професійної діяльності в інклюзивному освітньому просторі</w:t>
        </w:r>
        <w:r w:rsidRPr="00351128">
          <w:rPr>
            <w:rFonts w:ascii="Times New Roman" w:eastAsia="Times New Roman" w:hAnsi="Times New Roman" w:cs="Times New Roman"/>
            <w:color w:val="000000"/>
            <w:kern w:val="0"/>
            <w:sz w:val="26"/>
            <w:szCs w:val="26"/>
            <w:lang w:val="uk-UA" w:eastAsia="uk-UA" w:bidi="uk-UA"/>
          </w:rPr>
          <w:tab/>
          <w:t xml:space="preserve"> 190</w:t>
        </w:r>
      </w:hyperlink>
    </w:p>
    <w:p w:rsidR="00351128" w:rsidRPr="00351128" w:rsidRDefault="00351128" w:rsidP="00351128">
      <w:pPr>
        <w:numPr>
          <w:ilvl w:val="0"/>
          <w:numId w:val="40"/>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Теоретико-когнітивний і практико-діяльнісний компоненти у</w:t>
      </w:r>
    </w:p>
    <w:p w:rsidR="00351128" w:rsidRPr="00351128" w:rsidRDefault="00351128" w:rsidP="00351128">
      <w:pPr>
        <w:tabs>
          <w:tab w:val="clear" w:pos="709"/>
          <w:tab w:val="right" w:leader="dot" w:pos="9441"/>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структурі готовності майбутнього фахівця зі спеціальної освіти до професійної діяльності в інклюзивному освітньому просторі</w:t>
      </w:r>
      <w:r w:rsidRPr="00351128">
        <w:rPr>
          <w:rFonts w:ascii="Times New Roman" w:eastAsia="Times New Roman" w:hAnsi="Times New Roman" w:cs="Times New Roman"/>
          <w:color w:val="000000"/>
          <w:kern w:val="0"/>
          <w:sz w:val="26"/>
          <w:szCs w:val="26"/>
          <w:lang w:val="uk-UA" w:eastAsia="uk-UA" w:bidi="uk-UA"/>
        </w:rPr>
        <w:tab/>
        <w:t xml:space="preserve"> 213</w:t>
      </w:r>
    </w:p>
    <w:p w:rsidR="00351128" w:rsidRPr="00351128" w:rsidRDefault="00351128" w:rsidP="00351128">
      <w:pPr>
        <w:numPr>
          <w:ilvl w:val="1"/>
          <w:numId w:val="40"/>
        </w:numPr>
        <w:tabs>
          <w:tab w:val="clear" w:pos="709"/>
          <w:tab w:val="left" w:pos="58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Дослідження компонентів готовності майбутніх фахівців зі спеціальної</w:t>
      </w:r>
    </w:p>
    <w:p w:rsidR="00351128" w:rsidRPr="00351128" w:rsidRDefault="00351128" w:rsidP="00351128">
      <w:pPr>
        <w:tabs>
          <w:tab w:val="clear" w:pos="709"/>
          <w:tab w:val="left" w:leader="dot" w:pos="913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освіти до професійної діяльності в інклюзивному освітньому середовищі</w:t>
      </w:r>
      <w:r w:rsidRPr="00351128">
        <w:rPr>
          <w:rFonts w:ascii="Times New Roman" w:eastAsia="Times New Roman" w:hAnsi="Times New Roman" w:cs="Times New Roman"/>
          <w:color w:val="000000"/>
          <w:kern w:val="0"/>
          <w:sz w:val="26"/>
          <w:szCs w:val="26"/>
          <w:lang w:val="uk-UA" w:eastAsia="uk-UA" w:bidi="uk-UA"/>
        </w:rPr>
        <w:tab/>
        <w:t xml:space="preserve"> 238</w:t>
      </w:r>
    </w:p>
    <w:p w:rsidR="00351128" w:rsidRPr="00351128" w:rsidRDefault="00351128" w:rsidP="00351128">
      <w:pPr>
        <w:numPr>
          <w:ilvl w:val="2"/>
          <w:numId w:val="40"/>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Дослідження професійно-особистісного компонента готовності</w:t>
      </w:r>
    </w:p>
    <w:p w:rsidR="00351128" w:rsidRPr="00351128" w:rsidRDefault="00351128" w:rsidP="00351128">
      <w:pPr>
        <w:tabs>
          <w:tab w:val="clear" w:pos="709"/>
          <w:tab w:val="right" w:leader="dot" w:pos="9441"/>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майбутніх фахівців зі спеціальної освіти до професійної діяльності в інклюзивному освітньому просторі</w:t>
      </w:r>
      <w:r w:rsidRPr="00351128">
        <w:rPr>
          <w:rFonts w:ascii="Times New Roman" w:eastAsia="Times New Roman" w:hAnsi="Times New Roman" w:cs="Times New Roman"/>
          <w:color w:val="000000"/>
          <w:kern w:val="0"/>
          <w:sz w:val="26"/>
          <w:szCs w:val="26"/>
          <w:lang w:val="uk-UA" w:eastAsia="uk-UA" w:bidi="uk-UA"/>
        </w:rPr>
        <w:tab/>
        <w:t xml:space="preserve"> 238</w:t>
      </w:r>
    </w:p>
    <w:p w:rsidR="00351128" w:rsidRPr="00351128" w:rsidRDefault="00351128" w:rsidP="00351128">
      <w:pPr>
        <w:numPr>
          <w:ilvl w:val="2"/>
          <w:numId w:val="40"/>
        </w:numPr>
        <w:tabs>
          <w:tab w:val="clear" w:pos="709"/>
          <w:tab w:val="left" w:pos="111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Дослідження теоретико-когнітивного компонента готовності</w:t>
      </w:r>
    </w:p>
    <w:p w:rsidR="00351128" w:rsidRPr="00351128" w:rsidRDefault="00351128" w:rsidP="00351128">
      <w:pPr>
        <w:tabs>
          <w:tab w:val="clear" w:pos="709"/>
          <w:tab w:val="right" w:leader="dot" w:pos="9441"/>
        </w:tabs>
        <w:suppressAutoHyphens w:val="0"/>
        <w:spacing w:after="0" w:line="480" w:lineRule="exact"/>
        <w:ind w:left="320"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майбутніх фахівців зі спеціальної освіти до професійної діяльності в інклюзивному освітньому просторі</w:t>
      </w:r>
      <w:r w:rsidRPr="00351128">
        <w:rPr>
          <w:rFonts w:ascii="Times New Roman" w:eastAsia="Times New Roman" w:hAnsi="Times New Roman" w:cs="Times New Roman"/>
          <w:color w:val="000000"/>
          <w:kern w:val="0"/>
          <w:sz w:val="26"/>
          <w:szCs w:val="26"/>
          <w:lang w:val="uk-UA" w:eastAsia="uk-UA" w:bidi="uk-UA"/>
        </w:rPr>
        <w:tab/>
        <w:t xml:space="preserve"> 264</w:t>
      </w:r>
      <w:r w:rsidRPr="00351128">
        <w:rPr>
          <w:rFonts w:ascii="Times New Roman" w:eastAsia="Times New Roman" w:hAnsi="Times New Roman" w:cs="Times New Roman"/>
          <w:color w:val="000000"/>
          <w:kern w:val="0"/>
          <w:sz w:val="26"/>
          <w:szCs w:val="26"/>
          <w:lang w:val="uk-UA" w:eastAsia="uk-UA" w:bidi="uk-UA"/>
        </w:rPr>
        <w:fldChar w:fldCharType="end"/>
      </w:r>
    </w:p>
    <w:p w:rsidR="00351128" w:rsidRPr="00351128" w:rsidRDefault="00351128" w:rsidP="00351128">
      <w:pPr>
        <w:numPr>
          <w:ilvl w:val="2"/>
          <w:numId w:val="40"/>
        </w:numPr>
        <w:tabs>
          <w:tab w:val="clear" w:pos="709"/>
          <w:tab w:val="left" w:pos="1120"/>
        </w:tabs>
        <w:suppressAutoHyphens w:val="0"/>
        <w:spacing w:after="0" w:line="480" w:lineRule="exact"/>
        <w:ind w:right="130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Дослідження практико-діяльнісного компонента готовності майбутніх фахівців зі спеціальної освіти до професійної діяльності в</w:t>
      </w:r>
    </w:p>
    <w:p w:rsidR="00351128" w:rsidRPr="00351128" w:rsidRDefault="00351128" w:rsidP="00351128">
      <w:pPr>
        <w:tabs>
          <w:tab w:val="clear" w:pos="709"/>
          <w:tab w:val="right" w:leader="dot" w:pos="9728"/>
        </w:tabs>
        <w:suppressAutoHyphens w:val="0"/>
        <w:spacing w:after="0" w:line="480" w:lineRule="exact"/>
        <w:ind w:left="320"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інклюзивному освітньому просторі</w:t>
      </w:r>
      <w:r w:rsidRPr="00351128">
        <w:rPr>
          <w:rFonts w:ascii="Times New Roman" w:eastAsia="Times New Roman" w:hAnsi="Times New Roman" w:cs="Times New Roman"/>
          <w:color w:val="000000"/>
          <w:kern w:val="0"/>
          <w:sz w:val="26"/>
          <w:szCs w:val="26"/>
          <w:lang w:val="uk-UA" w:eastAsia="uk-UA" w:bidi="uk-UA"/>
        </w:rPr>
        <w:tab/>
        <w:t xml:space="preserve"> 271</w:t>
      </w:r>
    </w:p>
    <w:p w:rsidR="00351128" w:rsidRPr="00351128" w:rsidRDefault="00351128" w:rsidP="00351128">
      <w:pPr>
        <w:tabs>
          <w:tab w:val="clear" w:pos="709"/>
          <w:tab w:val="right" w:leader="dot" w:pos="9728"/>
        </w:tabs>
        <w:suppressAutoHyphens w:val="0"/>
        <w:spacing w:after="6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Висновки до третього розділу</w:t>
      </w:r>
      <w:r w:rsidRPr="00351128">
        <w:rPr>
          <w:rFonts w:ascii="Times New Roman" w:eastAsia="Times New Roman" w:hAnsi="Times New Roman" w:cs="Times New Roman"/>
          <w:color w:val="000000"/>
          <w:kern w:val="0"/>
          <w:sz w:val="26"/>
          <w:szCs w:val="26"/>
          <w:lang w:val="uk-UA" w:eastAsia="uk-UA" w:bidi="uk-UA"/>
        </w:rPr>
        <w:tab/>
        <w:t xml:space="preserve"> 283</w:t>
      </w:r>
    </w:p>
    <w:p w:rsidR="00351128" w:rsidRPr="00351128" w:rsidRDefault="00351128" w:rsidP="00351128">
      <w:pPr>
        <w:tabs>
          <w:tab w:val="clear" w:pos="709"/>
        </w:tabs>
        <w:suppressAutoHyphens w:val="0"/>
        <w:spacing w:after="56" w:line="480" w:lineRule="exact"/>
        <w:ind w:firstLine="0"/>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РОЗДІЛ 4 СИСТЕМА ПІДГОТОВКИ МАЙБУТНЬОГО ФАХІВЦЯ ЗІ СПЕЦІАЛЬНОЇ ОСВІТИ ДО ПРОФЕСІЙНОЇ ДІЯЛЬНОСТІ В ІНКЛЮЗИВНОМУ ОСВІТНЬОМУ СЕРЕДОВИЩІ</w:t>
      </w:r>
    </w:p>
    <w:p w:rsidR="00351128" w:rsidRPr="00351128" w:rsidRDefault="00351128" w:rsidP="00351128">
      <w:pPr>
        <w:numPr>
          <w:ilvl w:val="0"/>
          <w:numId w:val="41"/>
        </w:numPr>
        <w:tabs>
          <w:tab w:val="clear" w:pos="709"/>
          <w:tab w:val="left" w:pos="589"/>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Модель підготовки майбутнього фахівця зі спеціальної освіти до</w:t>
      </w:r>
    </w:p>
    <w:p w:rsidR="00351128" w:rsidRPr="00351128" w:rsidRDefault="00351128" w:rsidP="00351128">
      <w:pPr>
        <w:tabs>
          <w:tab w:val="clear" w:pos="709"/>
          <w:tab w:val="right" w:leader="dot" w:pos="9728"/>
        </w:tabs>
        <w:suppressAutoHyphens w:val="0"/>
        <w:spacing w:after="0" w:line="485"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професійної діяльності в інклюзивному освітньому просторі</w:t>
      </w:r>
      <w:r w:rsidRPr="00351128">
        <w:rPr>
          <w:rFonts w:ascii="Times New Roman" w:eastAsia="Times New Roman" w:hAnsi="Times New Roman" w:cs="Times New Roman"/>
          <w:color w:val="000000"/>
          <w:kern w:val="0"/>
          <w:sz w:val="26"/>
          <w:szCs w:val="26"/>
          <w:lang w:val="uk-UA" w:eastAsia="uk-UA" w:bidi="uk-UA"/>
        </w:rPr>
        <w:tab/>
        <w:t xml:space="preserve"> 287</w:t>
      </w:r>
    </w:p>
    <w:p w:rsidR="00351128" w:rsidRPr="00351128" w:rsidRDefault="00351128" w:rsidP="00351128">
      <w:pPr>
        <w:numPr>
          <w:ilvl w:val="0"/>
          <w:numId w:val="41"/>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Змістово-методичне та організаційно-технологічне забезпечення професійної підготовки фахівців в освітньому просторі закладу вищої освіти... 299</w:t>
      </w:r>
    </w:p>
    <w:p w:rsidR="00351128" w:rsidRPr="00351128" w:rsidRDefault="00351128" w:rsidP="00351128">
      <w:pPr>
        <w:numPr>
          <w:ilvl w:val="0"/>
          <w:numId w:val="41"/>
        </w:numPr>
        <w:tabs>
          <w:tab w:val="clear" w:pos="709"/>
          <w:tab w:val="left" w:pos="58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Дослідно-експериментальна перевірка ефективності системи підготовки фахівців зі спеціальної освіти до професійної діяльності в інклюзивному</w:t>
      </w:r>
    </w:p>
    <w:p w:rsidR="00351128" w:rsidRPr="00351128" w:rsidRDefault="00351128" w:rsidP="00351128">
      <w:pPr>
        <w:tabs>
          <w:tab w:val="clear" w:pos="709"/>
          <w:tab w:val="right" w:leader="dot" w:pos="9728"/>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fldChar w:fldCharType="begin"/>
      </w:r>
      <w:r w:rsidRPr="00351128">
        <w:rPr>
          <w:rFonts w:ascii="Times New Roman" w:eastAsia="Times New Roman" w:hAnsi="Times New Roman" w:cs="Times New Roman"/>
          <w:color w:val="000000"/>
          <w:kern w:val="0"/>
          <w:sz w:val="26"/>
          <w:szCs w:val="26"/>
          <w:lang w:val="uk-UA" w:eastAsia="uk-UA" w:bidi="uk-UA"/>
        </w:rPr>
        <w:instrText xml:space="preserve"> TOC \o "1-5" \h \z </w:instrText>
      </w:r>
      <w:r w:rsidRPr="00351128">
        <w:rPr>
          <w:rFonts w:ascii="Times New Roman" w:eastAsia="Times New Roman" w:hAnsi="Times New Roman" w:cs="Times New Roman"/>
          <w:color w:val="000000"/>
          <w:kern w:val="0"/>
          <w:sz w:val="26"/>
          <w:szCs w:val="26"/>
          <w:lang w:val="uk-UA" w:eastAsia="uk-UA" w:bidi="uk-UA"/>
        </w:rPr>
        <w:fldChar w:fldCharType="separate"/>
      </w:r>
      <w:r w:rsidRPr="00351128">
        <w:rPr>
          <w:rFonts w:ascii="Times New Roman" w:eastAsia="Times New Roman" w:hAnsi="Times New Roman" w:cs="Times New Roman"/>
          <w:color w:val="000000"/>
          <w:kern w:val="0"/>
          <w:sz w:val="26"/>
          <w:szCs w:val="26"/>
          <w:lang w:val="uk-UA" w:eastAsia="uk-UA" w:bidi="uk-UA"/>
        </w:rPr>
        <w:t>освітньому середовищі</w:t>
      </w:r>
      <w:r w:rsidRPr="00351128">
        <w:rPr>
          <w:rFonts w:ascii="Times New Roman" w:eastAsia="Times New Roman" w:hAnsi="Times New Roman" w:cs="Times New Roman"/>
          <w:color w:val="000000"/>
          <w:kern w:val="0"/>
          <w:sz w:val="26"/>
          <w:szCs w:val="26"/>
          <w:lang w:val="uk-UA" w:eastAsia="uk-UA" w:bidi="uk-UA"/>
        </w:rPr>
        <w:tab/>
        <w:t xml:space="preserve"> 332</w:t>
      </w:r>
    </w:p>
    <w:p w:rsidR="00351128" w:rsidRPr="00351128" w:rsidRDefault="00351128" w:rsidP="00351128">
      <w:pPr>
        <w:tabs>
          <w:tab w:val="clear" w:pos="709"/>
          <w:tab w:val="right" w:leader="dot" w:pos="9728"/>
        </w:tabs>
        <w:suppressAutoHyphens w:val="0"/>
        <w:spacing w:after="236" w:line="480" w:lineRule="exact"/>
        <w:ind w:firstLine="0"/>
        <w:rPr>
          <w:rFonts w:ascii="Times New Roman" w:eastAsia="Times New Roman" w:hAnsi="Times New Roman" w:cs="Times New Roman"/>
          <w:color w:val="000000"/>
          <w:kern w:val="0"/>
          <w:sz w:val="26"/>
          <w:szCs w:val="26"/>
          <w:lang w:val="uk-UA" w:eastAsia="uk-UA" w:bidi="uk-UA"/>
        </w:rPr>
      </w:pPr>
      <w:hyperlink w:anchor="bookmark45" w:tooltip="Current Document">
        <w:r w:rsidRPr="00351128">
          <w:rPr>
            <w:rFonts w:ascii="Times New Roman" w:eastAsia="Times New Roman" w:hAnsi="Times New Roman" w:cs="Times New Roman"/>
            <w:color w:val="000000"/>
            <w:kern w:val="0"/>
            <w:sz w:val="26"/>
            <w:szCs w:val="26"/>
            <w:lang w:val="uk-UA" w:eastAsia="uk-UA" w:bidi="uk-UA"/>
          </w:rPr>
          <w:t>Висновки до четвертого розділу</w:t>
        </w:r>
        <w:r w:rsidRPr="00351128">
          <w:rPr>
            <w:rFonts w:ascii="Times New Roman" w:eastAsia="Times New Roman" w:hAnsi="Times New Roman" w:cs="Times New Roman"/>
            <w:color w:val="000000"/>
            <w:kern w:val="0"/>
            <w:sz w:val="26"/>
            <w:szCs w:val="26"/>
            <w:lang w:val="uk-UA" w:eastAsia="uk-UA" w:bidi="uk-UA"/>
          </w:rPr>
          <w:tab/>
          <w:t xml:space="preserve"> 399</w:t>
        </w:r>
      </w:hyperlink>
    </w:p>
    <w:p w:rsidR="00351128" w:rsidRPr="00351128" w:rsidRDefault="00351128" w:rsidP="00351128">
      <w:pPr>
        <w:tabs>
          <w:tab w:val="clear" w:pos="709"/>
          <w:tab w:val="right" w:leader="dot" w:pos="9728"/>
        </w:tabs>
        <w:suppressAutoHyphens w:val="0"/>
        <w:spacing w:after="292" w:line="260" w:lineRule="exact"/>
        <w:ind w:firstLine="0"/>
        <w:rPr>
          <w:rFonts w:ascii="Times New Roman" w:eastAsia="Times New Roman" w:hAnsi="Times New Roman" w:cs="Times New Roman"/>
          <w:color w:val="000000"/>
          <w:kern w:val="0"/>
          <w:sz w:val="26"/>
          <w:szCs w:val="26"/>
          <w:lang w:val="uk-UA" w:eastAsia="uk-UA" w:bidi="uk-UA"/>
        </w:rPr>
      </w:pPr>
      <w:hyperlink w:anchor="bookmark46" w:tooltip="Current Document">
        <w:r w:rsidRPr="00351128">
          <w:rPr>
            <w:rFonts w:ascii="Times New Roman" w:eastAsia="Times New Roman" w:hAnsi="Times New Roman" w:cs="Times New Roman"/>
            <w:color w:val="000000"/>
            <w:kern w:val="0"/>
            <w:sz w:val="26"/>
            <w:szCs w:val="26"/>
            <w:lang w:val="uk-UA" w:eastAsia="uk-UA" w:bidi="uk-UA"/>
          </w:rPr>
          <w:t>ВИСНОВКИ</w:t>
        </w:r>
        <w:r w:rsidRPr="00351128">
          <w:rPr>
            <w:rFonts w:ascii="Times New Roman" w:eastAsia="Times New Roman" w:hAnsi="Times New Roman" w:cs="Times New Roman"/>
            <w:color w:val="000000"/>
            <w:kern w:val="0"/>
            <w:sz w:val="26"/>
            <w:szCs w:val="26"/>
            <w:lang w:val="uk-UA" w:eastAsia="uk-UA" w:bidi="uk-UA"/>
          </w:rPr>
          <w:tab/>
          <w:t xml:space="preserve"> 402</w:t>
        </w:r>
      </w:hyperlink>
    </w:p>
    <w:p w:rsidR="00351128" w:rsidRPr="00351128" w:rsidRDefault="00351128" w:rsidP="00351128">
      <w:pPr>
        <w:tabs>
          <w:tab w:val="clear" w:pos="709"/>
          <w:tab w:val="right" w:leader="dot" w:pos="9728"/>
        </w:tabs>
        <w:suppressAutoHyphens w:val="0"/>
        <w:spacing w:after="292" w:line="260" w:lineRule="exact"/>
        <w:ind w:firstLine="0"/>
        <w:rPr>
          <w:rFonts w:ascii="Times New Roman" w:eastAsia="Times New Roman" w:hAnsi="Times New Roman" w:cs="Times New Roman"/>
          <w:color w:val="000000"/>
          <w:kern w:val="0"/>
          <w:sz w:val="26"/>
          <w:szCs w:val="26"/>
          <w:lang w:val="uk-UA" w:eastAsia="uk-UA" w:bidi="uk-UA"/>
        </w:rPr>
      </w:pPr>
      <w:hyperlink w:anchor="bookmark47" w:tooltip="Current Document">
        <w:r w:rsidRPr="00351128">
          <w:rPr>
            <w:rFonts w:ascii="Times New Roman" w:eastAsia="Times New Roman" w:hAnsi="Times New Roman" w:cs="Times New Roman"/>
            <w:color w:val="000000"/>
            <w:kern w:val="0"/>
            <w:sz w:val="26"/>
            <w:szCs w:val="26"/>
            <w:lang w:val="uk-UA" w:eastAsia="uk-UA" w:bidi="uk-UA"/>
          </w:rPr>
          <w:t>СПИСОК ВИКОРИСТАНИХ ДЖЕРЕЛ</w:t>
        </w:r>
        <w:r w:rsidRPr="00351128">
          <w:rPr>
            <w:rFonts w:ascii="Times New Roman" w:eastAsia="Times New Roman" w:hAnsi="Times New Roman" w:cs="Times New Roman"/>
            <w:color w:val="000000"/>
            <w:kern w:val="0"/>
            <w:sz w:val="26"/>
            <w:szCs w:val="26"/>
            <w:lang w:val="uk-UA" w:eastAsia="uk-UA" w:bidi="uk-UA"/>
          </w:rPr>
          <w:tab/>
          <w:t xml:space="preserve"> 408</w:t>
        </w:r>
      </w:hyperlink>
    </w:p>
    <w:p w:rsidR="00351128" w:rsidRPr="00351128" w:rsidRDefault="00351128" w:rsidP="00351128">
      <w:pPr>
        <w:tabs>
          <w:tab w:val="clear" w:pos="709"/>
          <w:tab w:val="right" w:leader="dot" w:pos="9728"/>
        </w:tabs>
        <w:suppressAutoHyphens w:val="0"/>
        <w:spacing w:after="0" w:line="260" w:lineRule="exact"/>
        <w:ind w:firstLine="0"/>
        <w:rPr>
          <w:rFonts w:ascii="Times New Roman" w:eastAsia="Times New Roman" w:hAnsi="Times New Roman" w:cs="Times New Roman"/>
          <w:color w:val="000000"/>
          <w:kern w:val="0"/>
          <w:sz w:val="26"/>
          <w:szCs w:val="26"/>
          <w:lang w:val="uk-UA" w:eastAsia="uk-UA" w:bidi="uk-UA"/>
        </w:rPr>
        <w:sectPr w:rsidR="00351128" w:rsidRPr="00351128" w:rsidSect="00351128">
          <w:headerReference w:type="even" r:id="rId8"/>
          <w:headerReference w:type="default" r:id="rId9"/>
          <w:type w:val="continuous"/>
          <w:pgSz w:w="11909" w:h="17270"/>
          <w:pgMar w:top="1684" w:right="620" w:bottom="1483" w:left="1498" w:header="0" w:footer="3" w:gutter="0"/>
          <w:pgNumType w:start="2"/>
          <w:cols w:space="720"/>
          <w:noEndnote/>
          <w:docGrid w:linePitch="360"/>
        </w:sectPr>
      </w:pPr>
      <w:hyperlink w:anchor="bookmark312" w:tooltip="Current Document">
        <w:r w:rsidRPr="00351128">
          <w:rPr>
            <w:rFonts w:ascii="Times New Roman" w:eastAsia="Times New Roman" w:hAnsi="Times New Roman" w:cs="Times New Roman"/>
            <w:color w:val="000000"/>
            <w:kern w:val="0"/>
            <w:sz w:val="26"/>
            <w:szCs w:val="26"/>
            <w:lang w:val="uk-UA" w:eastAsia="uk-UA" w:bidi="uk-UA"/>
          </w:rPr>
          <w:t>ДОДАТКИ</w:t>
        </w:r>
        <w:r w:rsidRPr="00351128">
          <w:rPr>
            <w:rFonts w:ascii="Times New Roman" w:eastAsia="Times New Roman" w:hAnsi="Times New Roman" w:cs="Times New Roman"/>
            <w:color w:val="000000"/>
            <w:kern w:val="0"/>
            <w:sz w:val="26"/>
            <w:szCs w:val="26"/>
            <w:lang w:val="uk-UA" w:eastAsia="uk-UA" w:bidi="uk-UA"/>
          </w:rPr>
          <w:tab/>
          <w:t xml:space="preserve"> 465</w:t>
        </w:r>
      </w:hyperlink>
      <w:r w:rsidRPr="00351128">
        <w:rPr>
          <w:rFonts w:ascii="Times New Roman" w:eastAsia="Times New Roman" w:hAnsi="Times New Roman" w:cs="Times New Roman"/>
          <w:color w:val="000000"/>
          <w:kern w:val="0"/>
          <w:sz w:val="26"/>
          <w:szCs w:val="26"/>
          <w:lang w:val="uk-UA" w:eastAsia="uk-UA" w:bidi="uk-UA"/>
        </w:rPr>
        <w:fldChar w:fldCharType="end"/>
      </w:r>
    </w:p>
    <w:p w:rsidR="00351128" w:rsidRPr="00351128" w:rsidRDefault="00351128" w:rsidP="00351128">
      <w:pPr>
        <w:tabs>
          <w:tab w:val="clear" w:pos="709"/>
        </w:tabs>
        <w:suppressAutoHyphens w:val="0"/>
        <w:spacing w:after="481" w:line="260" w:lineRule="exact"/>
        <w:ind w:left="4780" w:firstLine="0"/>
        <w:jc w:val="left"/>
        <w:rPr>
          <w:rFonts w:ascii="Times New Roman" w:eastAsia="Times New Roman" w:hAnsi="Times New Roman" w:cs="Times New Roman"/>
          <w:b/>
          <w:bCs/>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ВСТУП</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351128">
        <w:rPr>
          <w:rFonts w:ascii="Times New Roman" w:eastAsia="Times New Roman" w:hAnsi="Times New Roman" w:cs="Times New Roman"/>
          <w:color w:val="000000"/>
          <w:kern w:val="0"/>
          <w:sz w:val="26"/>
          <w:szCs w:val="26"/>
          <w:lang w:val="uk-UA" w:eastAsia="uk-UA" w:bidi="uk-UA"/>
        </w:rPr>
        <w:t>Реформування і модернізація освіти, які відбуваються наразі в умовах суспільних трансформацій, вимагають її відповідності цивілізаційним викликам, одним з яких є забезпечення доступу до загальноосвітнього простору і якісної освіти дітям з особливими освітніми потребами. Реформування освітньої системи України, що передбачає усталення інклюзивної парадигми у межах Нової української школи з акцентом на освітній підтримці та адаптації чинників навколишнього середовища, зумовило суспільний запит на підготовку педагогів, які спроможні швидко і якісно включитися у професійну діяльність в інклюзивному освітньому середовищі, та окреслило їхню недостатню готовність до роботи в умовах інклюзивної освіти.</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Ігнорування у системі фахової підготовки здобувачів вищої освіти зі спеціальності «Спеціальна освіта» фактичних змін в освіті України, що зумовлені впровадженням інклюзивного навчання у контексті Нової української школи, нових характеристик освітнього простору закладів дошкільної та загальної середньої освіти, призводить до невідповідності фахової компетентності випускників вимогам соціального запиту і знижує якість підготовки до професійної діяльності у нових умовах інклюзивного освітнього середовища. Однією з причин такої ситуації є зміст освітньо-професійних програм, у яких закладено нозологічний підхід до підготовки фахівців у галузі спеціальної освіти та недостатньою мірою враховано умови професійної діяльності в інклюзивному освітньому середовищі. Відтак, освітня політика та сучасний стан інклюзивної практики вимагає розроблення новітніх підходів до підготовки фахівців зі спеціальної освіти і, відповідно, нових вимог до складання освітньо-професійних програм підготовки здобувачів вищої освіти зі спеціальності 016 Спеціальна освіта.</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Досвід зарубіжних країн, які здійснюють розбудову якісної інклюзивної освіти, свідчить про наявність у штатному розкладі закладів загальної освіти посад вчителів, які здійснюють забезпечення освітніх потреб учнів: </w:t>
      </w:r>
      <w:r w:rsidRPr="00351128">
        <w:rPr>
          <w:rFonts w:ascii="Times New Roman" w:eastAsia="Times New Roman" w:hAnsi="Times New Roman" w:cs="Times New Roman"/>
          <w:color w:val="000000"/>
          <w:kern w:val="0"/>
          <w:sz w:val="26"/>
          <w:szCs w:val="26"/>
          <w:lang w:val="en-US" w:eastAsia="en-US" w:bidi="en-US"/>
        </w:rPr>
        <w:t>Special</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educational</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needs</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SEN</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teacher</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uk-UA" w:bidi="uk-UA"/>
        </w:rPr>
        <w:t xml:space="preserve">(Великобританія), </w:t>
      </w:r>
      <w:r w:rsidRPr="00351128">
        <w:rPr>
          <w:rFonts w:ascii="Times New Roman" w:eastAsia="Times New Roman" w:hAnsi="Times New Roman" w:cs="Times New Roman"/>
          <w:color w:val="000000"/>
          <w:kern w:val="0"/>
          <w:sz w:val="26"/>
          <w:szCs w:val="26"/>
          <w:lang w:val="en-US" w:eastAsia="en-US" w:bidi="en-US"/>
        </w:rPr>
        <w:t>special</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education</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teacher</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ru-RU" w:bidi="ru-RU"/>
        </w:rPr>
        <w:t xml:space="preserve">(США, </w:t>
      </w:r>
      <w:r w:rsidRPr="00351128">
        <w:rPr>
          <w:rFonts w:ascii="Times New Roman" w:eastAsia="Times New Roman" w:hAnsi="Times New Roman" w:cs="Times New Roman"/>
          <w:color w:val="000000"/>
          <w:kern w:val="0"/>
          <w:sz w:val="26"/>
          <w:szCs w:val="26"/>
          <w:lang w:val="uk-UA" w:eastAsia="uk-UA" w:bidi="uk-UA"/>
        </w:rPr>
        <w:t>Фінляндія), корекційний педагог (Ізраїль), спеціальний педагог (Литва), допоміжний педагог (Молдова). Результати власних наукових розвідок, експертних оцінок стейкхолдерів, дотичних до впровадження та забезпечення якості інклюзивної освіти, свідчать про нагальну потребу в запровадженні у закладах загальної середньої освіти посади педагога за фахом «Спеціальна освіта», здатного здійснювати ефективний супровід і підтримку дітей з різними особливими освітніми потребами у вітчизняному інклюзивному освітньому середовищі. На нашу думку, для вітчизняного освітнього простору може бути прийнятною така назва професійної кваліфікації, як «спеціальний педагог», зважаючи на те, що фахова підготовка цього фахівця здійснюватиметься за спеціальністю 016 Спеціальна освіта (відповідно до переліку галузей і спеціальностей, за якими здійснюється підготовка здобувачів вищої освіти від 29.04.2015 р.).</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Отже, підготовка фахівців у галузі спеціальної освіти до професійної діяльності в умовах інклюзивного освітнього простору є актуальною як для сучасної практики інклюзивної освіти (необхідним компонентом у системі реформування і модернізації освіти дітей з особливими освітніми потребами та забезпечення її якості), так і для теорії організації і впровадження спільного навчання дітей з особливими освітніми потребами з дітьми з нормотиповим розвитком.</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На сьогодні накопичено достатній обсяг результатів наукових досліджень, які забезпечують наукові передумови для теоретичного осмислення феномену підготовки фахівців у галузі спеціальної освіти до професійної діяльності в умовах інклюзивної освіти, зокрема:</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 окреслено теоретико-методологічні та філософські аспекти інклюзивної освіти </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en-US" w:eastAsia="en-US" w:bidi="en-US"/>
        </w:rPr>
        <w:t>A</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en-US" w:eastAsia="en-US" w:bidi="en-US"/>
        </w:rPr>
        <w:t>C</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Armstrong, D. Armstrong, J. Deppeler, L. Florian, D. Goodley, D. Harvey, T. Loreman, J. McLeskey, F. Polat, K. Runswick-Cole, E. Spandagou, J. Rix, N. Waldron,</w:t>
      </w:r>
    </w:p>
    <w:p w:rsidR="00351128" w:rsidRPr="00351128" w:rsidRDefault="00351128" w:rsidP="00351128">
      <w:pPr>
        <w:tabs>
          <w:tab w:val="clear" w:pos="709"/>
          <w:tab w:val="left" w:pos="380"/>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А.</w:t>
      </w:r>
      <w:r w:rsidRPr="00351128">
        <w:rPr>
          <w:rFonts w:ascii="Times New Roman" w:eastAsia="Times New Roman" w:hAnsi="Times New Roman" w:cs="Times New Roman"/>
          <w:color w:val="000000"/>
          <w:kern w:val="0"/>
          <w:sz w:val="26"/>
          <w:szCs w:val="26"/>
          <w:lang w:val="uk-UA" w:eastAsia="uk-UA" w:bidi="uk-UA"/>
        </w:rPr>
        <w:tab/>
        <w:t xml:space="preserve">Колупаєва, М. Малофеєв, </w:t>
      </w:r>
      <w:r w:rsidRPr="00351128">
        <w:rPr>
          <w:rFonts w:ascii="Times New Roman" w:eastAsia="Times New Roman" w:hAnsi="Times New Roman" w:cs="Times New Roman"/>
          <w:color w:val="000000"/>
          <w:kern w:val="0"/>
          <w:sz w:val="26"/>
          <w:szCs w:val="26"/>
          <w:lang w:eastAsia="ru-RU" w:bidi="ru-RU"/>
        </w:rPr>
        <w:t xml:space="preserve">Н. Назарова, М. Семаго, В. Синьов, О. Таранченко, А. Шевцов та </w:t>
      </w:r>
      <w:r w:rsidRPr="00351128">
        <w:rPr>
          <w:rFonts w:ascii="Times New Roman" w:eastAsia="Times New Roman" w:hAnsi="Times New Roman" w:cs="Times New Roman"/>
          <w:color w:val="000000"/>
          <w:kern w:val="0"/>
          <w:sz w:val="26"/>
          <w:szCs w:val="26"/>
          <w:lang w:val="uk-UA" w:eastAsia="uk-UA" w:bidi="uk-UA"/>
        </w:rPr>
        <w:t>ін.);</w:t>
      </w:r>
    </w:p>
    <w:p w:rsidR="00351128" w:rsidRPr="00351128" w:rsidRDefault="00351128" w:rsidP="00351128">
      <w:pPr>
        <w:numPr>
          <w:ilvl w:val="0"/>
          <w:numId w:val="42"/>
        </w:numPr>
        <w:tabs>
          <w:tab w:val="clear" w:pos="709"/>
          <w:tab w:val="left" w:pos="86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розроблено стратегії супроводу інклюзивного навчання дітей з особливими освітніми потребами </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en-US" w:eastAsia="en-US" w:bidi="en-US"/>
        </w:rPr>
        <w:t>D</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Chambers</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J</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Deppeler</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L</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Florian</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C</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Forlin</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J</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Gravel</w:t>
      </w:r>
      <w:r w:rsidRPr="00351128">
        <w:rPr>
          <w:rFonts w:ascii="Times New Roman" w:eastAsia="Times New Roman" w:hAnsi="Times New Roman" w:cs="Times New Roman"/>
          <w:color w:val="000000"/>
          <w:kern w:val="0"/>
          <w:sz w:val="26"/>
          <w:szCs w:val="26"/>
          <w:lang w:val="uk-UA" w:eastAsia="en-US" w:bidi="en-US"/>
        </w:rPr>
        <w:t>,</w:t>
      </w:r>
    </w:p>
    <w:p w:rsidR="00351128" w:rsidRPr="00351128" w:rsidRDefault="00351128" w:rsidP="00351128">
      <w:pPr>
        <w:numPr>
          <w:ilvl w:val="0"/>
          <w:numId w:val="43"/>
        </w:numPr>
        <w:tabs>
          <w:tab w:val="clear" w:pos="709"/>
          <w:tab w:val="left" w:pos="4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en-US" w:eastAsia="en-US" w:bidi="en-US"/>
        </w:rPr>
        <w:t xml:space="preserve">Gordon, D. Harvey, T. Loreman, J. Katz, D. Rose, </w:t>
      </w:r>
      <w:r w:rsidRPr="00351128">
        <w:rPr>
          <w:rFonts w:ascii="Times New Roman" w:eastAsia="Times New Roman" w:hAnsi="Times New Roman" w:cs="Times New Roman"/>
          <w:color w:val="000000"/>
          <w:kern w:val="0"/>
          <w:sz w:val="26"/>
          <w:szCs w:val="26"/>
          <w:lang w:val="uk-UA" w:eastAsia="uk-UA" w:bidi="uk-UA"/>
        </w:rPr>
        <w:t>С. Альохіна, В. Бондар,</w:t>
      </w:r>
    </w:p>
    <w:p w:rsidR="00351128" w:rsidRPr="00351128" w:rsidRDefault="00351128" w:rsidP="00351128">
      <w:pPr>
        <w:numPr>
          <w:ilvl w:val="0"/>
          <w:numId w:val="43"/>
        </w:numPr>
        <w:tabs>
          <w:tab w:val="clear" w:pos="709"/>
          <w:tab w:val="left" w:pos="4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Данілавічютє, І. Дмитрієва, В. Засенко, Л. Коваль, А. Колупаєва, І. </w:t>
      </w:r>
      <w:r w:rsidRPr="00351128">
        <w:rPr>
          <w:rFonts w:ascii="Times New Roman" w:eastAsia="Times New Roman" w:hAnsi="Times New Roman" w:cs="Times New Roman"/>
          <w:color w:val="000000"/>
          <w:kern w:val="0"/>
          <w:sz w:val="26"/>
          <w:szCs w:val="26"/>
          <w:lang w:eastAsia="ru-RU" w:bidi="ru-RU"/>
        </w:rPr>
        <w:t xml:space="preserve">Луценко, С. Миронова, </w:t>
      </w:r>
      <w:r w:rsidRPr="00351128">
        <w:rPr>
          <w:rFonts w:ascii="Times New Roman" w:eastAsia="Times New Roman" w:hAnsi="Times New Roman" w:cs="Times New Roman"/>
          <w:color w:val="000000"/>
          <w:kern w:val="0"/>
          <w:sz w:val="26"/>
          <w:szCs w:val="26"/>
          <w:lang w:val="uk-UA" w:eastAsia="uk-UA" w:bidi="uk-UA"/>
        </w:rPr>
        <w:t xml:space="preserve">М. </w:t>
      </w:r>
      <w:r w:rsidRPr="00351128">
        <w:rPr>
          <w:rFonts w:ascii="Times New Roman" w:eastAsia="Times New Roman" w:hAnsi="Times New Roman" w:cs="Times New Roman"/>
          <w:color w:val="000000"/>
          <w:kern w:val="0"/>
          <w:sz w:val="26"/>
          <w:szCs w:val="26"/>
          <w:lang w:eastAsia="ru-RU" w:bidi="ru-RU"/>
        </w:rPr>
        <w:t xml:space="preserve">Семаго, </w:t>
      </w:r>
      <w:r w:rsidRPr="00351128">
        <w:rPr>
          <w:rFonts w:ascii="Times New Roman" w:eastAsia="Times New Roman" w:hAnsi="Times New Roman" w:cs="Times New Roman"/>
          <w:color w:val="000000"/>
          <w:kern w:val="0"/>
          <w:sz w:val="26"/>
          <w:szCs w:val="26"/>
          <w:lang w:val="uk-UA" w:eastAsia="uk-UA" w:bidi="uk-UA"/>
        </w:rPr>
        <w:t xml:space="preserve">Н. </w:t>
      </w:r>
      <w:r w:rsidRPr="00351128">
        <w:rPr>
          <w:rFonts w:ascii="Times New Roman" w:eastAsia="Times New Roman" w:hAnsi="Times New Roman" w:cs="Times New Roman"/>
          <w:color w:val="000000"/>
          <w:kern w:val="0"/>
          <w:sz w:val="26"/>
          <w:szCs w:val="26"/>
          <w:lang w:eastAsia="ru-RU" w:bidi="ru-RU"/>
        </w:rPr>
        <w:t xml:space="preserve">Семаго, </w:t>
      </w:r>
      <w:r w:rsidRPr="00351128">
        <w:rPr>
          <w:rFonts w:ascii="Times New Roman" w:eastAsia="Times New Roman" w:hAnsi="Times New Roman" w:cs="Times New Roman"/>
          <w:color w:val="000000"/>
          <w:kern w:val="0"/>
          <w:sz w:val="26"/>
          <w:szCs w:val="26"/>
          <w:lang w:val="uk-UA" w:eastAsia="uk-UA" w:bidi="uk-UA"/>
        </w:rPr>
        <w:t>В. Синьов, Т. Скрипник, Н. Софій,</w:t>
      </w:r>
    </w:p>
    <w:p w:rsidR="00351128" w:rsidRPr="00351128" w:rsidRDefault="00351128" w:rsidP="00351128">
      <w:pPr>
        <w:tabs>
          <w:tab w:val="clear" w:pos="709"/>
          <w:tab w:val="left" w:pos="355"/>
          <w:tab w:val="left" w:pos="39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w:t>
      </w:r>
      <w:r w:rsidRPr="00351128">
        <w:rPr>
          <w:rFonts w:ascii="Times New Roman" w:eastAsia="Times New Roman" w:hAnsi="Times New Roman" w:cs="Times New Roman"/>
          <w:color w:val="000000"/>
          <w:kern w:val="0"/>
          <w:sz w:val="26"/>
          <w:szCs w:val="26"/>
          <w:lang w:val="uk-UA" w:eastAsia="uk-UA" w:bidi="uk-UA"/>
        </w:rPr>
        <w:tab/>
        <w:t xml:space="preserve">Таранченко, І. Татьянчикова, </w:t>
      </w:r>
      <w:r w:rsidRPr="00351128">
        <w:rPr>
          <w:rFonts w:ascii="Times New Roman" w:eastAsia="Times New Roman" w:hAnsi="Times New Roman" w:cs="Times New Roman"/>
          <w:color w:val="000000"/>
          <w:kern w:val="0"/>
          <w:sz w:val="26"/>
          <w:szCs w:val="26"/>
          <w:lang w:eastAsia="ru-RU" w:bidi="ru-RU"/>
        </w:rPr>
        <w:t xml:space="preserve">О. Федоренко, А. Шевцов </w:t>
      </w:r>
      <w:r w:rsidRPr="00351128">
        <w:rPr>
          <w:rFonts w:ascii="Times New Roman" w:eastAsia="Times New Roman" w:hAnsi="Times New Roman" w:cs="Times New Roman"/>
          <w:color w:val="000000"/>
          <w:kern w:val="0"/>
          <w:sz w:val="26"/>
          <w:szCs w:val="26"/>
          <w:lang w:val="uk-UA" w:eastAsia="uk-UA" w:bidi="uk-UA"/>
        </w:rPr>
        <w:t>та ін.);</w:t>
      </w:r>
    </w:p>
    <w:p w:rsidR="00351128" w:rsidRPr="00351128" w:rsidRDefault="00351128" w:rsidP="00351128">
      <w:pPr>
        <w:numPr>
          <w:ilvl w:val="0"/>
          <w:numId w:val="42"/>
        </w:numPr>
        <w:tabs>
          <w:tab w:val="clear" w:pos="709"/>
          <w:tab w:val="left" w:pos="87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визначено ґрунтовні наукові положення щодо підготовки фахівців педагогічного профілю у вищій школі, які висвітлено у фундаментальних працях філософсько-освітнього </w:t>
      </w:r>
      <w:r w:rsidRPr="00351128">
        <w:rPr>
          <w:rFonts w:ascii="Times New Roman" w:eastAsia="Times New Roman" w:hAnsi="Times New Roman" w:cs="Times New Roman"/>
          <w:color w:val="000000"/>
          <w:kern w:val="0"/>
          <w:sz w:val="26"/>
          <w:szCs w:val="26"/>
          <w:lang w:val="uk-UA" w:eastAsia="ru-RU" w:bidi="ru-RU"/>
        </w:rPr>
        <w:t xml:space="preserve">(В. </w:t>
      </w:r>
      <w:r w:rsidRPr="00351128">
        <w:rPr>
          <w:rFonts w:ascii="Times New Roman" w:eastAsia="Times New Roman" w:hAnsi="Times New Roman" w:cs="Times New Roman"/>
          <w:color w:val="000000"/>
          <w:kern w:val="0"/>
          <w:sz w:val="26"/>
          <w:szCs w:val="26"/>
          <w:lang w:val="uk-UA" w:eastAsia="uk-UA" w:bidi="uk-UA"/>
        </w:rPr>
        <w:t>Андрущенко, І. Зязюн, В. Кремень, В. Луговий,</w:t>
      </w:r>
    </w:p>
    <w:p w:rsidR="00351128" w:rsidRPr="00351128" w:rsidRDefault="00351128" w:rsidP="00351128">
      <w:pPr>
        <w:tabs>
          <w:tab w:val="clear" w:pos="709"/>
          <w:tab w:val="left" w:pos="390"/>
          <w:tab w:val="left" w:pos="854"/>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В.</w:t>
      </w:r>
      <w:r w:rsidRPr="00351128">
        <w:rPr>
          <w:rFonts w:ascii="Times New Roman" w:eastAsia="Times New Roman" w:hAnsi="Times New Roman" w:cs="Times New Roman"/>
          <w:color w:val="000000"/>
          <w:kern w:val="0"/>
          <w:sz w:val="26"/>
          <w:szCs w:val="26"/>
          <w:lang w:val="uk-UA" w:eastAsia="uk-UA" w:bidi="uk-UA"/>
        </w:rPr>
        <w:tab/>
        <w:t>Огнев’юк) та освітологічного (В. Огнев’юк, С. Сисоєва) змісту;</w:t>
      </w:r>
    </w:p>
    <w:p w:rsidR="00351128" w:rsidRPr="00351128" w:rsidRDefault="00351128" w:rsidP="00351128">
      <w:pPr>
        <w:numPr>
          <w:ilvl w:val="0"/>
          <w:numId w:val="42"/>
        </w:numPr>
        <w:tabs>
          <w:tab w:val="clear" w:pos="709"/>
          <w:tab w:val="left" w:pos="87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виявлено шляхи фахової підготовки, перепідготовки і підвищення кваліфікації вихователів, педагогів, корекційних педагогів, соціальних педагогів, психологів у галузі спеціальної освіти в умовах інклюзивного освітнього простору </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en-US" w:eastAsia="en-US" w:bidi="en-US"/>
        </w:rPr>
        <w:t>Al</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en-US" w:eastAsia="en-US" w:bidi="en-US"/>
        </w:rPr>
        <w:t>Yagon</w:t>
      </w:r>
      <w:r w:rsidRPr="00351128">
        <w:rPr>
          <w:rFonts w:ascii="Times New Roman" w:eastAsia="Times New Roman" w:hAnsi="Times New Roman" w:cs="Times New Roman"/>
          <w:color w:val="000000"/>
          <w:kern w:val="0"/>
          <w:sz w:val="26"/>
          <w:szCs w:val="26"/>
          <w:lang w:val="uk-UA" w:eastAsia="en-US" w:bidi="en-US"/>
        </w:rPr>
        <w:t>,</w:t>
      </w:r>
    </w:p>
    <w:p w:rsidR="00351128" w:rsidRPr="00351128" w:rsidRDefault="00351128" w:rsidP="00351128">
      <w:pPr>
        <w:numPr>
          <w:ilvl w:val="0"/>
          <w:numId w:val="44"/>
        </w:numPr>
        <w:tabs>
          <w:tab w:val="clear" w:pos="709"/>
          <w:tab w:val="left" w:pos="37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en-US" w:eastAsia="en-US" w:bidi="en-US"/>
        </w:rPr>
        <w:t>Florian, T. Loreman, M. Margalit, R. Pirttimaa, M. Takala, M. Tormanen,</w:t>
      </w:r>
    </w:p>
    <w:p w:rsidR="00351128" w:rsidRPr="00351128" w:rsidRDefault="00351128" w:rsidP="00351128">
      <w:pPr>
        <w:tabs>
          <w:tab w:val="clear" w:pos="709"/>
          <w:tab w:val="left" w:pos="457"/>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en-US" w:eastAsia="en-US" w:bidi="en-US"/>
        </w:rPr>
        <w:t>M</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uk-UA" w:eastAsia="en-US" w:bidi="en-US"/>
        </w:rPr>
        <w:tab/>
      </w:r>
      <w:r w:rsidRPr="00351128">
        <w:rPr>
          <w:rFonts w:ascii="Times New Roman" w:eastAsia="Times New Roman" w:hAnsi="Times New Roman" w:cs="Times New Roman"/>
          <w:color w:val="000000"/>
          <w:kern w:val="0"/>
          <w:sz w:val="26"/>
          <w:szCs w:val="26"/>
          <w:lang w:val="uk-UA" w:eastAsia="uk-UA" w:bidi="uk-UA"/>
        </w:rPr>
        <w:t xml:space="preserve">Альохіна, В. Гладуш, Т. Дегтяренко, І. </w:t>
      </w:r>
      <w:r w:rsidRPr="00351128">
        <w:rPr>
          <w:rFonts w:ascii="Times New Roman" w:eastAsia="Times New Roman" w:hAnsi="Times New Roman" w:cs="Times New Roman"/>
          <w:color w:val="000000"/>
          <w:kern w:val="0"/>
          <w:sz w:val="26"/>
          <w:szCs w:val="26"/>
          <w:lang w:val="uk-UA" w:eastAsia="ru-RU" w:bidi="ru-RU"/>
        </w:rPr>
        <w:t xml:space="preserve">Демченко, </w:t>
      </w:r>
      <w:r w:rsidRPr="00351128">
        <w:rPr>
          <w:rFonts w:ascii="Times New Roman" w:eastAsia="Times New Roman" w:hAnsi="Times New Roman" w:cs="Times New Roman"/>
          <w:color w:val="000000"/>
          <w:kern w:val="0"/>
          <w:sz w:val="26"/>
          <w:szCs w:val="26"/>
          <w:lang w:val="uk-UA" w:eastAsia="uk-UA" w:bidi="uk-UA"/>
        </w:rPr>
        <w:t xml:space="preserve">А. Колупаєва, І. Малишевська, Н. Пахомова, В. Синьов, Д. Супрун, О. Таранченко, В. Хитрюк, З. Шевців, А. Шевцов, М. </w:t>
      </w:r>
      <w:r w:rsidRPr="00351128">
        <w:rPr>
          <w:rFonts w:ascii="Times New Roman" w:eastAsia="Times New Roman" w:hAnsi="Times New Roman" w:cs="Times New Roman"/>
          <w:color w:val="000000"/>
          <w:kern w:val="0"/>
          <w:sz w:val="26"/>
          <w:szCs w:val="26"/>
          <w:lang w:val="uk-UA" w:eastAsia="ru-RU" w:bidi="ru-RU"/>
        </w:rPr>
        <w:t xml:space="preserve">Шеремет </w:t>
      </w:r>
      <w:r w:rsidRPr="00351128">
        <w:rPr>
          <w:rFonts w:ascii="Times New Roman" w:eastAsia="Times New Roman" w:hAnsi="Times New Roman" w:cs="Times New Roman"/>
          <w:color w:val="000000"/>
          <w:kern w:val="0"/>
          <w:sz w:val="26"/>
          <w:szCs w:val="26"/>
          <w:lang w:val="uk-UA" w:eastAsia="uk-UA" w:bidi="uk-UA"/>
        </w:rPr>
        <w:t>та ін.).</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Водночас, незважаючи на різноплановий науковий спектр досліджуваних явищ із заявленої проблеми, в Україні досі бракує ґрунтовних розвідок щодо комплексного розв’язання проблеми підготовки фахівців зі спеціальної освіти до професійної діяльності в умовах інклюзивного освітнього середовища.</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Комплексний аналіз стану організації професійної підготовки фахівців у галузі спеціальної освіти у контексті Нової української школи доводить доцільність і своєчасність дослідження проблеми та дає змогу виділити низку наявних суперечностей між:</w:t>
      </w:r>
    </w:p>
    <w:p w:rsidR="00351128" w:rsidRPr="00351128" w:rsidRDefault="00351128" w:rsidP="00351128">
      <w:pPr>
        <w:numPr>
          <w:ilvl w:val="0"/>
          <w:numId w:val="42"/>
        </w:numPr>
        <w:tabs>
          <w:tab w:val="clear" w:pos="709"/>
          <w:tab w:val="left" w:pos="88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конкретними інноваційними кроками, які здійснюються наразі у контексті реформування освіти відповідно до Концепції Нової української школи, та реальним станом забезпечення фахової підготовки фахівців зі спеціальної освіти </w:t>
      </w:r>
      <w:r w:rsidRPr="00351128">
        <w:rPr>
          <w:rFonts w:ascii="Times New Roman" w:eastAsia="Times New Roman" w:hAnsi="Times New Roman" w:cs="Times New Roman"/>
          <w:color w:val="000000"/>
          <w:kern w:val="0"/>
          <w:sz w:val="26"/>
          <w:szCs w:val="26"/>
          <w:lang w:val="uk-UA" w:eastAsia="ru-RU" w:bidi="ru-RU"/>
        </w:rPr>
        <w:t xml:space="preserve">лише </w:t>
      </w:r>
      <w:r w:rsidRPr="00351128">
        <w:rPr>
          <w:rFonts w:ascii="Times New Roman" w:eastAsia="Times New Roman" w:hAnsi="Times New Roman" w:cs="Times New Roman"/>
          <w:color w:val="000000"/>
          <w:kern w:val="0"/>
          <w:sz w:val="26"/>
          <w:szCs w:val="26"/>
          <w:lang w:val="uk-UA" w:eastAsia="uk-UA" w:bidi="uk-UA"/>
        </w:rPr>
        <w:t xml:space="preserve">у </w:t>
      </w:r>
      <w:r w:rsidRPr="00351128">
        <w:rPr>
          <w:rFonts w:ascii="Times New Roman" w:eastAsia="Times New Roman" w:hAnsi="Times New Roman" w:cs="Times New Roman"/>
          <w:color w:val="000000"/>
          <w:kern w:val="0"/>
          <w:sz w:val="26"/>
          <w:szCs w:val="26"/>
          <w:lang w:val="uk-UA" w:eastAsia="ru-RU" w:bidi="ru-RU"/>
        </w:rPr>
        <w:t xml:space="preserve">межах </w:t>
      </w:r>
      <w:r w:rsidRPr="00351128">
        <w:rPr>
          <w:rFonts w:ascii="Times New Roman" w:eastAsia="Times New Roman" w:hAnsi="Times New Roman" w:cs="Times New Roman"/>
          <w:color w:val="000000"/>
          <w:kern w:val="0"/>
          <w:sz w:val="26"/>
          <w:szCs w:val="26"/>
          <w:lang w:val="uk-UA" w:eastAsia="uk-UA" w:bidi="uk-UA"/>
        </w:rPr>
        <w:t>нозологічного підходу;</w:t>
      </w:r>
    </w:p>
    <w:p w:rsidR="00351128" w:rsidRPr="00351128" w:rsidRDefault="00351128" w:rsidP="00351128">
      <w:pPr>
        <w:numPr>
          <w:ilvl w:val="0"/>
          <w:numId w:val="45"/>
        </w:numPr>
        <w:tabs>
          <w:tab w:val="clear" w:pos="709"/>
          <w:tab w:val="left" w:pos="85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новим суспільним запитом до компетентності фахівців зі спеціальної освіти у сфері інклюзивного навчання дітей з особливими освітніми потребами у контексті усталення інклюзивної парадигми в освіті та недостатнім урахуванням цього факту у процесі професійної підготовки студентів зі спеціальності «Спеціальна освіта»;</w:t>
      </w:r>
    </w:p>
    <w:p w:rsidR="00351128" w:rsidRPr="00351128" w:rsidRDefault="00351128" w:rsidP="00351128">
      <w:pPr>
        <w:numPr>
          <w:ilvl w:val="0"/>
          <w:numId w:val="45"/>
        </w:numPr>
        <w:tabs>
          <w:tab w:val="clear" w:pos="709"/>
          <w:tab w:val="left" w:pos="854"/>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наближенням системи надання освітніх послуг дітям з особливими освітніми потребами в інклюзивному освітньому середовищі до світових стандартів та відсутністю вітчизняних цілісних наукових досліджень з проблеми професійної підготовки майбутніх фахівців зі спеціальної освіти до професійної діяльності в умовах інклюзії.</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Усунення зазначених суперечностей можливе за умови успішного розроблення теоретичних та методичних </w:t>
      </w:r>
      <w:r w:rsidRPr="00351128">
        <w:rPr>
          <w:rFonts w:ascii="Times New Roman" w:eastAsia="Times New Roman" w:hAnsi="Times New Roman" w:cs="Times New Roman"/>
          <w:color w:val="000000"/>
          <w:kern w:val="0"/>
          <w:sz w:val="26"/>
          <w:szCs w:val="26"/>
          <w:lang w:val="uk-UA" w:eastAsia="ru-RU" w:bidi="ru-RU"/>
        </w:rPr>
        <w:t xml:space="preserve">засад </w:t>
      </w:r>
      <w:r w:rsidRPr="00351128">
        <w:rPr>
          <w:rFonts w:ascii="Times New Roman" w:eastAsia="Times New Roman" w:hAnsi="Times New Roman" w:cs="Times New Roman"/>
          <w:color w:val="000000"/>
          <w:kern w:val="0"/>
          <w:sz w:val="26"/>
          <w:szCs w:val="26"/>
          <w:lang w:val="uk-UA" w:eastAsia="uk-UA" w:bidi="uk-UA"/>
        </w:rPr>
        <w:t>підготовки фахівців зі спеціальної освіти до професійної діяльності в інклюзивному освітньому середовищі та реалізації експериментальної системи їхньої підготовки.</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Актуальність означеної проблематики, її недостатнє теоретичне й експериментальне вивчення зумовили вибір теми дисертаційного дослідження: «</w:t>
      </w:r>
      <w:r w:rsidRPr="00351128">
        <w:rPr>
          <w:rFonts w:ascii="Times New Roman" w:eastAsia="Times New Roman" w:hAnsi="Times New Roman" w:cs="Times New Roman"/>
          <w:b/>
          <w:bCs/>
          <w:color w:val="000000"/>
          <w:kern w:val="0"/>
          <w:sz w:val="26"/>
          <w:szCs w:val="26"/>
          <w:lang w:val="uk-UA" w:eastAsia="uk-UA" w:bidi="uk-UA"/>
        </w:rPr>
        <w:t>Теорія та практика підготовки фахівців зі спеціальної освіти до професійної діяльності в інклюзивному освітньому середовищі</w:t>
      </w:r>
      <w:r w:rsidRPr="00351128">
        <w:rPr>
          <w:rFonts w:ascii="Times New Roman" w:eastAsia="Times New Roman" w:hAnsi="Times New Roman" w:cs="Times New Roman"/>
          <w:color w:val="000000"/>
          <w:kern w:val="0"/>
          <w:sz w:val="26"/>
          <w:szCs w:val="26"/>
          <w:lang w:val="uk-UA" w:eastAsia="uk-UA" w:bidi="uk-UA"/>
        </w:rPr>
        <w:t>».</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351128">
        <w:rPr>
          <w:rFonts w:ascii="Times New Roman" w:eastAsia="Times New Roman" w:hAnsi="Times New Roman" w:cs="Times New Roman"/>
          <w:color w:val="000000"/>
          <w:kern w:val="0"/>
          <w:sz w:val="26"/>
          <w:szCs w:val="26"/>
          <w:lang w:val="uk-UA" w:eastAsia="uk-UA" w:bidi="uk-UA"/>
        </w:rPr>
        <w:t xml:space="preserve">Дослідження виконано відповідно до тематичного плану науково-дослідних робіт Інституту спеціальної педагогіки і психології імені Миколи Ярмаченка НАПН України за напрямом «Теоретичні і методичні засади освіти дітей з особливими освітніми потребами» та комплексної теми лабораторії проблем інклюзивної освіти «Науково-методичне забезпечення інклюзивного навчання дітей з особливими освітніми потребами» (Державний реєстраційний номер </w:t>
      </w:r>
      <w:r w:rsidRPr="00351128">
        <w:rPr>
          <w:rFonts w:ascii="Times New Roman" w:eastAsia="Times New Roman" w:hAnsi="Times New Roman" w:cs="Times New Roman"/>
          <w:color w:val="000000"/>
          <w:kern w:val="0"/>
          <w:sz w:val="26"/>
          <w:szCs w:val="26"/>
          <w:lang w:val="uk-UA" w:eastAsia="en-US" w:bidi="en-US"/>
        </w:rPr>
        <w:t>0112</w:t>
      </w:r>
      <w:r w:rsidRPr="00351128">
        <w:rPr>
          <w:rFonts w:ascii="Times New Roman" w:eastAsia="Times New Roman" w:hAnsi="Times New Roman" w:cs="Times New Roman"/>
          <w:color w:val="000000"/>
          <w:kern w:val="0"/>
          <w:sz w:val="26"/>
          <w:szCs w:val="26"/>
          <w:lang w:val="en-US" w:eastAsia="en-US" w:bidi="en-US"/>
        </w:rPr>
        <w:t>U</w:t>
      </w:r>
      <w:r w:rsidRPr="00351128">
        <w:rPr>
          <w:rFonts w:ascii="Times New Roman" w:eastAsia="Times New Roman" w:hAnsi="Times New Roman" w:cs="Times New Roman"/>
          <w:color w:val="000000"/>
          <w:kern w:val="0"/>
          <w:sz w:val="26"/>
          <w:szCs w:val="26"/>
          <w:lang w:val="uk-UA" w:eastAsia="en-US" w:bidi="en-US"/>
        </w:rPr>
        <w:t xml:space="preserve">000594) </w:t>
      </w:r>
      <w:r w:rsidRPr="00351128">
        <w:rPr>
          <w:rFonts w:ascii="Times New Roman" w:eastAsia="Times New Roman" w:hAnsi="Times New Roman" w:cs="Times New Roman"/>
          <w:color w:val="000000"/>
          <w:kern w:val="0"/>
          <w:sz w:val="26"/>
          <w:szCs w:val="26"/>
          <w:lang w:val="uk-UA" w:eastAsia="uk-UA" w:bidi="uk-UA"/>
        </w:rPr>
        <w:t xml:space="preserve">та відділу інклюзивного навчання «Теоретико-методичне забезпечення інклюзивного навчання в умовах модернізаційних змін в Україні» (Державний реєстраційний номер </w:t>
      </w:r>
      <w:r w:rsidRPr="00351128">
        <w:rPr>
          <w:rFonts w:ascii="Times New Roman" w:eastAsia="Times New Roman" w:hAnsi="Times New Roman" w:cs="Times New Roman"/>
          <w:color w:val="000000"/>
          <w:kern w:val="0"/>
          <w:sz w:val="26"/>
          <w:szCs w:val="26"/>
          <w:lang w:val="uk-UA" w:eastAsia="en-US" w:bidi="en-US"/>
        </w:rPr>
        <w:t>0115</w:t>
      </w:r>
      <w:r w:rsidRPr="00351128">
        <w:rPr>
          <w:rFonts w:ascii="Times New Roman" w:eastAsia="Times New Roman" w:hAnsi="Times New Roman" w:cs="Times New Roman"/>
          <w:color w:val="000000"/>
          <w:kern w:val="0"/>
          <w:sz w:val="26"/>
          <w:szCs w:val="26"/>
          <w:lang w:val="en-US" w:eastAsia="en-US" w:bidi="en-US"/>
        </w:rPr>
        <w:t>U</w:t>
      </w:r>
      <w:r w:rsidRPr="00351128">
        <w:rPr>
          <w:rFonts w:ascii="Times New Roman" w:eastAsia="Times New Roman" w:hAnsi="Times New Roman" w:cs="Times New Roman"/>
          <w:color w:val="000000"/>
          <w:kern w:val="0"/>
          <w:sz w:val="26"/>
          <w:szCs w:val="26"/>
          <w:lang w:val="uk-UA" w:eastAsia="en-US" w:bidi="en-US"/>
        </w:rPr>
        <w:t>000206).</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Тему дисертації затверджено рішенням вченої ради Інституту спеціальної педагогіки НАПН України (протокол № 2 від 04.03.2013 р.) та узгоджено у Міжвідомчій раді з координації досліджень у галузі освіти, педагогіки і психології в Україні (протокол № 4 від 23.04.2013 р.)</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Мета дослідження </w:t>
      </w:r>
      <w:r w:rsidRPr="00351128">
        <w:rPr>
          <w:rFonts w:ascii="Times New Roman" w:eastAsia="Times New Roman" w:hAnsi="Times New Roman" w:cs="Times New Roman"/>
          <w:color w:val="000000"/>
          <w:kern w:val="0"/>
          <w:sz w:val="26"/>
          <w:szCs w:val="26"/>
          <w:lang w:val="uk-UA" w:eastAsia="uk-UA" w:bidi="uk-UA"/>
        </w:rPr>
        <w:t>полягає в розробленні теоретично обґрунтованої та експериментально апробованої системи підготовки майбутніх фахівців зі спеціальної освіти до діяльності в інклюзивному освітньому середовищі.</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Для досягнення поставленої мети визначено такі </w:t>
      </w:r>
      <w:r w:rsidRPr="00351128">
        <w:rPr>
          <w:rFonts w:ascii="Times New Roman" w:eastAsia="Times New Roman" w:hAnsi="Times New Roman" w:cs="Times New Roman"/>
          <w:b/>
          <w:bCs/>
          <w:color w:val="000000"/>
          <w:kern w:val="0"/>
          <w:sz w:val="26"/>
          <w:szCs w:val="26"/>
          <w:lang w:val="uk-UA" w:eastAsia="uk-UA" w:bidi="uk-UA"/>
        </w:rPr>
        <w:t>завдання</w:t>
      </w:r>
      <w:r w:rsidRPr="00351128">
        <w:rPr>
          <w:rFonts w:ascii="Times New Roman" w:eastAsia="Times New Roman" w:hAnsi="Times New Roman" w:cs="Times New Roman"/>
          <w:color w:val="000000"/>
          <w:kern w:val="0"/>
          <w:sz w:val="26"/>
          <w:szCs w:val="26"/>
          <w:lang w:val="uk-UA" w:eastAsia="uk-UA" w:bidi="uk-UA"/>
        </w:rPr>
        <w:t>:</w:t>
      </w:r>
    </w:p>
    <w:p w:rsidR="00351128" w:rsidRPr="00351128" w:rsidRDefault="00351128" w:rsidP="00351128">
      <w:pPr>
        <w:numPr>
          <w:ilvl w:val="0"/>
          <w:numId w:val="46"/>
        </w:numPr>
        <w:tabs>
          <w:tab w:val="clear" w:pos="709"/>
          <w:tab w:val="left" w:pos="113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Здійснити системний аналіз детермінант модернізації підготовки фахівців зі спеціальної освіти до професійної діяльності в інклюзивному освітньому середовищі.</w:t>
      </w:r>
    </w:p>
    <w:p w:rsidR="00351128" w:rsidRPr="00351128" w:rsidRDefault="00351128" w:rsidP="00351128">
      <w:pPr>
        <w:numPr>
          <w:ilvl w:val="0"/>
          <w:numId w:val="46"/>
        </w:numPr>
        <w:tabs>
          <w:tab w:val="clear" w:pos="709"/>
          <w:tab w:val="left" w:pos="113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Обґрунтувати теоретико-методологічні засади, концепцію підготовки майбутнього спеціального педагога закладу загальної середньої освіти до професійної діяльності в умовах інклюзивного освітнього середовища.</w:t>
      </w:r>
    </w:p>
    <w:p w:rsidR="00351128" w:rsidRPr="00351128" w:rsidRDefault="00351128" w:rsidP="00351128">
      <w:pPr>
        <w:numPr>
          <w:ilvl w:val="0"/>
          <w:numId w:val="46"/>
        </w:numPr>
        <w:tabs>
          <w:tab w:val="clear" w:pos="709"/>
          <w:tab w:val="left" w:pos="113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Визначити та обґрунтувати структуру і зміст компонентів готовності майбутніх фахівців зі спеціальної освіти до професійної діяльності в інклюзивному освітньому середовищі, відповідно до яких встановити критерії, показники та рівні сформованості компонентів їхньої готовності.</w:t>
      </w:r>
    </w:p>
    <w:p w:rsidR="00351128" w:rsidRPr="00351128" w:rsidRDefault="00351128" w:rsidP="00351128">
      <w:pPr>
        <w:numPr>
          <w:ilvl w:val="0"/>
          <w:numId w:val="46"/>
        </w:numPr>
        <w:tabs>
          <w:tab w:val="clear" w:pos="709"/>
          <w:tab w:val="left" w:pos="113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З’ясувати сучасний стан сформованості готовності майбутніх фахівців зі спеціальної освіти до професійної діяльності в інклюзивному освітньому середовищі.</w:t>
      </w:r>
    </w:p>
    <w:p w:rsidR="00351128" w:rsidRPr="00351128" w:rsidRDefault="00351128" w:rsidP="00351128">
      <w:pPr>
        <w:numPr>
          <w:ilvl w:val="0"/>
          <w:numId w:val="46"/>
        </w:numPr>
        <w:tabs>
          <w:tab w:val="clear" w:pos="709"/>
          <w:tab w:val="left" w:pos="113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Науково обґрунтувати, розробити та експериментально перевірити зміст, форми та технології підготовки фахівців зі спеціальної освіти до професійної діяльності в інклюзивному освітньому середовищі.</w:t>
      </w:r>
    </w:p>
    <w:p w:rsidR="00351128" w:rsidRPr="00351128" w:rsidRDefault="00351128" w:rsidP="00351128">
      <w:pPr>
        <w:numPr>
          <w:ilvl w:val="0"/>
          <w:numId w:val="46"/>
        </w:numPr>
        <w:tabs>
          <w:tab w:val="clear" w:pos="709"/>
          <w:tab w:val="left" w:pos="1132"/>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Окреслити педагогічні умови і перевірити ефективність функціонування системи підготовки майбутніх фахівців зі спеціальної освіти до діяльності в інклюзивному освітньому просторі.</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ru-RU" w:bidi="ru-RU"/>
        </w:rPr>
        <w:t xml:space="preserve">Об’ </w:t>
      </w:r>
      <w:r w:rsidRPr="00351128">
        <w:rPr>
          <w:rFonts w:ascii="Times New Roman" w:eastAsia="Times New Roman" w:hAnsi="Times New Roman" w:cs="Times New Roman"/>
          <w:b/>
          <w:bCs/>
          <w:color w:val="000000"/>
          <w:kern w:val="0"/>
          <w:sz w:val="26"/>
          <w:szCs w:val="26"/>
          <w:lang w:val="uk-UA" w:eastAsia="uk-UA" w:bidi="uk-UA"/>
        </w:rPr>
        <w:t xml:space="preserve">єкт дослідження </w:t>
      </w:r>
      <w:r w:rsidRPr="00351128">
        <w:rPr>
          <w:rFonts w:ascii="Times New Roman" w:eastAsia="Times New Roman" w:hAnsi="Times New Roman" w:cs="Times New Roman"/>
          <w:color w:val="000000"/>
          <w:kern w:val="0"/>
          <w:sz w:val="26"/>
          <w:szCs w:val="26"/>
          <w:lang w:val="uk-UA" w:eastAsia="uk-UA" w:bidi="uk-UA"/>
        </w:rPr>
        <w:t>- процес підготовки у закладах вищої освіти майбутніх фахівців зі спеціальної освіти до професійної діяльності в інклюзивному освітньому середовищі.</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Предмет дослідження </w:t>
      </w:r>
      <w:r w:rsidRPr="00351128">
        <w:rPr>
          <w:rFonts w:ascii="Times New Roman" w:eastAsia="Times New Roman" w:hAnsi="Times New Roman" w:cs="Times New Roman"/>
          <w:color w:val="000000"/>
          <w:kern w:val="0"/>
          <w:sz w:val="26"/>
          <w:szCs w:val="26"/>
          <w:lang w:val="uk-UA" w:eastAsia="uk-UA" w:bidi="uk-UA"/>
        </w:rPr>
        <w:t>- теоретико-методологічні засади та науково- методичне забезпечення системи підготовки майбутніх фахівців зі спеціальної освіти до професійної діяльності в інклюзивному освітньому середовищі.</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Теоретико-методологічними засадами дослідження </w:t>
      </w:r>
      <w:r w:rsidRPr="00351128">
        <w:rPr>
          <w:rFonts w:ascii="Times New Roman" w:eastAsia="Times New Roman" w:hAnsi="Times New Roman" w:cs="Times New Roman"/>
          <w:color w:val="000000"/>
          <w:kern w:val="0"/>
          <w:sz w:val="26"/>
          <w:szCs w:val="26"/>
          <w:lang w:val="uk-UA" w:eastAsia="uk-UA" w:bidi="uk-UA"/>
        </w:rPr>
        <w:t>є: культурно-історична теорія розвитку людини та її вищих психічних функцій (Л. Виготський,</w:t>
      </w:r>
    </w:p>
    <w:p w:rsidR="00351128" w:rsidRPr="00351128" w:rsidRDefault="00351128" w:rsidP="00351128">
      <w:pPr>
        <w:numPr>
          <w:ilvl w:val="0"/>
          <w:numId w:val="47"/>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Леонтьєв, О. Лурія та ін.), концепція про єдність законів психічного розвитку дитини з нормотиповим рівнем розвитку та дитини з особливими освітніми потребами (Л. Виготський, М. Тарасевич), вчення про значні компенсаторні можливості дитячого організму, про провідне значення соціальних чинників у формуванні процесів компенсації (Л. Виготський, Д. Ельконін, О. Леонтьєв, В. Лубовський, О. Лурія, В. Синьов, М. Тарасевич, М. Ярмаченко та ін.), концептуальні положення про спрямованість освітнього процесу на особистісний розвиток дитини (І. Бех, Л. Виготський, </w:t>
      </w:r>
      <w:r w:rsidRPr="00351128">
        <w:rPr>
          <w:rFonts w:ascii="Times New Roman" w:eastAsia="Times New Roman" w:hAnsi="Times New Roman" w:cs="Times New Roman"/>
          <w:color w:val="000000"/>
          <w:kern w:val="0"/>
          <w:sz w:val="26"/>
          <w:szCs w:val="26"/>
          <w:lang w:val="uk-UA" w:eastAsia="ru-RU" w:bidi="ru-RU"/>
        </w:rPr>
        <w:t xml:space="preserve">С. Максименко, </w:t>
      </w:r>
      <w:r w:rsidRPr="00351128">
        <w:rPr>
          <w:rFonts w:ascii="Times New Roman" w:eastAsia="Times New Roman" w:hAnsi="Times New Roman" w:cs="Times New Roman"/>
          <w:color w:val="000000"/>
          <w:kern w:val="0"/>
          <w:sz w:val="26"/>
          <w:szCs w:val="26"/>
          <w:lang w:val="uk-UA" w:eastAsia="uk-UA" w:bidi="uk-UA"/>
        </w:rPr>
        <w:t xml:space="preserve">В. Синьов та ін.); філософські засади гуманізації освіти (В. </w:t>
      </w:r>
      <w:r w:rsidRPr="00351128">
        <w:rPr>
          <w:rFonts w:ascii="Times New Roman" w:eastAsia="Times New Roman" w:hAnsi="Times New Roman" w:cs="Times New Roman"/>
          <w:color w:val="000000"/>
          <w:kern w:val="0"/>
          <w:sz w:val="26"/>
          <w:szCs w:val="26"/>
          <w:lang w:val="uk-UA" w:eastAsia="ru-RU" w:bidi="ru-RU"/>
        </w:rPr>
        <w:t xml:space="preserve">Андрущенко, </w:t>
      </w:r>
      <w:r w:rsidRPr="00351128">
        <w:rPr>
          <w:rFonts w:ascii="Times New Roman" w:eastAsia="Times New Roman" w:hAnsi="Times New Roman" w:cs="Times New Roman"/>
          <w:color w:val="000000"/>
          <w:kern w:val="0"/>
          <w:sz w:val="26"/>
          <w:szCs w:val="26"/>
          <w:lang w:val="uk-UA" w:eastAsia="uk-UA" w:bidi="uk-UA"/>
        </w:rPr>
        <w:t xml:space="preserve">С. Гончаренко, І. Зязюн, В. </w:t>
      </w:r>
      <w:r w:rsidRPr="00351128">
        <w:rPr>
          <w:rFonts w:ascii="Times New Roman" w:eastAsia="Times New Roman" w:hAnsi="Times New Roman" w:cs="Times New Roman"/>
          <w:color w:val="000000"/>
          <w:kern w:val="0"/>
          <w:sz w:val="26"/>
          <w:szCs w:val="26"/>
          <w:lang w:val="uk-UA" w:eastAsia="ru-RU" w:bidi="ru-RU"/>
        </w:rPr>
        <w:t xml:space="preserve">Кремень, </w:t>
      </w:r>
      <w:r w:rsidRPr="00351128">
        <w:rPr>
          <w:rFonts w:ascii="Times New Roman" w:eastAsia="Times New Roman" w:hAnsi="Times New Roman" w:cs="Times New Roman"/>
          <w:color w:val="000000"/>
          <w:kern w:val="0"/>
          <w:sz w:val="26"/>
          <w:szCs w:val="26"/>
          <w:lang w:val="uk-UA" w:eastAsia="uk-UA" w:bidi="uk-UA"/>
        </w:rPr>
        <w:t xml:space="preserve">В. Луговий, В. Огнев’юк та ін.); концепція опосередкованості розвитку особистості її діяльнісною позицією і середовищем перебування; положення гуманістичної психології та педагогіки щодо задоволення соціогенних </w:t>
      </w:r>
      <w:r w:rsidRPr="00351128">
        <w:rPr>
          <w:rFonts w:ascii="Times New Roman" w:eastAsia="Times New Roman" w:hAnsi="Times New Roman" w:cs="Times New Roman"/>
          <w:color w:val="000000"/>
          <w:kern w:val="0"/>
          <w:sz w:val="26"/>
          <w:szCs w:val="26"/>
          <w:lang w:val="uk-UA" w:eastAsia="ru-RU" w:bidi="ru-RU"/>
        </w:rPr>
        <w:t xml:space="preserve">потреб </w:t>
      </w:r>
      <w:r w:rsidRPr="00351128">
        <w:rPr>
          <w:rFonts w:ascii="Times New Roman" w:eastAsia="Times New Roman" w:hAnsi="Times New Roman" w:cs="Times New Roman"/>
          <w:color w:val="000000"/>
          <w:kern w:val="0"/>
          <w:sz w:val="26"/>
          <w:szCs w:val="26"/>
          <w:lang w:val="uk-UA" w:eastAsia="uk-UA" w:bidi="uk-UA"/>
        </w:rPr>
        <w:t xml:space="preserve">дитини як умови її інтелектуального розвитку (В. Кобильченко, К. Луцько, В. Синьов, В. Сухомлинський, Н. </w:t>
      </w:r>
      <w:r w:rsidRPr="00351128">
        <w:rPr>
          <w:rFonts w:ascii="Times New Roman" w:eastAsia="Times New Roman" w:hAnsi="Times New Roman" w:cs="Times New Roman"/>
          <w:color w:val="000000"/>
          <w:kern w:val="0"/>
          <w:sz w:val="26"/>
          <w:szCs w:val="26"/>
          <w:lang w:val="uk-UA" w:eastAsia="ru-RU" w:bidi="ru-RU"/>
        </w:rPr>
        <w:t xml:space="preserve">Назарова, </w:t>
      </w:r>
      <w:r w:rsidRPr="00351128">
        <w:rPr>
          <w:rFonts w:ascii="Times New Roman" w:eastAsia="Times New Roman" w:hAnsi="Times New Roman" w:cs="Times New Roman"/>
          <w:color w:val="000000"/>
          <w:kern w:val="0"/>
          <w:sz w:val="26"/>
          <w:szCs w:val="26"/>
          <w:lang w:val="uk-UA" w:eastAsia="uk-UA" w:bidi="uk-UA"/>
        </w:rPr>
        <w:t xml:space="preserve">М. </w:t>
      </w:r>
      <w:r w:rsidRPr="00351128">
        <w:rPr>
          <w:rFonts w:ascii="Times New Roman" w:eastAsia="Times New Roman" w:hAnsi="Times New Roman" w:cs="Times New Roman"/>
          <w:color w:val="000000"/>
          <w:kern w:val="0"/>
          <w:sz w:val="26"/>
          <w:szCs w:val="26"/>
          <w:lang w:val="uk-UA" w:eastAsia="ru-RU" w:bidi="ru-RU"/>
        </w:rPr>
        <w:t xml:space="preserve">Шеремет </w:t>
      </w:r>
      <w:r w:rsidRPr="00351128">
        <w:rPr>
          <w:rFonts w:ascii="Times New Roman" w:eastAsia="Times New Roman" w:hAnsi="Times New Roman" w:cs="Times New Roman"/>
          <w:color w:val="000000"/>
          <w:kern w:val="0"/>
          <w:sz w:val="26"/>
          <w:szCs w:val="26"/>
          <w:lang w:val="uk-UA" w:eastAsia="uk-UA" w:bidi="uk-UA"/>
        </w:rPr>
        <w:t xml:space="preserve">та ін.); гуманістична орієнтація освіти та культурологічна концепція змісту освіти </w:t>
      </w:r>
      <w:r w:rsidRPr="00351128">
        <w:rPr>
          <w:rFonts w:ascii="Times New Roman" w:eastAsia="Times New Roman" w:hAnsi="Times New Roman" w:cs="Times New Roman"/>
          <w:color w:val="000000"/>
          <w:kern w:val="0"/>
          <w:sz w:val="26"/>
          <w:szCs w:val="26"/>
          <w:lang w:val="uk-UA" w:eastAsia="ru-RU" w:bidi="ru-RU"/>
        </w:rPr>
        <w:t xml:space="preserve">(В. </w:t>
      </w:r>
      <w:r w:rsidRPr="00351128">
        <w:rPr>
          <w:rFonts w:ascii="Times New Roman" w:eastAsia="Times New Roman" w:hAnsi="Times New Roman" w:cs="Times New Roman"/>
          <w:color w:val="000000"/>
          <w:kern w:val="0"/>
          <w:sz w:val="26"/>
          <w:szCs w:val="26"/>
          <w:lang w:val="uk-UA" w:eastAsia="uk-UA" w:bidi="uk-UA"/>
        </w:rPr>
        <w:t>Краєвський,</w:t>
      </w:r>
    </w:p>
    <w:p w:rsidR="00351128" w:rsidRPr="00351128" w:rsidRDefault="00351128" w:rsidP="00351128">
      <w:pPr>
        <w:numPr>
          <w:ilvl w:val="0"/>
          <w:numId w:val="47"/>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ru-RU" w:bidi="ru-RU"/>
        </w:rPr>
        <w:t xml:space="preserve">Лернер, </w:t>
      </w:r>
      <w:r w:rsidRPr="00351128">
        <w:rPr>
          <w:rFonts w:ascii="Times New Roman" w:eastAsia="Times New Roman" w:hAnsi="Times New Roman" w:cs="Times New Roman"/>
          <w:color w:val="000000"/>
          <w:kern w:val="0"/>
          <w:sz w:val="26"/>
          <w:szCs w:val="26"/>
          <w:lang w:val="uk-UA" w:eastAsia="uk-UA" w:bidi="uk-UA"/>
        </w:rPr>
        <w:t xml:space="preserve">М. Скаткін та ін.); концепція цілісного підходу, що лежить в основі інтеграції в соціум всіх верств населення, у тому числі осіб з особливими освітніми потребами, яка уможливлює шлях до реалізації прав і можливостей для кожної людини, зокрема передбачає рівний </w:t>
      </w:r>
      <w:r w:rsidRPr="00351128">
        <w:rPr>
          <w:rFonts w:ascii="Times New Roman" w:eastAsia="Times New Roman" w:hAnsi="Times New Roman" w:cs="Times New Roman"/>
          <w:color w:val="000000"/>
          <w:kern w:val="0"/>
          <w:sz w:val="26"/>
          <w:szCs w:val="26"/>
          <w:lang w:val="uk-UA" w:eastAsia="ru-RU" w:bidi="ru-RU"/>
        </w:rPr>
        <w:t xml:space="preserve">доступ </w:t>
      </w:r>
      <w:r w:rsidRPr="00351128">
        <w:rPr>
          <w:rFonts w:ascii="Times New Roman" w:eastAsia="Times New Roman" w:hAnsi="Times New Roman" w:cs="Times New Roman"/>
          <w:color w:val="000000"/>
          <w:kern w:val="0"/>
          <w:sz w:val="26"/>
          <w:szCs w:val="26"/>
          <w:lang w:val="uk-UA" w:eastAsia="uk-UA" w:bidi="uk-UA"/>
        </w:rPr>
        <w:t>до здобуття якісної освіти (Декларація ООН про соціальний розвиток); теоретико-методологічні засади розбудови інклюзивної освіти в Україні (В. Засенко, А. Колупаєва, О. Таранченко та ін.);</w:t>
      </w:r>
    </w:p>
    <w:p w:rsidR="00351128" w:rsidRPr="00351128" w:rsidRDefault="00351128" w:rsidP="0035112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концепція соціальної інтеграції (Д. </w:t>
      </w:r>
      <w:r w:rsidRPr="00351128">
        <w:rPr>
          <w:rFonts w:ascii="Times New Roman" w:eastAsia="Times New Roman" w:hAnsi="Times New Roman" w:cs="Times New Roman"/>
          <w:color w:val="000000"/>
          <w:kern w:val="0"/>
          <w:sz w:val="26"/>
          <w:szCs w:val="26"/>
          <w:lang w:val="uk-UA" w:eastAsia="ru-RU" w:bidi="ru-RU"/>
        </w:rPr>
        <w:t xml:space="preserve">Локвуд, </w:t>
      </w:r>
      <w:r w:rsidRPr="00351128">
        <w:rPr>
          <w:rFonts w:ascii="Times New Roman" w:eastAsia="Times New Roman" w:hAnsi="Times New Roman" w:cs="Times New Roman"/>
          <w:color w:val="000000"/>
          <w:kern w:val="0"/>
          <w:sz w:val="26"/>
          <w:szCs w:val="26"/>
          <w:lang w:val="uk-UA" w:eastAsia="uk-UA" w:bidi="uk-UA"/>
        </w:rPr>
        <w:t xml:space="preserve">Б. Маліновський, В. </w:t>
      </w:r>
      <w:r w:rsidRPr="00351128">
        <w:rPr>
          <w:rFonts w:ascii="Times New Roman" w:eastAsia="Times New Roman" w:hAnsi="Times New Roman" w:cs="Times New Roman"/>
          <w:color w:val="000000"/>
          <w:kern w:val="0"/>
          <w:sz w:val="26"/>
          <w:szCs w:val="26"/>
          <w:lang w:val="uk-UA" w:eastAsia="ru-RU" w:bidi="ru-RU"/>
        </w:rPr>
        <w:t xml:space="preserve">Парето, </w:t>
      </w:r>
      <w:r w:rsidRPr="00351128">
        <w:rPr>
          <w:rFonts w:ascii="Times New Roman" w:eastAsia="Times New Roman" w:hAnsi="Times New Roman" w:cs="Times New Roman"/>
          <w:color w:val="000000"/>
          <w:kern w:val="0"/>
          <w:sz w:val="26"/>
          <w:szCs w:val="26"/>
          <w:lang w:val="uk-UA" w:eastAsia="uk-UA" w:bidi="uk-UA"/>
        </w:rPr>
        <w:t xml:space="preserve">Д. </w:t>
      </w:r>
      <w:r w:rsidRPr="00351128">
        <w:rPr>
          <w:rFonts w:ascii="Times New Roman" w:eastAsia="Times New Roman" w:hAnsi="Times New Roman" w:cs="Times New Roman"/>
          <w:color w:val="000000"/>
          <w:kern w:val="0"/>
          <w:sz w:val="26"/>
          <w:szCs w:val="26"/>
          <w:lang w:val="uk-UA" w:eastAsia="ru-RU" w:bidi="ru-RU"/>
        </w:rPr>
        <w:t xml:space="preserve">Зайцев </w:t>
      </w:r>
      <w:r w:rsidRPr="00351128">
        <w:rPr>
          <w:rFonts w:ascii="Times New Roman" w:eastAsia="Times New Roman" w:hAnsi="Times New Roman" w:cs="Times New Roman"/>
          <w:color w:val="000000"/>
          <w:kern w:val="0"/>
          <w:sz w:val="26"/>
          <w:szCs w:val="26"/>
          <w:lang w:val="uk-UA" w:eastAsia="uk-UA" w:bidi="uk-UA"/>
        </w:rPr>
        <w:t xml:space="preserve">та ін.); теорія нормалізації (соціальної співвіднесеності) (Н. Бенк-Міккельсен; Б. Нірьє та ін.); теорія включення, яка ґрунтується на визнанні та повазі індивідуальних людських відмінностей (Т. </w:t>
      </w:r>
      <w:r w:rsidRPr="00351128">
        <w:rPr>
          <w:rFonts w:ascii="Times New Roman" w:eastAsia="Times New Roman" w:hAnsi="Times New Roman" w:cs="Times New Roman"/>
          <w:color w:val="000000"/>
          <w:kern w:val="0"/>
          <w:sz w:val="26"/>
          <w:szCs w:val="26"/>
          <w:lang w:val="uk-UA" w:eastAsia="ru-RU" w:bidi="ru-RU"/>
        </w:rPr>
        <w:t xml:space="preserve">Бут, </w:t>
      </w:r>
      <w:r w:rsidRPr="00351128">
        <w:rPr>
          <w:rFonts w:ascii="Times New Roman" w:eastAsia="Times New Roman" w:hAnsi="Times New Roman" w:cs="Times New Roman"/>
          <w:color w:val="000000"/>
          <w:kern w:val="0"/>
          <w:sz w:val="26"/>
          <w:szCs w:val="26"/>
          <w:lang w:val="uk-UA" w:eastAsia="uk-UA" w:bidi="uk-UA"/>
        </w:rPr>
        <w:t xml:space="preserve">К. Рейсвейк, Саламанська декларація); концептуальні положення розвитку освіти в Україні (концепція Нової української школи, Закони України «Про освіту» і «Про вищу освіту»); положення компетентнісного підходу (Н. Бібік, Л. Бірюк, І. Зимня, В. Кузьміна, А. Маркова, О. Пометун, Ю. Рашкевич, С. Сисоєва, </w:t>
      </w:r>
      <w:r w:rsidRPr="00351128">
        <w:rPr>
          <w:rFonts w:ascii="Times New Roman" w:eastAsia="Times New Roman" w:hAnsi="Times New Roman" w:cs="Times New Roman"/>
          <w:color w:val="000000"/>
          <w:kern w:val="0"/>
          <w:sz w:val="26"/>
          <w:szCs w:val="26"/>
          <w:lang w:val="uk-UA" w:eastAsia="ru-RU" w:bidi="ru-RU"/>
        </w:rPr>
        <w:t xml:space="preserve">А. Шевцов, </w:t>
      </w:r>
      <w:r w:rsidRPr="00351128">
        <w:rPr>
          <w:rFonts w:ascii="Times New Roman" w:eastAsia="Times New Roman" w:hAnsi="Times New Roman" w:cs="Times New Roman"/>
          <w:color w:val="000000"/>
          <w:kern w:val="0"/>
          <w:sz w:val="26"/>
          <w:szCs w:val="26"/>
          <w:lang w:val="uk-UA" w:eastAsia="uk-UA" w:bidi="uk-UA"/>
        </w:rPr>
        <w:t>Л. Хоружа, А. Хуторський та ін.); результати досліджень у галузі підготовки фахівців зі спеціальної освіти у закладах вищої освіти (Ю. Бистрова, В. Гладуш, Т. Дегтяренко, В. Засенко,</w:t>
      </w:r>
    </w:p>
    <w:p w:rsidR="00351128" w:rsidRPr="00351128" w:rsidRDefault="00351128" w:rsidP="00351128">
      <w:pPr>
        <w:numPr>
          <w:ilvl w:val="0"/>
          <w:numId w:val="48"/>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Колупаєва, З. Ленів, С. Миронова, Н. Пахомова, О. Проскурняк, О. Романенко, </w:t>
      </w:r>
      <w:r w:rsidRPr="00351128">
        <w:rPr>
          <w:rFonts w:ascii="Times New Roman" w:eastAsia="Times New Roman" w:hAnsi="Times New Roman" w:cs="Times New Roman"/>
          <w:color w:val="000000"/>
          <w:kern w:val="0"/>
          <w:sz w:val="26"/>
          <w:szCs w:val="26"/>
          <w:lang w:eastAsia="ru-RU" w:bidi="ru-RU"/>
        </w:rPr>
        <w:t xml:space="preserve">Л. Руденко, К. </w:t>
      </w:r>
      <w:r w:rsidRPr="00351128">
        <w:rPr>
          <w:rFonts w:ascii="Times New Roman" w:eastAsia="Times New Roman" w:hAnsi="Times New Roman" w:cs="Times New Roman"/>
          <w:color w:val="000000"/>
          <w:kern w:val="0"/>
          <w:sz w:val="26"/>
          <w:szCs w:val="26"/>
          <w:lang w:val="uk-UA" w:eastAsia="uk-UA" w:bidi="uk-UA"/>
        </w:rPr>
        <w:t>Островська, Н. Савінова, В. Синьов, Є. Синьова, Т. Скрипник,</w:t>
      </w:r>
    </w:p>
    <w:p w:rsidR="00351128" w:rsidRPr="00351128" w:rsidRDefault="00351128" w:rsidP="00351128">
      <w:pPr>
        <w:numPr>
          <w:ilvl w:val="0"/>
          <w:numId w:val="48"/>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Тарасун, </w:t>
      </w:r>
      <w:r w:rsidRPr="00351128">
        <w:rPr>
          <w:rFonts w:ascii="Times New Roman" w:eastAsia="Times New Roman" w:hAnsi="Times New Roman" w:cs="Times New Roman"/>
          <w:color w:val="000000"/>
          <w:kern w:val="0"/>
          <w:sz w:val="26"/>
          <w:szCs w:val="26"/>
          <w:lang w:val="uk-UA" w:eastAsia="ru-RU" w:bidi="ru-RU"/>
        </w:rPr>
        <w:t xml:space="preserve">О. </w:t>
      </w:r>
      <w:r w:rsidRPr="00351128">
        <w:rPr>
          <w:rFonts w:ascii="Times New Roman" w:eastAsia="Times New Roman" w:hAnsi="Times New Roman" w:cs="Times New Roman"/>
          <w:color w:val="000000"/>
          <w:kern w:val="0"/>
          <w:sz w:val="26"/>
          <w:szCs w:val="26"/>
          <w:lang w:val="uk-UA" w:eastAsia="uk-UA" w:bidi="uk-UA"/>
        </w:rPr>
        <w:t xml:space="preserve">Таранченко, </w:t>
      </w:r>
      <w:r w:rsidRPr="00351128">
        <w:rPr>
          <w:rFonts w:ascii="Times New Roman" w:eastAsia="Times New Roman" w:hAnsi="Times New Roman" w:cs="Times New Roman"/>
          <w:color w:val="000000"/>
          <w:kern w:val="0"/>
          <w:sz w:val="26"/>
          <w:szCs w:val="26"/>
          <w:lang w:val="uk-UA" w:eastAsia="ru-RU" w:bidi="ru-RU"/>
        </w:rPr>
        <w:t xml:space="preserve">С. Федоренко, </w:t>
      </w:r>
      <w:r w:rsidRPr="00351128">
        <w:rPr>
          <w:rFonts w:ascii="Times New Roman" w:eastAsia="Times New Roman" w:hAnsi="Times New Roman" w:cs="Times New Roman"/>
          <w:color w:val="000000"/>
          <w:kern w:val="0"/>
          <w:sz w:val="26"/>
          <w:szCs w:val="26"/>
          <w:lang w:val="uk-UA" w:eastAsia="uk-UA" w:bidi="uk-UA"/>
        </w:rPr>
        <w:t xml:space="preserve">Л. Фомічова, </w:t>
      </w:r>
      <w:r w:rsidRPr="00351128">
        <w:rPr>
          <w:rFonts w:ascii="Times New Roman" w:eastAsia="Times New Roman" w:hAnsi="Times New Roman" w:cs="Times New Roman"/>
          <w:color w:val="000000"/>
          <w:kern w:val="0"/>
          <w:sz w:val="26"/>
          <w:szCs w:val="26"/>
          <w:lang w:val="uk-UA" w:eastAsia="ru-RU" w:bidi="ru-RU"/>
        </w:rPr>
        <w:t xml:space="preserve">А. Шевцов, </w:t>
      </w:r>
      <w:r w:rsidRPr="00351128">
        <w:rPr>
          <w:rFonts w:ascii="Times New Roman" w:eastAsia="Times New Roman" w:hAnsi="Times New Roman" w:cs="Times New Roman"/>
          <w:color w:val="000000"/>
          <w:kern w:val="0"/>
          <w:sz w:val="26"/>
          <w:szCs w:val="26"/>
          <w:lang w:val="uk-UA" w:eastAsia="uk-UA" w:bidi="uk-UA"/>
        </w:rPr>
        <w:t xml:space="preserve">М. </w:t>
      </w:r>
      <w:r w:rsidRPr="00351128">
        <w:rPr>
          <w:rFonts w:ascii="Times New Roman" w:eastAsia="Times New Roman" w:hAnsi="Times New Roman" w:cs="Times New Roman"/>
          <w:color w:val="000000"/>
          <w:kern w:val="0"/>
          <w:sz w:val="26"/>
          <w:szCs w:val="26"/>
          <w:lang w:val="uk-UA" w:eastAsia="ru-RU" w:bidi="ru-RU"/>
        </w:rPr>
        <w:t xml:space="preserve">Шеремет, </w:t>
      </w:r>
      <w:r w:rsidRPr="00351128">
        <w:rPr>
          <w:rFonts w:ascii="Times New Roman" w:eastAsia="Times New Roman" w:hAnsi="Times New Roman" w:cs="Times New Roman"/>
          <w:color w:val="000000"/>
          <w:kern w:val="0"/>
          <w:sz w:val="26"/>
          <w:szCs w:val="26"/>
          <w:lang w:val="uk-UA" w:eastAsia="uk-UA" w:bidi="uk-UA"/>
        </w:rPr>
        <w:t xml:space="preserve">Д. Шульженко та ін.); Педагогічні стандарти </w:t>
      </w:r>
      <w:r w:rsidRPr="00351128">
        <w:rPr>
          <w:rFonts w:ascii="Times New Roman" w:eastAsia="Times New Roman" w:hAnsi="Times New Roman" w:cs="Times New Roman"/>
          <w:color w:val="000000"/>
          <w:kern w:val="0"/>
          <w:sz w:val="26"/>
          <w:szCs w:val="26"/>
          <w:lang w:val="en-US" w:eastAsia="en-US" w:bidi="en-US"/>
        </w:rPr>
        <w:t>ISSA</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uk-UA" w:bidi="uk-UA"/>
        </w:rPr>
        <w:t xml:space="preserve">та Інструмент професійного розвитку для покращення якості педагогів початкової школи </w:t>
      </w:r>
      <w:r w:rsidRPr="00351128">
        <w:rPr>
          <w:rFonts w:ascii="Times New Roman" w:eastAsia="Times New Roman" w:hAnsi="Times New Roman" w:cs="Times New Roman"/>
          <w:color w:val="000000"/>
          <w:kern w:val="0"/>
          <w:sz w:val="26"/>
          <w:szCs w:val="26"/>
          <w:lang w:val="en-US" w:eastAsia="en-US" w:bidi="en-US"/>
        </w:rPr>
        <w:t>ISSA</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uk-UA" w:bidi="uk-UA"/>
        </w:rPr>
        <w:t>(Д. Тенкерслей,</w:t>
      </w:r>
    </w:p>
    <w:p w:rsidR="00351128" w:rsidRPr="00351128" w:rsidRDefault="00351128" w:rsidP="00351128">
      <w:pPr>
        <w:numPr>
          <w:ilvl w:val="0"/>
          <w:numId w:val="48"/>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Брайкович, С. Хандзар та ін.).</w:t>
      </w:r>
    </w:p>
    <w:p w:rsidR="00351128" w:rsidRPr="00351128" w:rsidRDefault="00351128" w:rsidP="00351128">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Концепція дослідження</w:t>
      </w:r>
      <w:r w:rsidRPr="00351128">
        <w:rPr>
          <w:rFonts w:ascii="Times New Roman" w:eastAsia="Times New Roman" w:hAnsi="Times New Roman" w:cs="Times New Roman"/>
          <w:color w:val="000000"/>
          <w:kern w:val="0"/>
          <w:sz w:val="26"/>
          <w:szCs w:val="26"/>
          <w:lang w:val="uk-UA" w:eastAsia="uk-UA" w:bidi="uk-UA"/>
        </w:rPr>
        <w:t xml:space="preserve">. У процесі розроблення концепції дослідження для нас ключовою стала </w:t>
      </w:r>
      <w:r w:rsidRPr="00351128">
        <w:rPr>
          <w:rFonts w:ascii="Times New Roman" w:eastAsia="Times New Roman" w:hAnsi="Times New Roman" w:cs="Times New Roman"/>
          <w:color w:val="000000"/>
          <w:kern w:val="0"/>
          <w:sz w:val="26"/>
          <w:szCs w:val="26"/>
          <w:lang w:val="uk-UA" w:eastAsia="ru-RU" w:bidi="ru-RU"/>
        </w:rPr>
        <w:t xml:space="preserve">теза, </w:t>
      </w:r>
      <w:r w:rsidRPr="00351128">
        <w:rPr>
          <w:rFonts w:ascii="Times New Roman" w:eastAsia="Times New Roman" w:hAnsi="Times New Roman" w:cs="Times New Roman"/>
          <w:color w:val="000000"/>
          <w:kern w:val="0"/>
          <w:sz w:val="26"/>
          <w:szCs w:val="26"/>
          <w:lang w:val="uk-UA" w:eastAsia="uk-UA" w:bidi="uk-UA"/>
        </w:rPr>
        <w:t>згідно з якою результатом підготовки фахівців зі спеціальної освіти є відповідність компетентності підготовленого фахівця запитам сучасного суспільства на педагога, здатного до успішної професійної діяльності в інклюзивному освітньому просторі.</w:t>
      </w:r>
    </w:p>
    <w:p w:rsidR="00351128" w:rsidRPr="00351128" w:rsidRDefault="00351128" w:rsidP="00351128">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Концепція дослідження ґрунтується на методологічному, теоретичному та практичному концептах, які дають змогу виробити цілісні й переконливі уявлення про професійну підготовку спеціальних педагогів в умовах закладу вищої освіти як про процес і результат педагогічної освіти; сприяти з’ясуванню змісту, структури і педагогічного керування процесом професійного становлення майбутнього фахівця зі спеціальної освіти, здатного до успішної професійної діяльності у сучасному інклюзивному освітньому просторі.</w:t>
      </w:r>
    </w:p>
    <w:p w:rsidR="00351128" w:rsidRPr="00351128" w:rsidRDefault="00351128" w:rsidP="00351128">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Методологічний концепт</w:t>
      </w:r>
      <w:r w:rsidRPr="00351128">
        <w:rPr>
          <w:rFonts w:ascii="Times New Roman" w:eastAsia="Times New Roman" w:hAnsi="Times New Roman" w:cs="Times New Roman"/>
          <w:color w:val="000000"/>
          <w:kern w:val="0"/>
          <w:sz w:val="26"/>
          <w:szCs w:val="26"/>
          <w:lang w:val="uk-UA" w:eastAsia="uk-UA" w:bidi="uk-UA"/>
        </w:rPr>
        <w:t xml:space="preserve"> досліджуваної проблеми відображає взаємозв’язок фундаментальних наукових підходів щодо навчання студентів в умовах університетської освіти, а саме: аксіологічного, системно-діяльнісного, особистісно-діяльнісного, інтегративного, студентоцентрованого та компетентнісного.</w:t>
      </w:r>
    </w:p>
    <w:p w:rsidR="00351128" w:rsidRPr="00351128" w:rsidRDefault="00351128" w:rsidP="00351128">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Теоретичний концепт</w:t>
      </w:r>
      <w:r w:rsidRPr="00351128">
        <w:rPr>
          <w:rFonts w:ascii="Times New Roman" w:eastAsia="Times New Roman" w:hAnsi="Times New Roman" w:cs="Times New Roman"/>
          <w:color w:val="000000"/>
          <w:kern w:val="0"/>
          <w:sz w:val="26"/>
          <w:szCs w:val="26"/>
          <w:lang w:val="uk-UA" w:eastAsia="uk-UA" w:bidi="uk-UA"/>
        </w:rPr>
        <w:t xml:space="preserve"> дає змогу визначити систему вихідних теорій і дефініцій, які покладено в основу розуміння сутності, структури та змісту підготовки фахівців зі спеціальної освіти до професійної діяльності в інклюзивному освітньому середовищі; виокремити змістову структуру і обсяг такої підготовки; здійснити науковий аналіз та синтез досліджуваних фактів; окреслити критерії та показники рівневої сформованості готовності фахівців зі спеціальної освіти до роботи в умовах інклюзії; розкрити теоретичне обґрунтування системи підготовки студентів зі спеціальності «Спеціальна освіта» до професійної діяльності в інклюзивному освітньому просторі.</w:t>
      </w:r>
    </w:p>
    <w:p w:rsidR="00351128" w:rsidRPr="00351128" w:rsidRDefault="00351128" w:rsidP="00351128">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Практичний концепт</w:t>
      </w:r>
      <w:r w:rsidRPr="00351128">
        <w:rPr>
          <w:rFonts w:ascii="Times New Roman" w:eastAsia="Times New Roman" w:hAnsi="Times New Roman" w:cs="Times New Roman"/>
          <w:color w:val="000000"/>
          <w:kern w:val="0"/>
          <w:sz w:val="26"/>
          <w:szCs w:val="26"/>
          <w:lang w:val="uk-UA" w:eastAsia="uk-UA" w:bidi="uk-UA"/>
        </w:rPr>
        <w:t xml:space="preserve"> дає змогу розглядати підготовку фахівців як процес, що передбачає створення змістово-методичного та організаційно-технологічного забезпечення професійної підготовки фахівців в освітньому просторі закладу вищої освіти, а також перевірку ефективності підготовки відповідно до встановлених критеріїв та показників її результативності; розроблення рекомендацій для викладачів системи вищої освіти щодо забезпечення підготовки майбутніх фахівців зі спеціальної освіти до професійної діяльності в інклюзивному освітньому середовищі.</w:t>
      </w:r>
    </w:p>
    <w:p w:rsidR="00351128" w:rsidRPr="00351128" w:rsidRDefault="00351128" w:rsidP="00351128">
      <w:pPr>
        <w:tabs>
          <w:tab w:val="clear" w:pos="709"/>
        </w:tabs>
        <w:suppressAutoHyphens w:val="0"/>
        <w:spacing w:after="0" w:line="480" w:lineRule="exact"/>
        <w:ind w:firstLine="58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Провідна </w:t>
      </w:r>
      <w:r w:rsidRPr="00351128">
        <w:rPr>
          <w:rFonts w:ascii="Times New Roman" w:eastAsia="Times New Roman" w:hAnsi="Times New Roman" w:cs="Times New Roman"/>
          <w:i/>
          <w:iCs/>
          <w:color w:val="000000"/>
          <w:kern w:val="0"/>
          <w:sz w:val="26"/>
          <w:szCs w:val="26"/>
          <w:lang w:val="uk-UA" w:eastAsia="uk-UA" w:bidi="uk-UA"/>
        </w:rPr>
        <w:t>ідея</w:t>
      </w:r>
      <w:r w:rsidRPr="00351128">
        <w:rPr>
          <w:rFonts w:ascii="Times New Roman" w:eastAsia="Times New Roman" w:hAnsi="Times New Roman" w:cs="Times New Roman"/>
          <w:color w:val="000000"/>
          <w:kern w:val="0"/>
          <w:sz w:val="26"/>
          <w:szCs w:val="26"/>
          <w:lang w:val="uk-UA" w:eastAsia="uk-UA" w:bidi="uk-UA"/>
        </w:rPr>
        <w:t xml:space="preserve"> дослідження полягає у розкритті змісту професійної компетентності спеціального </w:t>
      </w:r>
      <w:r w:rsidRPr="00351128">
        <w:rPr>
          <w:rFonts w:ascii="Times New Roman" w:eastAsia="Times New Roman" w:hAnsi="Times New Roman" w:cs="Times New Roman"/>
          <w:color w:val="000000"/>
          <w:kern w:val="0"/>
          <w:sz w:val="26"/>
          <w:szCs w:val="26"/>
          <w:lang w:val="uk-UA" w:eastAsia="ru-RU" w:bidi="ru-RU"/>
        </w:rPr>
        <w:t xml:space="preserve">педагога </w:t>
      </w:r>
      <w:r w:rsidRPr="00351128">
        <w:rPr>
          <w:rFonts w:ascii="Times New Roman" w:eastAsia="Times New Roman" w:hAnsi="Times New Roman" w:cs="Times New Roman"/>
          <w:color w:val="000000"/>
          <w:kern w:val="0"/>
          <w:sz w:val="26"/>
          <w:szCs w:val="26"/>
          <w:lang w:val="uk-UA" w:eastAsia="uk-UA" w:bidi="uk-UA"/>
        </w:rPr>
        <w:t xml:space="preserve">у сфері інклюзивного навчання як необхідного складника його успішної фахової діяльності в інклюзивному освітньому просторі та визначенні </w:t>
      </w:r>
      <w:r w:rsidRPr="00351128">
        <w:rPr>
          <w:rFonts w:ascii="Times New Roman" w:eastAsia="Times New Roman" w:hAnsi="Times New Roman" w:cs="Times New Roman"/>
          <w:color w:val="000000"/>
          <w:kern w:val="0"/>
          <w:sz w:val="26"/>
          <w:szCs w:val="26"/>
          <w:lang w:val="uk-UA" w:eastAsia="ru-RU" w:bidi="ru-RU"/>
        </w:rPr>
        <w:t xml:space="preserve">умов </w:t>
      </w:r>
      <w:r w:rsidRPr="00351128">
        <w:rPr>
          <w:rFonts w:ascii="Times New Roman" w:eastAsia="Times New Roman" w:hAnsi="Times New Roman" w:cs="Times New Roman"/>
          <w:color w:val="000000"/>
          <w:kern w:val="0"/>
          <w:sz w:val="26"/>
          <w:szCs w:val="26"/>
          <w:lang w:val="uk-UA" w:eastAsia="uk-UA" w:bidi="uk-UA"/>
        </w:rPr>
        <w:t>і технологій здійснення освітнього процесу у закладах вищої освіти за його спрямованості на підготовку майбутніх фахівців зі спеціальної освіти до професійної діяльності в інклюзивному освітньому середовищі.</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351128">
        <w:rPr>
          <w:rFonts w:ascii="Times New Roman" w:eastAsia="Times New Roman" w:hAnsi="Times New Roman" w:cs="Times New Roman"/>
          <w:color w:val="000000"/>
          <w:kern w:val="0"/>
          <w:sz w:val="26"/>
          <w:szCs w:val="26"/>
          <w:lang w:val="uk-UA" w:eastAsia="uk-UA" w:bidi="uk-UA"/>
        </w:rPr>
        <w:t>Для розв’язання окреслених завдань та забезпечення достовірності положень і висновків дослідження використано комплекс взаємодоповнюючих методів:</w:t>
      </w:r>
    </w:p>
    <w:p w:rsidR="00351128" w:rsidRPr="00351128" w:rsidRDefault="00351128" w:rsidP="00351128">
      <w:pPr>
        <w:tabs>
          <w:tab w:val="clear" w:pos="709"/>
          <w:tab w:val="left" w:pos="2458"/>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теоретичні:</w:t>
      </w:r>
      <w:r w:rsidRPr="00351128">
        <w:rPr>
          <w:rFonts w:ascii="Times New Roman" w:eastAsia="Times New Roman" w:hAnsi="Times New Roman" w:cs="Times New Roman"/>
          <w:color w:val="000000"/>
          <w:kern w:val="0"/>
          <w:sz w:val="26"/>
          <w:szCs w:val="26"/>
          <w:lang w:val="uk-UA" w:eastAsia="uk-UA" w:bidi="uk-UA"/>
        </w:rPr>
        <w:tab/>
        <w:t>теоретико-методологічний аналіз психолого-педагогічної</w:t>
      </w:r>
    </w:p>
    <w:p w:rsidR="00351128" w:rsidRPr="00351128" w:rsidRDefault="00351128" w:rsidP="0035112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літератури з проблеми дослідження; зіставлення, узагальнення та систематизація результатів наукових досліджень з метою визначення стану розробленості проблеми та перспективних напрямів її вирішення;</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емпіричні:</w:t>
      </w:r>
      <w:r w:rsidRPr="00351128">
        <w:rPr>
          <w:rFonts w:ascii="Times New Roman" w:eastAsia="Times New Roman" w:hAnsi="Times New Roman" w:cs="Times New Roman"/>
          <w:color w:val="000000"/>
          <w:kern w:val="0"/>
          <w:sz w:val="26"/>
          <w:szCs w:val="26"/>
          <w:lang w:val="uk-UA" w:eastAsia="uk-UA" w:bidi="uk-UA"/>
        </w:rPr>
        <w:t xml:space="preserve"> діагностичні - тестування, анкетування, за допомогою яких зібрано емпіричний матеріал, що стосується стану сформованості компонентів досліджуваної готовності випускників до професійної діяльності в інклюзивному освітньому середовищі: тест </w:t>
      </w:r>
      <w:r w:rsidRPr="00351128">
        <w:rPr>
          <w:rFonts w:ascii="Times New Roman" w:eastAsia="Times New Roman" w:hAnsi="Times New Roman" w:cs="Times New Roman"/>
          <w:color w:val="000000"/>
          <w:kern w:val="0"/>
          <w:sz w:val="26"/>
          <w:szCs w:val="26"/>
          <w:lang w:val="en-US" w:eastAsia="en-US" w:bidi="en-US"/>
        </w:rPr>
        <w:t>Org</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en-US" w:eastAsia="en-US" w:bidi="en-US"/>
        </w:rPr>
        <w:t>EIQ</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uk-UA" w:bidi="uk-UA"/>
        </w:rPr>
        <w:t xml:space="preserve">«Оцінювання емоційного інтелекту» Г. Джорджі, В. </w:t>
      </w:r>
      <w:r w:rsidRPr="00351128">
        <w:rPr>
          <w:rFonts w:ascii="Times New Roman" w:eastAsia="Times New Roman" w:hAnsi="Times New Roman" w:cs="Times New Roman"/>
          <w:color w:val="000000"/>
          <w:kern w:val="0"/>
          <w:sz w:val="26"/>
          <w:szCs w:val="26"/>
          <w:lang w:val="uk-UA" w:eastAsia="ru-RU" w:bidi="ru-RU"/>
        </w:rPr>
        <w:t xml:space="preserve">Майера, </w:t>
      </w:r>
      <w:r w:rsidRPr="00351128">
        <w:rPr>
          <w:rFonts w:ascii="Times New Roman" w:eastAsia="Times New Roman" w:hAnsi="Times New Roman" w:cs="Times New Roman"/>
          <w:color w:val="000000"/>
          <w:kern w:val="0"/>
          <w:sz w:val="26"/>
          <w:szCs w:val="26"/>
          <w:lang w:val="uk-UA" w:eastAsia="uk-UA" w:bidi="uk-UA"/>
        </w:rPr>
        <w:t xml:space="preserve">адаптований для України В. Климчуком, В. Г орбуновою, тест мотиваційних орієнтацій ТОМ Л. Борджоні, Л. Петіти, К. Барбаранеллі, адаптований для України </w:t>
      </w:r>
      <w:r w:rsidRPr="00351128">
        <w:rPr>
          <w:rFonts w:ascii="Times New Roman" w:eastAsia="Times New Roman" w:hAnsi="Times New Roman" w:cs="Times New Roman"/>
          <w:color w:val="000000"/>
          <w:kern w:val="0"/>
          <w:sz w:val="26"/>
          <w:szCs w:val="26"/>
          <w:lang w:val="uk-UA" w:eastAsia="ru-RU" w:bidi="ru-RU"/>
        </w:rPr>
        <w:t xml:space="preserve">Л. </w:t>
      </w:r>
      <w:r w:rsidRPr="00351128">
        <w:rPr>
          <w:rFonts w:ascii="Times New Roman" w:eastAsia="Times New Roman" w:hAnsi="Times New Roman" w:cs="Times New Roman"/>
          <w:color w:val="000000"/>
          <w:kern w:val="0"/>
          <w:sz w:val="26"/>
          <w:szCs w:val="26"/>
          <w:lang w:val="uk-UA" w:eastAsia="uk-UA" w:bidi="uk-UA"/>
        </w:rPr>
        <w:t xml:space="preserve">Бурлачуком, Х. Рахубовською для дослідження професійно-особистісного компонента; анкети, розроблені на основі Педагогічних стандартів </w:t>
      </w:r>
      <w:r w:rsidRPr="00351128">
        <w:rPr>
          <w:rFonts w:ascii="Times New Roman" w:eastAsia="Times New Roman" w:hAnsi="Times New Roman" w:cs="Times New Roman"/>
          <w:color w:val="000000"/>
          <w:kern w:val="0"/>
          <w:sz w:val="26"/>
          <w:szCs w:val="26"/>
          <w:lang w:val="en-US" w:eastAsia="en-US" w:bidi="en-US"/>
        </w:rPr>
        <w:t>ISSA</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uk-UA" w:bidi="uk-UA"/>
        </w:rPr>
        <w:t xml:space="preserve">та Інструменту професійного розвитку для покращення якості педагогів початкової школи </w:t>
      </w:r>
      <w:r w:rsidRPr="00351128">
        <w:rPr>
          <w:rFonts w:ascii="Times New Roman" w:eastAsia="Times New Roman" w:hAnsi="Times New Roman" w:cs="Times New Roman"/>
          <w:color w:val="000000"/>
          <w:kern w:val="0"/>
          <w:sz w:val="26"/>
          <w:szCs w:val="26"/>
          <w:lang w:val="en-US" w:eastAsia="en-US" w:bidi="en-US"/>
        </w:rPr>
        <w:t>ISSA</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uk-UA" w:bidi="uk-UA"/>
        </w:rPr>
        <w:t xml:space="preserve">(Д. </w:t>
      </w:r>
      <w:r w:rsidRPr="00351128">
        <w:rPr>
          <w:rFonts w:ascii="Times New Roman" w:eastAsia="Times New Roman" w:hAnsi="Times New Roman" w:cs="Times New Roman"/>
          <w:color w:val="000000"/>
          <w:kern w:val="0"/>
          <w:sz w:val="26"/>
          <w:szCs w:val="26"/>
          <w:lang w:val="uk-UA" w:eastAsia="ru-RU" w:bidi="ru-RU"/>
        </w:rPr>
        <w:t xml:space="preserve">Тенкерслей, С. </w:t>
      </w:r>
      <w:r w:rsidRPr="00351128">
        <w:rPr>
          <w:rFonts w:ascii="Times New Roman" w:eastAsia="Times New Roman" w:hAnsi="Times New Roman" w:cs="Times New Roman"/>
          <w:color w:val="000000"/>
          <w:kern w:val="0"/>
          <w:sz w:val="26"/>
          <w:szCs w:val="26"/>
          <w:lang w:val="uk-UA" w:eastAsia="uk-UA" w:bidi="uk-UA"/>
        </w:rPr>
        <w:t>Брайкович, С. Хандзар) з метою дослідження теоретико-когнітивного та практико-діяльнісного компонентів; експерименти - констатувальний, який дав змогу з’ясувати стан сформованості цих компонентів, формувальний і контрольно-аналітичний, завдяки йому відстежено динаміку та перевірено ефективність системи підготовки фахівців зі спеціальної освіти до професійної діяльності в інклюзивному освітньому середовищі;</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статистичні методи обробки даних:</w:t>
      </w:r>
      <w:r w:rsidRPr="00351128">
        <w:rPr>
          <w:rFonts w:ascii="Times New Roman" w:eastAsia="Times New Roman" w:hAnsi="Times New Roman" w:cs="Times New Roman"/>
          <w:color w:val="000000"/>
          <w:kern w:val="0"/>
          <w:sz w:val="26"/>
          <w:szCs w:val="26"/>
          <w:lang w:val="uk-UA" w:eastAsia="uk-UA" w:bidi="uk-UA"/>
        </w:rPr>
        <w:t xml:space="preserve"> відсотковий розподіл даних з метою виокремлення рівнів сформованості компонентів; коефіцієнт рангової кореляції Спірмена для визначення взаємозв’язку критеріїв та показників у середині компонента та між компонентами; критичні точки розподілу Ст’юдента </w:t>
      </w:r>
      <w:r w:rsidRPr="00351128">
        <w:rPr>
          <w:rFonts w:ascii="Times New Roman" w:eastAsia="Times New Roman" w:hAnsi="Times New Roman" w:cs="Times New Roman"/>
          <w:color w:val="000000"/>
          <w:kern w:val="0"/>
          <w:sz w:val="26"/>
          <w:szCs w:val="26"/>
          <w:lang w:val="uk-UA" w:eastAsia="en-US" w:bidi="en-US"/>
        </w:rPr>
        <w:t>(</w:t>
      </w:r>
      <w:r w:rsidRPr="00351128">
        <w:rPr>
          <w:rFonts w:ascii="Times New Roman" w:eastAsia="Times New Roman" w:hAnsi="Times New Roman" w:cs="Times New Roman"/>
          <w:color w:val="000000"/>
          <w:kern w:val="0"/>
          <w:sz w:val="26"/>
          <w:szCs w:val="26"/>
          <w:lang w:val="en-US" w:eastAsia="en-US" w:bidi="en-US"/>
        </w:rPr>
        <w:t>t</w:t>
      </w:r>
      <w:r w:rsidRPr="00351128">
        <w:rPr>
          <w:rFonts w:ascii="Times New Roman" w:eastAsia="Times New Roman" w:hAnsi="Times New Roman" w:cs="Times New Roman"/>
          <w:color w:val="000000"/>
          <w:kern w:val="0"/>
          <w:sz w:val="26"/>
          <w:szCs w:val="26"/>
          <w:lang w:val="uk-UA" w:eastAsia="uk-UA" w:bidi="uk-UA"/>
        </w:rPr>
        <w:t>-критерій Ст’юдента) для визначення достовірності розбіжностей у групах), що застосовані для доведення достовірності й ефективності результатів педагогічного експерименту.</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Вірогідність результатів дослідження </w:t>
      </w:r>
      <w:r w:rsidRPr="00351128">
        <w:rPr>
          <w:rFonts w:ascii="Times New Roman" w:eastAsia="Times New Roman" w:hAnsi="Times New Roman" w:cs="Times New Roman"/>
          <w:color w:val="000000"/>
          <w:kern w:val="0"/>
          <w:sz w:val="26"/>
          <w:szCs w:val="26"/>
          <w:lang w:val="uk-UA" w:eastAsia="uk-UA" w:bidi="uk-UA"/>
        </w:rPr>
        <w:t>забезпечується: методологічним та теоретичним обґрунтуванням вихідних положень дослідження; застосуванням системи методів, адекватних меті, предметові та завданням дослідження, репрезентативністю вибірки; поєднанням методів кількісного та якісного аналізу емпіричних даних; ефективністю експериментальної роботи, що проведена в умовах реального освітнього процесу закладів вищої педагогічної освіти.</w:t>
      </w:r>
    </w:p>
    <w:p w:rsidR="00351128" w:rsidRPr="00351128" w:rsidRDefault="00351128" w:rsidP="00351128">
      <w:pPr>
        <w:tabs>
          <w:tab w:val="clear" w:pos="709"/>
          <w:tab w:val="left" w:pos="878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Експериментальна база дослідження</w:t>
      </w:r>
      <w:r w:rsidRPr="00351128">
        <w:rPr>
          <w:rFonts w:ascii="Times New Roman" w:eastAsia="Times New Roman" w:hAnsi="Times New Roman" w:cs="Times New Roman"/>
          <w:color w:val="000000"/>
          <w:kern w:val="0"/>
          <w:sz w:val="26"/>
          <w:szCs w:val="26"/>
          <w:lang w:val="uk-UA" w:eastAsia="uk-UA" w:bidi="uk-UA"/>
        </w:rPr>
        <w:t>. Заклади вищої освіти, які здійснюють підготовку студентів зі спеціальності 016 Спеціальна освіта: Київський університет імені Бориса Грінченка, Національний педагогічний університет імені М. П. Драгоманова, Кам’янець-Подільський національний університет імені Івана Огієнка, Уманський державний педагогічний інститут імені Павла Тичини, Дніпропетровський національний університет імені Олеся</w:t>
      </w:r>
      <w:r w:rsidRPr="00351128">
        <w:rPr>
          <w:rFonts w:ascii="Times New Roman" w:eastAsia="Times New Roman" w:hAnsi="Times New Roman" w:cs="Times New Roman"/>
          <w:color w:val="000000"/>
          <w:kern w:val="0"/>
          <w:sz w:val="26"/>
          <w:szCs w:val="26"/>
          <w:lang w:val="uk-UA" w:eastAsia="uk-UA" w:bidi="uk-UA"/>
        </w:rPr>
        <w:tab/>
      </w:r>
      <w:r w:rsidRPr="00351128">
        <w:rPr>
          <w:rFonts w:ascii="Times New Roman" w:eastAsia="Times New Roman" w:hAnsi="Times New Roman" w:cs="Times New Roman"/>
          <w:color w:val="000000"/>
          <w:kern w:val="0"/>
          <w:sz w:val="26"/>
          <w:szCs w:val="26"/>
          <w:lang w:val="uk-UA" w:eastAsia="ru-RU" w:bidi="ru-RU"/>
        </w:rPr>
        <w:t>Гончара</w:t>
      </w:r>
      <w:r w:rsidRPr="00351128">
        <w:rPr>
          <w:rFonts w:ascii="Times New Roman" w:eastAsia="Times New Roman" w:hAnsi="Times New Roman" w:cs="Times New Roman"/>
          <w:color w:val="000000"/>
          <w:kern w:val="0"/>
          <w:sz w:val="26"/>
          <w:szCs w:val="26"/>
          <w:lang w:val="uk-UA" w:eastAsia="uk-UA" w:bidi="uk-UA"/>
        </w:rPr>
        <w:t>,</w:t>
      </w:r>
    </w:p>
    <w:p w:rsidR="00351128" w:rsidRPr="00351128" w:rsidRDefault="00351128" w:rsidP="0035112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Миколаївський національний університет імені В. О. Сухомлинського.</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У дослідженні взяли участь 570 студентів випускного курсу першого (бакалаврського) рівня та 40 здобувачів другого (магістерського) рівня денної форми навчання.</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b/>
          <w:bCs/>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Наукова новизна здобутих результатів </w:t>
      </w:r>
      <w:r w:rsidRPr="00351128">
        <w:rPr>
          <w:rFonts w:ascii="Times New Roman" w:eastAsia="Times New Roman" w:hAnsi="Times New Roman" w:cs="Times New Roman"/>
          <w:color w:val="000000"/>
          <w:kern w:val="0"/>
          <w:sz w:val="26"/>
          <w:szCs w:val="26"/>
          <w:lang w:val="uk-UA" w:eastAsia="uk-UA" w:bidi="uk-UA"/>
        </w:rPr>
        <w:t>полягає у тому, що:</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вперше:</w:t>
      </w:r>
    </w:p>
    <w:p w:rsidR="00351128" w:rsidRPr="00351128" w:rsidRDefault="00351128" w:rsidP="00351128">
      <w:pPr>
        <w:tabs>
          <w:tab w:val="clear" w:pos="709"/>
          <w:tab w:val="left" w:pos="1450"/>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теоретично обґрунтовано та розроблено науково-методологічні засади модернізації професійної підготовки - взаємозв’язок фундаментальних наукових підходів:</w:t>
      </w:r>
      <w:r w:rsidRPr="00351128">
        <w:rPr>
          <w:rFonts w:ascii="Times New Roman" w:eastAsia="Times New Roman" w:hAnsi="Times New Roman" w:cs="Times New Roman"/>
          <w:color w:val="000000"/>
          <w:kern w:val="0"/>
          <w:sz w:val="26"/>
          <w:szCs w:val="26"/>
          <w:lang w:val="uk-UA" w:eastAsia="uk-UA" w:bidi="uk-UA"/>
        </w:rPr>
        <w:tab/>
        <w:t>аксіологічного, системно-діяльнісного, особистісно-діяльнісного,</w:t>
      </w:r>
    </w:p>
    <w:p w:rsidR="00351128" w:rsidRPr="00351128" w:rsidRDefault="00351128" w:rsidP="0035112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інтегративного, студентоцентрованого та компетентнісного щодо навчання студентів зі спеціальності 016 Спеціальна освіта у </w:t>
      </w:r>
      <w:r w:rsidRPr="00351128">
        <w:rPr>
          <w:rFonts w:ascii="Times New Roman" w:eastAsia="Times New Roman" w:hAnsi="Times New Roman" w:cs="Times New Roman"/>
          <w:color w:val="000000"/>
          <w:kern w:val="0"/>
          <w:sz w:val="26"/>
          <w:szCs w:val="26"/>
          <w:lang w:val="uk-UA" w:eastAsia="ru-RU" w:bidi="ru-RU"/>
        </w:rPr>
        <w:t xml:space="preserve">закладах </w:t>
      </w:r>
      <w:r w:rsidRPr="00351128">
        <w:rPr>
          <w:rFonts w:ascii="Times New Roman" w:eastAsia="Times New Roman" w:hAnsi="Times New Roman" w:cs="Times New Roman"/>
          <w:color w:val="000000"/>
          <w:kern w:val="0"/>
          <w:sz w:val="26"/>
          <w:szCs w:val="26"/>
          <w:lang w:val="uk-UA" w:eastAsia="uk-UA" w:bidi="uk-UA"/>
        </w:rPr>
        <w:t xml:space="preserve">вищої освіти України - за </w:t>
      </w:r>
      <w:r w:rsidRPr="00351128">
        <w:rPr>
          <w:rFonts w:ascii="Times New Roman" w:eastAsia="Times New Roman" w:hAnsi="Times New Roman" w:cs="Times New Roman"/>
          <w:color w:val="000000"/>
          <w:kern w:val="0"/>
          <w:sz w:val="26"/>
          <w:szCs w:val="26"/>
          <w:lang w:val="uk-UA" w:eastAsia="ru-RU" w:bidi="ru-RU"/>
        </w:rPr>
        <w:t xml:space="preserve">актуальною </w:t>
      </w:r>
      <w:r w:rsidRPr="00351128">
        <w:rPr>
          <w:rFonts w:ascii="Times New Roman" w:eastAsia="Times New Roman" w:hAnsi="Times New Roman" w:cs="Times New Roman"/>
          <w:color w:val="000000"/>
          <w:kern w:val="0"/>
          <w:sz w:val="26"/>
          <w:szCs w:val="26"/>
          <w:lang w:val="uk-UA" w:eastAsia="uk-UA" w:bidi="uk-UA"/>
        </w:rPr>
        <w:t>та затребуваною у сучасному українському освітньому просторі професійною кваліфікацією - спеціальний педагог закладів освіти з інклюзивним навчанням;</w:t>
      </w:r>
    </w:p>
    <w:p w:rsidR="00351128" w:rsidRPr="00351128" w:rsidRDefault="00351128" w:rsidP="00351128">
      <w:pPr>
        <w:numPr>
          <w:ilvl w:val="0"/>
          <w:numId w:val="4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розроблено концепцію підготовки майбутнього спеціального педагога закладу загальної середньої освіти до професійної діяльності в інклюзивному освітньому просторі на основі студентоцентрованого та компетентнісного підходів;</w:t>
      </w:r>
    </w:p>
    <w:p w:rsidR="00351128" w:rsidRPr="00351128" w:rsidRDefault="00351128" w:rsidP="00351128">
      <w:pPr>
        <w:numPr>
          <w:ilvl w:val="0"/>
          <w:numId w:val="4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визначено сутність понять «спеціальний педагог закладу освіти з інклюзивним навчанням», «професійна компетентність спеціального педагога у сфері інклюзивного навчання дітей з особливими освітніми потребами», «готовність спеціального педагога до професійної діяльності в інклюзивному освітньому середовищі»;</w:t>
      </w:r>
    </w:p>
    <w:p w:rsidR="00351128" w:rsidRPr="00351128" w:rsidRDefault="00351128" w:rsidP="00351128">
      <w:pPr>
        <w:numPr>
          <w:ilvl w:val="0"/>
          <w:numId w:val="4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визначено та обґрунтовано структуру і зміст компонентів готовності майбутніх фахівців зі спеціальної освіти до професійної діяльності в інклюзивному освітньому середовищі, відповідно до яких встановлено критерії та показники сформованості готовності таких фахівців;</w:t>
      </w:r>
    </w:p>
    <w:p w:rsidR="00351128" w:rsidRPr="00351128" w:rsidRDefault="00351128" w:rsidP="00351128">
      <w:pPr>
        <w:numPr>
          <w:ilvl w:val="0"/>
          <w:numId w:val="4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спроектовано й апробовано систему підготовки фахівців зі спеціальної освіти до професійної діяльності в інклюзивному освітньому середовищі та висвітлено динаміку формування компонентів готовності до цього виду діяльності за результатами впровадження розробленої системи;</w:t>
      </w:r>
    </w:p>
    <w:p w:rsidR="00351128" w:rsidRPr="00351128" w:rsidRDefault="00351128" w:rsidP="00351128">
      <w:pPr>
        <w:numPr>
          <w:ilvl w:val="0"/>
          <w:numId w:val="4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окреслено педагогічні умови, що забезпечують формування готовності майбутніх спеціальних педагогів закладів освіти з інклюзивними класами в умовах вищої освіти, основу якого складає сукупність взаємопов’язаних заходів з розроблення освітньо-професійних програм підготовки здобувачів вищої освіти зі спеціальності 016 Спеціальна освіта для професійної діяльності в інклюзивному освітньому просторі та створення освітнього середовища професійної підготовки для забезпечення теоретичного та практико-орієнтованого складників підготовки цих фахівців;</w:t>
      </w:r>
    </w:p>
    <w:p w:rsidR="00351128" w:rsidRPr="00351128" w:rsidRDefault="00351128" w:rsidP="00351128">
      <w:pPr>
        <w:numPr>
          <w:ilvl w:val="0"/>
          <w:numId w:val="45"/>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обґрунтовано інклюзивну педагогіку як визначальну наукову детермінанту формування компетентності фахівців зі спеціальної освіти у сфері інклюзивного навчання дітей з особливими освітніми потребами;</w:t>
      </w:r>
    </w:p>
    <w:p w:rsidR="00351128" w:rsidRPr="00351128" w:rsidRDefault="00351128" w:rsidP="00351128">
      <w:pPr>
        <w:tabs>
          <w:tab w:val="clear" w:pos="709"/>
        </w:tabs>
        <w:suppressAutoHyphens w:val="0"/>
        <w:spacing w:after="0" w:line="480" w:lineRule="exact"/>
        <w:ind w:left="740" w:firstLine="0"/>
        <w:jc w:val="left"/>
        <w:rPr>
          <w:rFonts w:ascii="Times New Roman" w:eastAsia="Times New Roman" w:hAnsi="Times New Roman" w:cs="Times New Roman"/>
          <w:i/>
          <w:iCs/>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подальшого розвитку набули:</w:t>
      </w:r>
    </w:p>
    <w:p w:rsidR="00351128" w:rsidRPr="00351128" w:rsidRDefault="00351128" w:rsidP="00351128">
      <w:pPr>
        <w:numPr>
          <w:ilvl w:val="0"/>
          <w:numId w:val="45"/>
        </w:numPr>
        <w:tabs>
          <w:tab w:val="clear" w:pos="709"/>
          <w:tab w:val="left" w:pos="113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цивілізаційні, освітологічні, філософські детермінанти модернізації системи підготовки фахівців зі спеціальної освіти до професійної діяльності в інклюзивному освітньому середовищі;</w:t>
      </w:r>
    </w:p>
    <w:p w:rsidR="00351128" w:rsidRPr="00351128" w:rsidRDefault="00351128" w:rsidP="00351128">
      <w:pPr>
        <w:tabs>
          <w:tab w:val="clear" w:pos="709"/>
        </w:tabs>
        <w:suppressAutoHyphens w:val="0"/>
        <w:spacing w:after="0" w:line="480" w:lineRule="exact"/>
        <w:ind w:left="740" w:firstLine="0"/>
        <w:jc w:val="left"/>
        <w:rPr>
          <w:rFonts w:ascii="Times New Roman" w:eastAsia="Times New Roman" w:hAnsi="Times New Roman" w:cs="Times New Roman"/>
          <w:i/>
          <w:iCs/>
          <w:color w:val="000000"/>
          <w:kern w:val="0"/>
          <w:sz w:val="26"/>
          <w:szCs w:val="26"/>
          <w:lang w:val="uk-UA" w:eastAsia="uk-UA" w:bidi="uk-UA"/>
        </w:rPr>
      </w:pPr>
      <w:r w:rsidRPr="00351128">
        <w:rPr>
          <w:rFonts w:ascii="Times New Roman" w:eastAsia="Times New Roman" w:hAnsi="Times New Roman" w:cs="Times New Roman"/>
          <w:i/>
          <w:iCs/>
          <w:color w:val="000000"/>
          <w:kern w:val="0"/>
          <w:sz w:val="26"/>
          <w:szCs w:val="26"/>
          <w:lang w:val="uk-UA" w:eastAsia="uk-UA" w:bidi="uk-UA"/>
        </w:rPr>
        <w:t>поглиблено та уточнено:</w:t>
      </w:r>
    </w:p>
    <w:p w:rsidR="00351128" w:rsidRPr="00351128" w:rsidRDefault="00351128" w:rsidP="00351128">
      <w:pPr>
        <w:numPr>
          <w:ilvl w:val="0"/>
          <w:numId w:val="45"/>
        </w:numPr>
        <w:tabs>
          <w:tab w:val="clear" w:pos="709"/>
          <w:tab w:val="left" w:pos="1133"/>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сутність поняття «інклюзивна освіта» у контексті розвитку сучасного наукового знання про освіту - освітології - нового в Україні наукового напряму інтегрованого дослідження сфери освіти.</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Практичне значення здобутих результатів </w:t>
      </w:r>
      <w:r w:rsidRPr="00351128">
        <w:rPr>
          <w:rFonts w:ascii="Times New Roman" w:eastAsia="Times New Roman" w:hAnsi="Times New Roman" w:cs="Times New Roman"/>
          <w:color w:val="000000"/>
          <w:kern w:val="0"/>
          <w:sz w:val="26"/>
          <w:szCs w:val="26"/>
          <w:lang w:val="uk-UA" w:eastAsia="uk-UA" w:bidi="uk-UA"/>
        </w:rPr>
        <w:t>полягає в тому, що: розроблені новітні підходи до підготовки здобувачів вищої освіти за спеціальністю 016 Спеціальна освіта, що полягають у запровадженні підготовки спеціальних педагогів для закладів загальної середньої освіти з інклюзивною формою навчання (на першому бакалаврському рівні) та координаторів інклюзивного навчання (на другому магістерському рівні), уможливлюють підвищення якості інклюзивної освіти у вітчизняному освітньому просторі; розроблена й апробована система підготовки фахівців зі спеціальної освіти до професійної діяльності в інклюзивному освітньому середовищі дає змогу ввести науково обґрунтовані корективи до освітньо-професійних програм зі спеціальності 016 Спеціальна освіта.</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Матеріали дослідження можуть бути використані при викладанні дисциплін, спрямованих на формування фахової компетентності у сфері інклюзивного навчання дітей з особливими освітніми потребами, та застосовані для подальшого вивчення проблем удосконалення професійної підготовки студентів зі спеціальності 016 Спеціальна освіта.</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Результати дослідження впроваджено </w:t>
      </w:r>
      <w:r w:rsidRPr="00351128">
        <w:rPr>
          <w:rFonts w:ascii="Times New Roman" w:eastAsia="Times New Roman" w:hAnsi="Times New Roman" w:cs="Times New Roman"/>
          <w:color w:val="000000"/>
          <w:kern w:val="0"/>
          <w:sz w:val="26"/>
          <w:szCs w:val="26"/>
          <w:lang w:val="uk-UA" w:eastAsia="uk-UA" w:bidi="uk-UA"/>
        </w:rPr>
        <w:t xml:space="preserve">у практику підготовки студентів зі спеціальності 016 Спеціальна освіта в: Київському університеті імені Бориса Грінченка (довідка № 132-н від 29.11.2018 р.), Національному педагогічному університеті імені М. П. Драгоманова (довідка № 07-10/1908 від 07.12.2018 р.), Кам’янець-Подільському національному університеті імені Івана Огієнка (довідка </w:t>
      </w:r>
      <w:r w:rsidRPr="00351128">
        <w:rPr>
          <w:rFonts w:ascii="Times New Roman" w:eastAsia="Times New Roman" w:hAnsi="Times New Roman" w:cs="Times New Roman"/>
          <w:color w:val="000000"/>
          <w:kern w:val="0"/>
          <w:sz w:val="26"/>
          <w:szCs w:val="26"/>
          <w:lang w:val="uk-UA" w:eastAsia="ru-RU" w:bidi="ru-RU"/>
        </w:rPr>
        <w:t xml:space="preserve">№ 64/18 </w:t>
      </w:r>
      <w:r w:rsidRPr="00351128">
        <w:rPr>
          <w:rFonts w:ascii="Times New Roman" w:eastAsia="Times New Roman" w:hAnsi="Times New Roman" w:cs="Times New Roman"/>
          <w:color w:val="000000"/>
          <w:kern w:val="0"/>
          <w:sz w:val="26"/>
          <w:szCs w:val="26"/>
          <w:lang w:val="uk-UA" w:eastAsia="uk-UA" w:bidi="uk-UA"/>
        </w:rPr>
        <w:t xml:space="preserve">від 28.08.2018 р.), Уманському державному педагогічному університеті імені Павла Тичини (довідка № 987/01 від 25.06.2018 р.), Дніпровському національному університеті імені Олеся </w:t>
      </w:r>
      <w:r w:rsidRPr="00351128">
        <w:rPr>
          <w:rFonts w:ascii="Times New Roman" w:eastAsia="Times New Roman" w:hAnsi="Times New Roman" w:cs="Times New Roman"/>
          <w:color w:val="000000"/>
          <w:kern w:val="0"/>
          <w:sz w:val="26"/>
          <w:szCs w:val="26"/>
          <w:lang w:val="uk-UA" w:eastAsia="ru-RU" w:bidi="ru-RU"/>
        </w:rPr>
        <w:t xml:space="preserve">Гончара </w:t>
      </w:r>
      <w:r w:rsidRPr="00351128">
        <w:rPr>
          <w:rFonts w:ascii="Times New Roman" w:eastAsia="Times New Roman" w:hAnsi="Times New Roman" w:cs="Times New Roman"/>
          <w:color w:val="000000"/>
          <w:kern w:val="0"/>
          <w:sz w:val="26"/>
          <w:szCs w:val="26"/>
          <w:lang w:val="uk-UA" w:eastAsia="uk-UA" w:bidi="uk-UA"/>
        </w:rPr>
        <w:t xml:space="preserve">(довідка від 21.11.2018 р.), а також результати дослідження використано у навчальному модулі «Інклюзивна освіта» дистанційної складової Типової освітньої програми організації і проведення підвищення кваліфікації педагогічних працівників закладів післядипломної педагогічної освіти, в «Онлайн-курсі для вчителів початкової школи», зокрема у лекціях модуля «Інклюзивна освіта»: «Вступ. Особливості організації освітнього процесу», «Компетентності вчителя для реалізації інклюзивного навчання», створеному з метою реалізації Концепції Нової української школи, організаціями-розробниками якого стали Міністерство освіти і науки України, студія онлайн-освіти </w:t>
      </w:r>
      <w:r w:rsidRPr="00351128">
        <w:rPr>
          <w:rFonts w:ascii="Times New Roman" w:eastAsia="Times New Roman" w:hAnsi="Times New Roman" w:cs="Times New Roman"/>
          <w:color w:val="000000"/>
          <w:kern w:val="0"/>
          <w:sz w:val="26"/>
          <w:szCs w:val="26"/>
          <w:lang w:val="en-US" w:eastAsia="en-US" w:bidi="en-US"/>
        </w:rPr>
        <w:t>EdEra</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ru-RU" w:bidi="ru-RU"/>
        </w:rPr>
        <w:t xml:space="preserve">(ГО </w:t>
      </w:r>
      <w:r w:rsidRPr="00351128">
        <w:rPr>
          <w:rFonts w:ascii="Times New Roman" w:eastAsia="Times New Roman" w:hAnsi="Times New Roman" w:cs="Times New Roman"/>
          <w:color w:val="000000"/>
          <w:kern w:val="0"/>
          <w:sz w:val="26"/>
          <w:szCs w:val="26"/>
          <w:lang w:val="uk-UA" w:eastAsia="uk-UA" w:bidi="uk-UA"/>
        </w:rPr>
        <w:t>«Едюкейшнал Ера»), Громадська спілка «Освіторія» (довідка про впровадження результатів дисертаційного дослідження видана Державною науковою установою «Інститутом модернізації змісту освіти» №22.1/10-4462 від 29.11.2018 р.) та у процесі розроблення проекту Національної стратегії впровадження інклюзивної освіти в Україні (довідка видана директором ВФ «Крок за кроком» від 03.12.2018 р.).</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Особистий внесок здобувача</w:t>
      </w:r>
      <w:r w:rsidRPr="00351128">
        <w:rPr>
          <w:rFonts w:ascii="Times New Roman" w:eastAsia="Times New Roman" w:hAnsi="Times New Roman" w:cs="Times New Roman"/>
          <w:color w:val="000000"/>
          <w:kern w:val="0"/>
          <w:sz w:val="26"/>
          <w:szCs w:val="26"/>
          <w:lang w:val="uk-UA" w:eastAsia="uk-UA" w:bidi="uk-UA"/>
        </w:rPr>
        <w:t>. Усі наукові підходи та положення, теоретико- методологічні засади і висновки дослідження, які представлено до захисту, отримано та сформульовано автором самостійно. У публікаціях, що виконано у співавторстві здобувачем: висвітлено результати дослідження професійно- особистісної готовності українських здобувачів вищої освіти зі спеціальності 016 Спеціальна освіта до професійної діяльності в інклюзивному освітньому середовищі [2]; розкрито особливості розвитку та педагогічної підтримки дітей з порушеннями психофізичного розвитку в умовах інклюзивного навчання [3]; висвітлено методологічну базу досліджень у сфері інклюзивної освіти [4]; здійснено теоретичний аналіз літератури з досліджуваної проблеми [42]; описано досвід проектної діяльності щодо впровадження «Індексу інклюзії» у вітчизняному освітньому просторі [45]; окреслено педагогічні умови та особливості підтримки дітей дошкільного віку з особливими освітніми потребами у закладах дошкільної освіти [57, 62, 63]; розроблено профіль освітньо-професійних програм, визначено зміст компетентності у сфері інклюзивного навчання [65, 66].</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Апробація результатів дослідження</w:t>
      </w:r>
      <w:r w:rsidRPr="00351128">
        <w:rPr>
          <w:rFonts w:ascii="Times New Roman" w:eastAsia="Times New Roman" w:hAnsi="Times New Roman" w:cs="Times New Roman"/>
          <w:color w:val="000000"/>
          <w:kern w:val="0"/>
          <w:sz w:val="26"/>
          <w:szCs w:val="26"/>
          <w:lang w:val="uk-UA" w:eastAsia="uk-UA" w:bidi="uk-UA"/>
        </w:rPr>
        <w:t xml:space="preserve">. Основні положення та практичні результати дослідження представлено на науково-практичних заходах - </w:t>
      </w:r>
      <w:r w:rsidRPr="00351128">
        <w:rPr>
          <w:rFonts w:ascii="Times New Roman" w:eastAsia="Times New Roman" w:hAnsi="Times New Roman" w:cs="Times New Roman"/>
          <w:i/>
          <w:iCs/>
          <w:color w:val="000000"/>
          <w:kern w:val="0"/>
          <w:sz w:val="26"/>
          <w:szCs w:val="26"/>
          <w:lang w:val="uk-UA" w:eastAsia="uk-UA" w:bidi="uk-UA"/>
        </w:rPr>
        <w:t>міжнародного рівня:</w:t>
      </w:r>
      <w:r w:rsidRPr="00351128">
        <w:rPr>
          <w:rFonts w:ascii="Times New Roman" w:eastAsia="Times New Roman" w:hAnsi="Times New Roman" w:cs="Times New Roman"/>
          <w:color w:val="000000"/>
          <w:kern w:val="0"/>
          <w:sz w:val="26"/>
          <w:szCs w:val="26"/>
          <w:lang w:val="uk-UA" w:eastAsia="uk-UA" w:bidi="uk-UA"/>
        </w:rPr>
        <w:t xml:space="preserve"> «Сучасне дошкілля : реалії та перспективи» (Київ, 2008); «Формування професійної компетентності вихователя дошкільного навчального закладу в умовах глобалізації» (Херсон, 2009); «Актуальні проблеми дошкільної та початкової освіти» (Херсон, 2011); «Людські цінності і толерантність у сучасному світі: міжконтинентальний діалог інтелектуалів» (Київ, 2011); «Корекційна освіта : історія, сучасність та перспективи розвитку» (Кам’янець-Подільський, 2011). «Сучасні стратегії університетської освіти: якісний вимір» (Київ, 2012); «Тенденції розвитку вищої освіти в Україні : європейський вектор» (Ялта, 2012). «Тенденції розвитку вищої освіти в Україні: європейський вектор» (Ялта, 2013); </w:t>
      </w:r>
      <w:r w:rsidRPr="00351128">
        <w:rPr>
          <w:rFonts w:ascii="Times New Roman" w:eastAsia="Times New Roman" w:hAnsi="Times New Roman" w:cs="Times New Roman"/>
          <w:color w:val="000000"/>
          <w:kern w:val="0"/>
          <w:sz w:val="26"/>
          <w:szCs w:val="26"/>
          <w:lang w:val="en-US" w:eastAsia="en-US" w:bidi="en-US"/>
        </w:rPr>
        <w:t>International</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Distance</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Scientifik</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and</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Practical</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Conference</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Innovayion</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in</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education</w:t>
      </w:r>
      <w:r w:rsidRPr="00351128">
        <w:rPr>
          <w:rFonts w:ascii="Times New Roman" w:eastAsia="Times New Roman" w:hAnsi="Times New Roman" w:cs="Times New Roman"/>
          <w:color w:val="000000"/>
          <w:kern w:val="0"/>
          <w:sz w:val="26"/>
          <w:szCs w:val="26"/>
          <w:lang w:val="uk-UA" w:eastAsia="en-US" w:bidi="en-US"/>
        </w:rPr>
        <w:t xml:space="preserve"> : </w:t>
      </w:r>
      <w:r w:rsidRPr="00351128">
        <w:rPr>
          <w:rFonts w:ascii="Times New Roman" w:eastAsia="Times New Roman" w:hAnsi="Times New Roman" w:cs="Times New Roman"/>
          <w:color w:val="000000"/>
          <w:kern w:val="0"/>
          <w:sz w:val="26"/>
          <w:szCs w:val="26"/>
          <w:lang w:val="en-US" w:eastAsia="en-US" w:bidi="en-US"/>
        </w:rPr>
        <w:t>ideas</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progects</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work</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en-US" w:eastAsia="en-US" w:bidi="en-US"/>
        </w:rPr>
        <w:t>experience</w:t>
      </w:r>
      <w:r w:rsidRPr="00351128">
        <w:rPr>
          <w:rFonts w:ascii="Times New Roman" w:eastAsia="Times New Roman" w:hAnsi="Times New Roman" w:cs="Times New Roman"/>
          <w:color w:val="000000"/>
          <w:kern w:val="0"/>
          <w:sz w:val="26"/>
          <w:szCs w:val="26"/>
          <w:lang w:val="uk-UA" w:eastAsia="en-US" w:bidi="en-US"/>
        </w:rPr>
        <w:t xml:space="preserve">» </w:t>
      </w:r>
      <w:r w:rsidRPr="00351128">
        <w:rPr>
          <w:rFonts w:ascii="Times New Roman" w:eastAsia="Times New Roman" w:hAnsi="Times New Roman" w:cs="Times New Roman"/>
          <w:color w:val="000000"/>
          <w:kern w:val="0"/>
          <w:sz w:val="26"/>
          <w:szCs w:val="26"/>
          <w:lang w:val="uk-UA" w:eastAsia="uk-UA" w:bidi="uk-UA"/>
        </w:rPr>
        <w:t xml:space="preserve">(Будапешт, Угорщина, </w:t>
      </w:r>
      <w:r w:rsidRPr="00351128">
        <w:rPr>
          <w:rFonts w:ascii="Times New Roman" w:eastAsia="Times New Roman" w:hAnsi="Times New Roman" w:cs="Times New Roman"/>
          <w:color w:val="000000"/>
          <w:kern w:val="0"/>
          <w:sz w:val="26"/>
          <w:szCs w:val="26"/>
          <w:lang w:val="uk-UA" w:eastAsia="en-US" w:bidi="en-US"/>
        </w:rPr>
        <w:t xml:space="preserve">2013); </w:t>
      </w:r>
      <w:r w:rsidRPr="00351128">
        <w:rPr>
          <w:rFonts w:ascii="Times New Roman" w:eastAsia="Times New Roman" w:hAnsi="Times New Roman" w:cs="Times New Roman"/>
          <w:color w:val="000000"/>
          <w:kern w:val="0"/>
          <w:sz w:val="26"/>
          <w:szCs w:val="26"/>
          <w:lang w:val="uk-UA" w:eastAsia="uk-UA" w:bidi="uk-UA"/>
        </w:rPr>
        <w:t xml:space="preserve">«Корекційна освіта: історія, сучасність та перспективи розвитку» (Кам’янець-Подільський, 2013); «Інновації та моделі безперервної освіти» (Гаспра, 2013); «Корекційно-реабілітаційна діяльність: стратегія розвитку в національному та світовому вимірі» (Суми, 2015); «Корекційна освіта: історія, сучасність та перспективи розвитку» (Кам’янець- Подільський, 2016); «Спеціальна освіта: традиції та інновації» (Мінськ, Республіка Білорусь, 2016); «Сучасні наукові дослідження та розробки: теоретична цінність та практичні результати» (Братислава, Словаччина, 2016); «Освіта дітей з особливими потребами: від інституціалізації до інклюзії» (Вінниця, 2016); «Спеціальна освіта: історія, сучасність та перспективи розвитку» (Кам’янець-Подільський, 2017); «Інклюзія в новій українській школі: виклики сьогодення» (Київ, 2017); «Інноваційні технології в галузі соціології, психології та політології» (Сладковічово, Словаччина, 2017); «Молодіжна наука в Україні : виклики та перспективи» (Київ, 2017). «Майбутнє соціальної інклюзії: прогнози і загрози, ризики і сподівання» (Седльце, Польща, 2018); «Педагог в інклюзивному просторі: траєкторія фахової самоактуалізації» (Переяслав-Хмельницький, 2018); «Спеціальна освіта: традиції та інновації» (Мінськ, Республіка Білорусь, 2018); «Модернізація освітньої системи: світові тенденції та національні особливості» (Каунас, Литва, 2019); «Спеціальна освіта: супровід без обмежень» (Кам’янець- Подільський, 2019); </w:t>
      </w:r>
      <w:r w:rsidRPr="00351128">
        <w:rPr>
          <w:rFonts w:ascii="Times New Roman" w:eastAsia="Times New Roman" w:hAnsi="Times New Roman" w:cs="Times New Roman"/>
          <w:i/>
          <w:iCs/>
          <w:color w:val="000000"/>
          <w:kern w:val="0"/>
          <w:sz w:val="26"/>
          <w:szCs w:val="26"/>
          <w:lang w:val="uk-UA" w:eastAsia="uk-UA" w:bidi="uk-UA"/>
        </w:rPr>
        <w:t>всеукраїнського рівня:</w:t>
      </w:r>
      <w:r w:rsidRPr="00351128">
        <w:rPr>
          <w:rFonts w:ascii="Times New Roman" w:eastAsia="Times New Roman" w:hAnsi="Times New Roman" w:cs="Times New Roman"/>
          <w:color w:val="000000"/>
          <w:kern w:val="0"/>
          <w:sz w:val="26"/>
          <w:szCs w:val="26"/>
          <w:lang w:val="uk-UA" w:eastAsia="uk-UA" w:bidi="uk-UA"/>
        </w:rPr>
        <w:t xml:space="preserve"> «Реалізація наступності дошкільної і початкової освіти» (Київ, 2009); «Сучасні тенденції розвитку теорії і практики дошкільної освіти» (Полтава, 2010); «Дошкільна освіта в умовах інтеграції : історія, проблеми, перспективи» (Ніжин, 2010); «Особистісно-професійна підготовка вчителя до здійснення навчально-творчої діяльності молодшого школяра» (Київ, 2012); «Психолого-педагогічний супровід гармонійного розвитку дитини в загальноосвітніх закладах» (Умань, 2014); «Соціальне становлення особистості в умовах суспільних трансформацій: наукові підходи та сучасні практики» (Київ, 2017); </w:t>
      </w:r>
      <w:r w:rsidRPr="00351128">
        <w:rPr>
          <w:rFonts w:ascii="Times New Roman" w:eastAsia="Times New Roman" w:hAnsi="Times New Roman" w:cs="Times New Roman"/>
          <w:i/>
          <w:iCs/>
          <w:color w:val="000000"/>
          <w:kern w:val="0"/>
          <w:sz w:val="26"/>
          <w:szCs w:val="26"/>
          <w:lang w:val="uk-UA" w:eastAsia="uk-UA" w:bidi="uk-UA"/>
        </w:rPr>
        <w:t>регіонального рівня:</w:t>
      </w:r>
      <w:r w:rsidRPr="00351128">
        <w:rPr>
          <w:rFonts w:ascii="Times New Roman" w:eastAsia="Times New Roman" w:hAnsi="Times New Roman" w:cs="Times New Roman"/>
          <w:color w:val="000000"/>
          <w:kern w:val="0"/>
          <w:sz w:val="26"/>
          <w:szCs w:val="26"/>
          <w:lang w:val="uk-UA" w:eastAsia="uk-UA" w:bidi="uk-UA"/>
        </w:rPr>
        <w:t xml:space="preserve"> «Актуальні питання соціалізації дітей з особливими освітніми потребами» (Дніпро, 2016); «Особливості мовленнєвих вад дітей старшого дошкільного віку та їх усунення» (Луцьк, 2016).</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color w:val="000000"/>
          <w:kern w:val="0"/>
          <w:sz w:val="26"/>
          <w:szCs w:val="26"/>
          <w:lang w:val="uk-UA" w:eastAsia="uk-UA" w:bidi="uk-UA"/>
        </w:rPr>
        <w:t xml:space="preserve">Обговорення результатів дисертаційного дослідження здійснювалося на засіданнях лабораторії проблем інклюзивної освіти й відділу інклюзивного навчання та вчених </w:t>
      </w:r>
      <w:r w:rsidRPr="00351128">
        <w:rPr>
          <w:rFonts w:ascii="Times New Roman" w:eastAsia="Times New Roman" w:hAnsi="Times New Roman" w:cs="Times New Roman"/>
          <w:color w:val="000000"/>
          <w:kern w:val="0"/>
          <w:sz w:val="26"/>
          <w:szCs w:val="26"/>
          <w:lang w:val="uk-UA" w:eastAsia="ru-RU" w:bidi="ru-RU"/>
        </w:rPr>
        <w:t xml:space="preserve">радах </w:t>
      </w:r>
      <w:r w:rsidRPr="00351128">
        <w:rPr>
          <w:rFonts w:ascii="Times New Roman" w:eastAsia="Times New Roman" w:hAnsi="Times New Roman" w:cs="Times New Roman"/>
          <w:color w:val="000000"/>
          <w:kern w:val="0"/>
          <w:sz w:val="26"/>
          <w:szCs w:val="26"/>
          <w:lang w:val="uk-UA" w:eastAsia="uk-UA" w:bidi="uk-UA"/>
        </w:rPr>
        <w:t>Інституту спеціальної педагогіки і психології імені Миколи Ярмаченка НАПН України (2013-2019 рр.).</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Кандидатська дисертація </w:t>
      </w:r>
      <w:r w:rsidRPr="00351128">
        <w:rPr>
          <w:rFonts w:ascii="Times New Roman" w:eastAsia="Times New Roman" w:hAnsi="Times New Roman" w:cs="Times New Roman"/>
          <w:color w:val="000000"/>
          <w:kern w:val="0"/>
          <w:sz w:val="26"/>
          <w:szCs w:val="26"/>
          <w:lang w:val="uk-UA" w:eastAsia="uk-UA" w:bidi="uk-UA"/>
        </w:rPr>
        <w:t>на тему «Розвиток мовлення глухих учнів 5-7 класів у процесі вивчення дієслова» (спеціальність 13.00.03 корекційна педагогіка), що захищена у 2006 році в Інституті спеціальної педагогіки НАПН України. Матеріали кандидатської роботи у тексті докторської дисертації не використовувалися.</w:t>
      </w:r>
    </w:p>
    <w:p w:rsidR="00351128" w:rsidRPr="00351128" w:rsidRDefault="00351128" w:rsidP="00351128">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351128">
        <w:rPr>
          <w:rFonts w:ascii="Times New Roman" w:eastAsia="Times New Roman" w:hAnsi="Times New Roman" w:cs="Times New Roman"/>
          <w:b/>
          <w:bCs/>
          <w:color w:val="000000"/>
          <w:kern w:val="0"/>
          <w:sz w:val="26"/>
          <w:szCs w:val="26"/>
          <w:lang w:val="uk-UA" w:eastAsia="uk-UA" w:bidi="uk-UA"/>
        </w:rPr>
        <w:t xml:space="preserve">Публікації. </w:t>
      </w:r>
      <w:r w:rsidRPr="00351128">
        <w:rPr>
          <w:rFonts w:ascii="Times New Roman" w:eastAsia="Times New Roman" w:hAnsi="Times New Roman" w:cs="Times New Roman"/>
          <w:color w:val="000000"/>
          <w:kern w:val="0"/>
          <w:sz w:val="26"/>
          <w:szCs w:val="26"/>
          <w:lang w:val="uk-UA" w:eastAsia="uk-UA" w:bidi="uk-UA"/>
        </w:rPr>
        <w:t>Основні результати дослідження відображено у 71 праці, з яких: 2 монографії (1 одноосібна); 2 посібники, що виконані у співавторстві; 30 (29 одноосібних) статей, з них 6 статей у наукових періодичних виданнях інших держав та 24 статті у наукових фахових виданнях України, у тому числі 8 у виданнях, що виключено до міжнародних наукометричних баз; 15 публікацій (12 одноосібних) апробаційного характеру; 22 інші публікації (16 одноосібних).</w:t>
      </w:r>
    </w:p>
    <w:p w:rsidR="00351128" w:rsidRDefault="00351128" w:rsidP="00351128">
      <w:pPr>
        <w:rPr>
          <w:rFonts w:ascii="Arial Unicode MS" w:eastAsia="Arial Unicode MS" w:hAnsi="Arial Unicode MS" w:cs="Arial Unicode MS"/>
          <w:color w:val="000000"/>
          <w:kern w:val="0"/>
          <w:sz w:val="24"/>
          <w:szCs w:val="24"/>
          <w:lang w:val="uk-UA" w:eastAsia="uk-UA" w:bidi="uk-UA"/>
        </w:rPr>
      </w:pPr>
      <w:r w:rsidRPr="00351128">
        <w:rPr>
          <w:rFonts w:ascii="Times New Roman" w:eastAsia="Arial Unicode MS" w:hAnsi="Times New Roman" w:cs="Times New Roman"/>
          <w:b/>
          <w:bCs/>
          <w:color w:val="000000"/>
          <w:kern w:val="0"/>
          <w:sz w:val="26"/>
          <w:szCs w:val="26"/>
          <w:lang w:val="uk-UA" w:eastAsia="uk-UA" w:bidi="uk-UA"/>
        </w:rPr>
        <w:t>Структура роботи</w:t>
      </w:r>
      <w:r w:rsidRPr="00351128">
        <w:rPr>
          <w:rFonts w:ascii="Arial Unicode MS" w:eastAsia="Arial Unicode MS" w:hAnsi="Arial Unicode MS" w:cs="Arial Unicode MS"/>
          <w:color w:val="000000"/>
          <w:kern w:val="0"/>
          <w:sz w:val="24"/>
          <w:szCs w:val="24"/>
          <w:lang w:val="uk-UA" w:eastAsia="uk-UA" w:bidi="uk-UA"/>
        </w:rPr>
        <w:t>. Дисертація складається зі вступу, чотирьох розділів, висновків до розділів, загальних висновків, списку використаних джерел (544 найменувань, з них 108 - іноземною мовою), додатків. Загальний обсяг дисертації становить 589 сторінок. Основний зміст роботи викладено на 407 сторінках. Робота містить 77 таблиць, 58 рисунків, 13 додатків на 124 сторінках.</w:t>
      </w:r>
    </w:p>
    <w:p w:rsidR="00351128" w:rsidRDefault="00351128" w:rsidP="00351128">
      <w:pPr>
        <w:rPr>
          <w:rFonts w:ascii="Arial Unicode MS" w:eastAsia="Arial Unicode MS" w:hAnsi="Arial Unicode MS" w:cs="Arial Unicode MS"/>
          <w:color w:val="000000"/>
          <w:kern w:val="0"/>
          <w:sz w:val="24"/>
          <w:szCs w:val="24"/>
          <w:lang w:val="uk-UA" w:eastAsia="uk-UA" w:bidi="uk-UA"/>
        </w:rPr>
      </w:pPr>
    </w:p>
    <w:p w:rsidR="00351128" w:rsidRDefault="00351128" w:rsidP="00351128">
      <w:pPr>
        <w:rPr>
          <w:rFonts w:ascii="Arial Unicode MS" w:eastAsia="Arial Unicode MS" w:hAnsi="Arial Unicode MS" w:cs="Arial Unicode MS"/>
          <w:color w:val="000000"/>
          <w:kern w:val="0"/>
          <w:sz w:val="24"/>
          <w:szCs w:val="24"/>
          <w:lang w:val="uk-UA" w:eastAsia="uk-UA" w:bidi="uk-UA"/>
        </w:rPr>
      </w:pPr>
    </w:p>
    <w:p w:rsidR="00351128" w:rsidRPr="00351128" w:rsidRDefault="00351128" w:rsidP="00351128">
      <w:pPr>
        <w:keepNext/>
        <w:keepLines/>
        <w:tabs>
          <w:tab w:val="clear" w:pos="709"/>
        </w:tabs>
        <w:suppressAutoHyphens w:val="0"/>
        <w:spacing w:after="486" w:line="260" w:lineRule="exact"/>
        <w:ind w:firstLine="0"/>
        <w:jc w:val="center"/>
        <w:outlineLvl w:val="3"/>
        <w:rPr>
          <w:rFonts w:ascii="Times New Roman" w:eastAsia="Times New Roman" w:hAnsi="Times New Roman" w:cs="Times New Roman"/>
          <w:kern w:val="0"/>
          <w:sz w:val="26"/>
          <w:szCs w:val="26"/>
          <w:lang w:val="uk-UA" w:eastAsia="uk-UA" w:bidi="uk-UA"/>
        </w:rPr>
      </w:pPr>
      <w:bookmarkStart w:id="3" w:name="bookmark46"/>
      <w:r w:rsidRPr="00351128">
        <w:rPr>
          <w:rFonts w:ascii="Times New Roman" w:eastAsia="Times New Roman" w:hAnsi="Times New Roman" w:cs="Times New Roman"/>
          <w:color w:val="000000"/>
          <w:kern w:val="0"/>
          <w:sz w:val="26"/>
          <w:szCs w:val="26"/>
          <w:lang w:val="uk-UA" w:eastAsia="uk-UA" w:bidi="uk-UA"/>
        </w:rPr>
        <w:t>ВИСНОВКИ</w:t>
      </w:r>
      <w:bookmarkEnd w:id="3"/>
    </w:p>
    <w:p w:rsidR="00351128" w:rsidRPr="00351128" w:rsidRDefault="00351128" w:rsidP="00351128">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Узагальнення результатів теоретико-методологічного пошуку та системного емпіричного дослідження підготовки майбутніх фахівців зі спеціальної освіти до професійної діяльності в інклюзивному освітньому середовищі дало змогу дійти таких висновків:</w:t>
      </w:r>
    </w:p>
    <w:p w:rsidR="00351128" w:rsidRPr="00351128" w:rsidRDefault="00351128" w:rsidP="00351128">
      <w:pPr>
        <w:numPr>
          <w:ilvl w:val="0"/>
          <w:numId w:val="49"/>
        </w:numPr>
        <w:tabs>
          <w:tab w:val="clear" w:pos="709"/>
          <w:tab w:val="left" w:pos="1133"/>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Застосування цивілізаційного, синергетичного, освітологічного, системного, соціодинамічного підходів у контексті дослідження, аналіз теоретичного спадку вітчизняних та світових наукових досліджень у галузі освіти дітей з особливими освітніми </w:t>
      </w:r>
      <w:r w:rsidRPr="00351128">
        <w:rPr>
          <w:rFonts w:ascii="Arial Unicode MS" w:eastAsia="Arial Unicode MS" w:hAnsi="Arial Unicode MS" w:cs="Arial Unicode MS"/>
          <w:color w:val="000000"/>
          <w:kern w:val="0"/>
          <w:sz w:val="24"/>
          <w:szCs w:val="24"/>
          <w:lang w:val="uk-UA" w:eastAsia="ru-RU" w:bidi="ru-RU"/>
        </w:rPr>
        <w:t xml:space="preserve">потребами, </w:t>
      </w:r>
      <w:r w:rsidRPr="00351128">
        <w:rPr>
          <w:rFonts w:ascii="Arial Unicode MS" w:eastAsia="Arial Unicode MS" w:hAnsi="Arial Unicode MS" w:cs="Arial Unicode MS"/>
          <w:color w:val="000000"/>
          <w:kern w:val="0"/>
          <w:sz w:val="24"/>
          <w:szCs w:val="24"/>
          <w:lang w:val="uk-UA" w:eastAsia="uk-UA" w:bidi="uk-UA"/>
        </w:rPr>
        <w:t>практики впровадження інклюзивної освіти дали змогу окреслити цивілізаційні, освітологічні, філософські, емпіричні, наукові детермінанти модернізації підготовки фахівців зі спеціальної освіти до професійної діяльності у вітчизняному інклюзивному освітньому середовищі.</w:t>
      </w:r>
    </w:p>
    <w:p w:rsidR="00351128" w:rsidRPr="00351128" w:rsidRDefault="00351128" w:rsidP="00351128">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351128">
        <w:rPr>
          <w:rFonts w:ascii="Times New Roman" w:eastAsia="Arial Unicode MS" w:hAnsi="Times New Roman" w:cs="Times New Roman"/>
          <w:i/>
          <w:iCs/>
          <w:color w:val="000000"/>
          <w:kern w:val="0"/>
          <w:sz w:val="26"/>
          <w:szCs w:val="26"/>
          <w:lang w:val="uk-UA" w:eastAsia="uk-UA" w:bidi="uk-UA"/>
        </w:rPr>
        <w:t>Цивілізаційні детермінанти</w:t>
      </w:r>
      <w:r w:rsidRPr="00351128">
        <w:rPr>
          <w:rFonts w:ascii="Arial Unicode MS" w:eastAsia="Arial Unicode MS" w:hAnsi="Arial Unicode MS" w:cs="Arial Unicode MS"/>
          <w:color w:val="000000"/>
          <w:kern w:val="0"/>
          <w:sz w:val="24"/>
          <w:szCs w:val="24"/>
          <w:lang w:val="uk-UA" w:eastAsia="uk-UA" w:bidi="uk-UA"/>
        </w:rPr>
        <w:t xml:space="preserve"> полягають у розумінні інклюзивної освіти як відповіді на цивілізаційні виклики, що пов’язані з прийняттям європейських цінностей щодо забезпечення прав дітей з особливими освітніми потребами на якісну освіту у загальноосвітньому просторі; </w:t>
      </w:r>
      <w:r w:rsidRPr="00351128">
        <w:rPr>
          <w:rFonts w:ascii="Times New Roman" w:eastAsia="Arial Unicode MS" w:hAnsi="Times New Roman" w:cs="Times New Roman"/>
          <w:i/>
          <w:iCs/>
          <w:color w:val="000000"/>
          <w:kern w:val="0"/>
          <w:sz w:val="26"/>
          <w:szCs w:val="26"/>
          <w:lang w:val="uk-UA" w:eastAsia="uk-UA" w:bidi="uk-UA"/>
        </w:rPr>
        <w:t>освітологічні детермінанти</w:t>
      </w:r>
      <w:r w:rsidRPr="00351128">
        <w:rPr>
          <w:rFonts w:ascii="Arial Unicode MS" w:eastAsia="Arial Unicode MS" w:hAnsi="Arial Unicode MS" w:cs="Arial Unicode MS"/>
          <w:color w:val="000000"/>
          <w:kern w:val="0"/>
          <w:sz w:val="24"/>
          <w:szCs w:val="24"/>
          <w:lang w:val="uk-UA" w:eastAsia="uk-UA" w:bidi="uk-UA"/>
        </w:rPr>
        <w:t xml:space="preserve"> - у розумінні інклюзивної освіти як соціального інституту, що впливає на стан свідомості, та як державної, суспільної та особистісної цінності, що змінює зміст професійної діяльності фахівця у галузі спеціальної освіти в умовах інклюзивного освітнього середовища і потребує осмислення та внесення змін у його підготовку; </w:t>
      </w:r>
      <w:r w:rsidRPr="00351128">
        <w:rPr>
          <w:rFonts w:ascii="Times New Roman" w:eastAsia="Arial Unicode MS" w:hAnsi="Times New Roman" w:cs="Times New Roman"/>
          <w:i/>
          <w:iCs/>
          <w:color w:val="000000"/>
          <w:kern w:val="0"/>
          <w:sz w:val="26"/>
          <w:szCs w:val="26"/>
          <w:lang w:val="uk-UA" w:eastAsia="uk-UA" w:bidi="uk-UA"/>
        </w:rPr>
        <w:t>філософські детермінанти</w:t>
      </w:r>
      <w:r w:rsidRPr="00351128">
        <w:rPr>
          <w:rFonts w:ascii="Arial Unicode MS" w:eastAsia="Arial Unicode MS" w:hAnsi="Arial Unicode MS" w:cs="Arial Unicode MS"/>
          <w:color w:val="000000"/>
          <w:kern w:val="0"/>
          <w:sz w:val="24"/>
          <w:szCs w:val="24"/>
          <w:lang w:val="uk-UA" w:eastAsia="uk-UA" w:bidi="uk-UA"/>
        </w:rPr>
        <w:t xml:space="preserve"> - у розумінні парадигмальності при розробленні підходів до освіти дітей з особливими освітніми потребами у дослідницькій та освітній практиці і, відповідно, до підготовки фахівців, здатних ефективно працювати як в умовах спеціальної, так і інклюзивної освіти; </w:t>
      </w:r>
      <w:r w:rsidRPr="00351128">
        <w:rPr>
          <w:rFonts w:ascii="Times New Roman" w:eastAsia="Arial Unicode MS" w:hAnsi="Times New Roman" w:cs="Times New Roman"/>
          <w:i/>
          <w:iCs/>
          <w:color w:val="000000"/>
          <w:kern w:val="0"/>
          <w:sz w:val="26"/>
          <w:szCs w:val="26"/>
          <w:lang w:val="uk-UA" w:eastAsia="uk-UA" w:bidi="uk-UA"/>
        </w:rPr>
        <w:t>емпіричні детермінанти</w:t>
      </w:r>
      <w:r w:rsidRPr="00351128">
        <w:rPr>
          <w:rFonts w:ascii="Arial Unicode MS" w:eastAsia="Arial Unicode MS" w:hAnsi="Arial Unicode MS" w:cs="Arial Unicode MS"/>
          <w:color w:val="000000"/>
          <w:kern w:val="0"/>
          <w:sz w:val="24"/>
          <w:szCs w:val="24"/>
          <w:lang w:val="uk-UA" w:eastAsia="uk-UA" w:bidi="uk-UA"/>
        </w:rPr>
        <w:t xml:space="preserve"> - у розумінні сучасного стану практики інклюзивного навчання дітей з особливими освітніми потребами, який свідчить про системні дії держави, МОН України, наукових та державних інституцій, що уможливлюють поступальний розвиток інклюзивної освіти та все більше залучення дітей з особливими освітніми потребами до загальноосвітнього простору, однак серйозним бар’єром на цьому шляху є недостатня кількість фахівців для роботи з дітьми з різними особливими освітніми потребами в умовах інклюзивної освіти та брак їхньої підготовки у вітчизняній вищій освіті; </w:t>
      </w:r>
      <w:r w:rsidRPr="00351128">
        <w:rPr>
          <w:rFonts w:ascii="Times New Roman" w:eastAsia="Arial Unicode MS" w:hAnsi="Times New Roman" w:cs="Times New Roman"/>
          <w:i/>
          <w:iCs/>
          <w:color w:val="000000"/>
          <w:kern w:val="0"/>
          <w:sz w:val="26"/>
          <w:szCs w:val="26"/>
          <w:lang w:val="uk-UA" w:eastAsia="uk-UA" w:bidi="uk-UA"/>
        </w:rPr>
        <w:t>наукові детермінанти</w:t>
      </w:r>
      <w:r w:rsidRPr="00351128">
        <w:rPr>
          <w:rFonts w:ascii="Arial Unicode MS" w:eastAsia="Arial Unicode MS" w:hAnsi="Arial Unicode MS" w:cs="Arial Unicode MS"/>
          <w:color w:val="000000"/>
          <w:kern w:val="0"/>
          <w:sz w:val="24"/>
          <w:szCs w:val="24"/>
          <w:lang w:val="uk-UA" w:eastAsia="uk-UA" w:bidi="uk-UA"/>
        </w:rPr>
        <w:t xml:space="preserve"> - у розумінні сучасного стану розробленості науково-теоретичних засад інклюзивної освіти в Україні, сучасних наукових розвідок провідних зарубіжних дослідників інклюзивної освіти з концептуалізації інклюзивної педагогіки як педагогічного підходу до навчання усіх дітей у загальноосвітньому просторі, як необхідного компонента професійної підготовки фахівців у галузі загальної та спеціальної освіти до роботи в інклюзивному освітньому просторі.</w:t>
      </w:r>
    </w:p>
    <w:p w:rsidR="00351128" w:rsidRPr="00351128" w:rsidRDefault="00351128" w:rsidP="00351128">
      <w:pPr>
        <w:numPr>
          <w:ilvl w:val="0"/>
          <w:numId w:val="49"/>
        </w:numPr>
        <w:tabs>
          <w:tab w:val="clear" w:pos="709"/>
          <w:tab w:val="left" w:pos="1140"/>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Здійснено аналіз професійної діяльності зарубіжних фахівців зі спеціальної освіти у країнах з високим рівнем розвитку освітніх систем (Великобританії, Фінляндії, Ізраїлю) та досвіду цих країн у справі організації та впровадження інклюзивного навчання дітей з особливими освітніми потребами, який свідчить про певні кроки державних інституцій на шляху до створення умов для якісного інклюзивного навчання цих дітей. Одним з таких кроків є запровадження підготовки фахівців зі спеціальної освіти до професійної діяльності в умовах інклюзії та координаторів інклюзивного навчання для забезпечення менеджменту та експертної підтримки інклюзивного освітнього процесу. Результати аналізу зарубіжного досвіду засвідчили перспективність та актуальність наших наукових розвідок та уможливили рух на шляху до обґрунтування теоретико-методологічних засад підготовки спеціального педагога закладу освіти з інклюзивним навчанням, розроблення компетентнісної моделі такого фахівця та концепції його підготовки в умовах вітчизняного простору вищої освіти.</w:t>
      </w:r>
    </w:p>
    <w:p w:rsidR="00351128" w:rsidRPr="00351128" w:rsidRDefault="00351128" w:rsidP="00351128">
      <w:pPr>
        <w:numPr>
          <w:ilvl w:val="0"/>
          <w:numId w:val="49"/>
        </w:numPr>
        <w:tabs>
          <w:tab w:val="clear" w:pos="709"/>
          <w:tab w:val="left" w:pos="1140"/>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Обґрунтовано теоретико-методологічні засади підготовки фахівців зі спеціальної освіти до професійної діяльності в інклюзивному освітньому середовищі, а саме: окреслено методологічні підходи: аксіологічний, системно-діяльнісний, особистісно-діяльнісний, інтегративний, студентоцентрований та компетентнісний, серед яких студентоцентрований та компетентнісний визначено найбільш конгруентними щодо сутності підготовки фахівців в умовах сучасного закладу вищої освіти.</w:t>
      </w:r>
    </w:p>
    <w:p w:rsidR="00351128" w:rsidRPr="00351128" w:rsidRDefault="00351128" w:rsidP="00351128">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На підставі аналізу зарубіжної та вітчизняної теорії та практики інклюзивного навчання, результатів власних пошуково-аналітичних наукових розвідок запропоновано новітні підходи до підготовки фахівців у галузі «Спеціальна освіта» у вітчизняних закладах вищої освіти: запровадження підготовки здобувачів вищої освіти за освітньо-професійною програмою «Спеціальна та інклюзивна освіта» з професійною кваліфікацією «Спеціальний педагог» на першому (бакалаврському) рівні та «Координатор інклюзивного навчання» на другому (магістерському) рівні.</w:t>
      </w:r>
    </w:p>
    <w:p w:rsidR="00351128" w:rsidRPr="00351128" w:rsidRDefault="00351128" w:rsidP="00351128">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Розроблено концепцію підготовки майбутнього спеціального педагога закладу загальної середньої освіти, змістову основу якої складає ідея про нове функціональне навантаження фахівця зі спеціальної освіти в інклюзивному освітньому просторі, що відображає наявні проблеми професійно-педагогічної діяльності в умовах інклюзії та нові методологічні, теоретичні і практичні підходи до підготовки спеціального педагога закладу загальної середньої освіти з інклюзивним навчанням відповідно до актуального соціального запиту. Концепція стала підставою для визначення компонентів, критеріїв, показників, вибору діагностичного інструментарію з метою дослідження готовності випускників спеціальності «Спеціальна освіта» до професійної діяльності в інклюзивному освітньому середовищі та перевірки нашого припущення, що процес підготовки фахівців зі спеціальної освіти до професійної діяльності стане ефективним за умов впровадження в освітній процес закладів вищої освіти розроблених у дисертації: сучасних теоретичних, методичних та концептуальних засад; авторської моделі системи підготовки спеціальних педагогів інклюзивних закладів загальної середньої освіти.</w:t>
      </w:r>
    </w:p>
    <w:p w:rsidR="00351128" w:rsidRPr="00351128" w:rsidRDefault="00351128" w:rsidP="00351128">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4. Обґрунтовано: </w:t>
      </w:r>
      <w:r w:rsidRPr="00351128">
        <w:rPr>
          <w:rFonts w:ascii="Times New Roman" w:eastAsia="Arial Unicode MS" w:hAnsi="Times New Roman" w:cs="Times New Roman"/>
          <w:i/>
          <w:iCs/>
          <w:color w:val="000000"/>
          <w:kern w:val="0"/>
          <w:sz w:val="26"/>
          <w:szCs w:val="26"/>
          <w:lang w:val="uk-UA" w:eastAsia="uk-UA" w:bidi="uk-UA"/>
        </w:rPr>
        <w:t>компонентний склад структури готовності</w:t>
      </w:r>
      <w:r w:rsidRPr="00351128">
        <w:rPr>
          <w:rFonts w:ascii="Arial Unicode MS" w:eastAsia="Arial Unicode MS" w:hAnsi="Arial Unicode MS" w:cs="Arial Unicode MS"/>
          <w:color w:val="000000"/>
          <w:kern w:val="0"/>
          <w:sz w:val="24"/>
          <w:szCs w:val="24"/>
          <w:lang w:val="uk-UA" w:eastAsia="uk-UA" w:bidi="uk-UA"/>
        </w:rPr>
        <w:t xml:space="preserve"> фахівця зі спеціальної освіти до професійної діяльності в інклюзивному освітньому середовищі (професійно-особистісний, теоретико-когнітивний, практико-діяльнісний), критерії та показники визначення рівнів цієї готовності, основу яких склали результати дослідження Європейської агенції з питань спеціальної та інклюзивної освіти «Навчання учителів для інклюзії» (2009-2012 р.р.); ключові навички особистості для успішної кар’єри у 2020 році (Всесвітній економічний форум, Швейцарія, </w:t>
      </w:r>
      <w:r w:rsidRPr="00351128">
        <w:rPr>
          <w:rFonts w:ascii="Arial Unicode MS" w:eastAsia="Arial Unicode MS" w:hAnsi="Arial Unicode MS" w:cs="Arial Unicode MS"/>
          <w:color w:val="000000"/>
          <w:kern w:val="0"/>
          <w:sz w:val="24"/>
          <w:szCs w:val="24"/>
          <w:lang w:val="uk-UA" w:eastAsia="ru-RU" w:bidi="ru-RU"/>
        </w:rPr>
        <w:t xml:space="preserve">Давос, </w:t>
      </w:r>
      <w:r w:rsidRPr="00351128">
        <w:rPr>
          <w:rFonts w:ascii="Arial Unicode MS" w:eastAsia="Arial Unicode MS" w:hAnsi="Arial Unicode MS" w:cs="Arial Unicode MS"/>
          <w:color w:val="000000"/>
          <w:kern w:val="0"/>
          <w:sz w:val="24"/>
          <w:szCs w:val="24"/>
          <w:lang w:val="uk-UA" w:eastAsia="uk-UA" w:bidi="uk-UA"/>
        </w:rPr>
        <w:t xml:space="preserve">2016 р.); сучасні вимоги до компетентного педагога </w:t>
      </w:r>
      <w:r w:rsidRPr="00351128">
        <w:rPr>
          <w:rFonts w:ascii="Arial Unicode MS" w:eastAsia="Arial Unicode MS" w:hAnsi="Arial Unicode MS" w:cs="Arial Unicode MS"/>
          <w:color w:val="000000"/>
          <w:kern w:val="0"/>
          <w:sz w:val="24"/>
          <w:szCs w:val="24"/>
          <w:lang w:val="en-US" w:eastAsia="en-US" w:bidi="en-US"/>
        </w:rPr>
        <w:t>XXI</w:t>
      </w:r>
      <w:r w:rsidRPr="00351128">
        <w:rPr>
          <w:rFonts w:ascii="Arial Unicode MS" w:eastAsia="Arial Unicode MS" w:hAnsi="Arial Unicode MS" w:cs="Arial Unicode MS"/>
          <w:color w:val="000000"/>
          <w:kern w:val="0"/>
          <w:sz w:val="24"/>
          <w:szCs w:val="24"/>
          <w:lang w:val="uk-UA" w:eastAsia="ru-RU" w:bidi="ru-RU"/>
        </w:rPr>
        <w:t xml:space="preserve">-го </w:t>
      </w:r>
      <w:r w:rsidRPr="00351128">
        <w:rPr>
          <w:rFonts w:ascii="Arial Unicode MS" w:eastAsia="Arial Unicode MS" w:hAnsi="Arial Unicode MS" w:cs="Arial Unicode MS"/>
          <w:color w:val="000000"/>
          <w:kern w:val="0"/>
          <w:sz w:val="24"/>
          <w:szCs w:val="24"/>
          <w:lang w:val="uk-UA" w:eastAsia="uk-UA" w:bidi="uk-UA"/>
        </w:rPr>
        <w:t xml:space="preserve">століття (Педагогічні стандарти </w:t>
      </w:r>
      <w:r w:rsidRPr="00351128">
        <w:rPr>
          <w:rFonts w:ascii="Arial Unicode MS" w:eastAsia="Arial Unicode MS" w:hAnsi="Arial Unicode MS" w:cs="Arial Unicode MS"/>
          <w:color w:val="000000"/>
          <w:kern w:val="0"/>
          <w:sz w:val="24"/>
          <w:szCs w:val="24"/>
          <w:lang w:val="en-US" w:eastAsia="en-US" w:bidi="en-US"/>
        </w:rPr>
        <w:t>ISSA</w:t>
      </w:r>
      <w:r w:rsidRPr="00351128">
        <w:rPr>
          <w:rFonts w:ascii="Arial Unicode MS" w:eastAsia="Arial Unicode MS" w:hAnsi="Arial Unicode MS" w:cs="Arial Unicode MS"/>
          <w:color w:val="000000"/>
          <w:kern w:val="0"/>
          <w:sz w:val="24"/>
          <w:szCs w:val="24"/>
          <w:lang w:val="uk-UA" w:eastAsia="en-US" w:bidi="en-US"/>
        </w:rPr>
        <w:t xml:space="preserve">, </w:t>
      </w:r>
      <w:r w:rsidRPr="00351128">
        <w:rPr>
          <w:rFonts w:ascii="Arial Unicode MS" w:eastAsia="Arial Unicode MS" w:hAnsi="Arial Unicode MS" w:cs="Arial Unicode MS"/>
          <w:color w:val="000000"/>
          <w:kern w:val="0"/>
          <w:sz w:val="24"/>
          <w:szCs w:val="24"/>
          <w:lang w:val="uk-UA" w:eastAsia="uk-UA" w:bidi="uk-UA"/>
        </w:rPr>
        <w:t xml:space="preserve">2005 р.); </w:t>
      </w:r>
      <w:r w:rsidRPr="00351128">
        <w:rPr>
          <w:rFonts w:ascii="Times New Roman" w:eastAsia="Arial Unicode MS" w:hAnsi="Times New Roman" w:cs="Times New Roman"/>
          <w:i/>
          <w:iCs/>
          <w:color w:val="000000"/>
          <w:kern w:val="0"/>
          <w:sz w:val="26"/>
          <w:szCs w:val="26"/>
          <w:lang w:val="uk-UA" w:eastAsia="uk-UA" w:bidi="uk-UA"/>
        </w:rPr>
        <w:t>добір діагностичного інструментарію,</w:t>
      </w:r>
      <w:r w:rsidRPr="00351128">
        <w:rPr>
          <w:rFonts w:ascii="Arial Unicode MS" w:eastAsia="Arial Unicode MS" w:hAnsi="Arial Unicode MS" w:cs="Arial Unicode MS"/>
          <w:color w:val="000000"/>
          <w:kern w:val="0"/>
          <w:sz w:val="24"/>
          <w:szCs w:val="24"/>
          <w:lang w:val="uk-UA" w:eastAsia="uk-UA" w:bidi="uk-UA"/>
        </w:rPr>
        <w:t xml:space="preserve"> що охоплює валідні європейські методики, адаптовані для України компанією ООО «ОС Україна» (м. Київ), та авторські методики дослідження, розроблені на основі Педагогічних стандартів </w:t>
      </w:r>
      <w:r w:rsidRPr="00351128">
        <w:rPr>
          <w:rFonts w:ascii="Arial Unicode MS" w:eastAsia="Arial Unicode MS" w:hAnsi="Arial Unicode MS" w:cs="Arial Unicode MS"/>
          <w:color w:val="000000"/>
          <w:kern w:val="0"/>
          <w:sz w:val="24"/>
          <w:szCs w:val="24"/>
          <w:lang w:val="en-US" w:eastAsia="en-US" w:bidi="en-US"/>
        </w:rPr>
        <w:t>ISSA</w:t>
      </w:r>
      <w:r w:rsidRPr="00351128">
        <w:rPr>
          <w:rFonts w:ascii="Arial Unicode MS" w:eastAsia="Arial Unicode MS" w:hAnsi="Arial Unicode MS" w:cs="Arial Unicode MS"/>
          <w:color w:val="000000"/>
          <w:kern w:val="0"/>
          <w:sz w:val="24"/>
          <w:szCs w:val="24"/>
          <w:lang w:val="uk-UA" w:eastAsia="en-US" w:bidi="en-US"/>
        </w:rPr>
        <w:t xml:space="preserve"> </w:t>
      </w:r>
      <w:r w:rsidRPr="00351128">
        <w:rPr>
          <w:rFonts w:ascii="Arial Unicode MS" w:eastAsia="Arial Unicode MS" w:hAnsi="Arial Unicode MS" w:cs="Arial Unicode MS"/>
          <w:color w:val="000000"/>
          <w:kern w:val="0"/>
          <w:sz w:val="24"/>
          <w:szCs w:val="24"/>
          <w:lang w:val="uk-UA" w:eastAsia="uk-UA" w:bidi="uk-UA"/>
        </w:rPr>
        <w:t>та інструментарію професійного розвитку для покращення якості роботи педагогів.</w:t>
      </w:r>
    </w:p>
    <w:p w:rsidR="00351128" w:rsidRPr="00351128" w:rsidRDefault="00351128" w:rsidP="00351128">
      <w:pPr>
        <w:numPr>
          <w:ilvl w:val="0"/>
          <w:numId w:val="50"/>
        </w:numPr>
        <w:tabs>
          <w:tab w:val="clear" w:pos="709"/>
          <w:tab w:val="left" w:pos="1133"/>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На основі визначених критеріїв і показників та за допомогою дібраних методів діагностування виокремлено п’ять рівнів сформованості професійно- особистісного компонента: дуже низький, низький, середній, високий, дуже високий та </w:t>
      </w:r>
      <w:r w:rsidRPr="00351128">
        <w:rPr>
          <w:rFonts w:ascii="Arial Unicode MS" w:eastAsia="Arial Unicode MS" w:hAnsi="Arial Unicode MS" w:cs="Arial Unicode MS"/>
          <w:color w:val="000000"/>
          <w:kern w:val="0"/>
          <w:sz w:val="24"/>
          <w:szCs w:val="24"/>
          <w:lang w:val="uk-UA" w:eastAsia="ru-RU" w:bidi="ru-RU"/>
        </w:rPr>
        <w:t xml:space="preserve">три </w:t>
      </w:r>
      <w:r w:rsidRPr="00351128">
        <w:rPr>
          <w:rFonts w:ascii="Arial Unicode MS" w:eastAsia="Arial Unicode MS" w:hAnsi="Arial Unicode MS" w:cs="Arial Unicode MS"/>
          <w:color w:val="000000"/>
          <w:kern w:val="0"/>
          <w:sz w:val="24"/>
          <w:szCs w:val="24"/>
          <w:lang w:val="uk-UA" w:eastAsia="uk-UA" w:bidi="uk-UA"/>
        </w:rPr>
        <w:t>рівні сформованості теоретико-когнітивного та практико-діяльнісного компонентів: задовільний, достатній, високий. Емпіричним шляхом доведено, що актуальні умови вищої освіти без спеціально організованої роботи з формування компетентності у сфері інклюзивного навчання дітей з особливими освітніми потребами забезпечують для більшості випускників низький та задовільний рівень готовності до професійної діяльності в інклюзивному освітньому просторі, який є недостатнім для задоволення соціального запиту з підготовки фахівців для роботи в нових фахових умовах інклюзивної освіти.</w:t>
      </w:r>
    </w:p>
    <w:p w:rsidR="00351128" w:rsidRPr="00351128" w:rsidRDefault="00351128" w:rsidP="00351128">
      <w:pPr>
        <w:tabs>
          <w:tab w:val="clear" w:pos="709"/>
        </w:tabs>
        <w:suppressAutoHyphens w:val="0"/>
        <w:spacing w:after="0" w:line="480" w:lineRule="exact"/>
        <w:ind w:firstLine="600"/>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Аналіз результатів підтвердив необхідність трансформації змісту професійної підготовки студентів зі спеціальності 016 Спеціальна освіта до професійної діяльності в інклюзивному освітньому середовищі з урахуванням особливостей цієї діяльності на світовому ринку послуг. Реалізація зазначеного передбачає гнучкість змісту досліджуваної професійної підготовки у </w:t>
      </w:r>
      <w:r w:rsidRPr="00351128">
        <w:rPr>
          <w:rFonts w:ascii="Arial Unicode MS" w:eastAsia="Arial Unicode MS" w:hAnsi="Arial Unicode MS" w:cs="Arial Unicode MS"/>
          <w:color w:val="000000"/>
          <w:kern w:val="0"/>
          <w:sz w:val="24"/>
          <w:szCs w:val="24"/>
          <w:lang w:val="uk-UA" w:eastAsia="ru-RU" w:bidi="ru-RU"/>
        </w:rPr>
        <w:t xml:space="preserve">закладах </w:t>
      </w:r>
      <w:r w:rsidRPr="00351128">
        <w:rPr>
          <w:rFonts w:ascii="Arial Unicode MS" w:eastAsia="Arial Unicode MS" w:hAnsi="Arial Unicode MS" w:cs="Arial Unicode MS"/>
          <w:color w:val="000000"/>
          <w:kern w:val="0"/>
          <w:sz w:val="24"/>
          <w:szCs w:val="24"/>
          <w:lang w:val="uk-UA" w:eastAsia="uk-UA" w:bidi="uk-UA"/>
        </w:rPr>
        <w:t>вищої освіти, що полягає у постійному оновленні / удосконаленні освітньо-професійних програм відповідно до актуальних тенденцій та сучасних вимог до підготовки фахівців зі спеціальної освіти з урахуванням реального суспільного запиту.</w:t>
      </w:r>
    </w:p>
    <w:p w:rsidR="00351128" w:rsidRPr="00351128" w:rsidRDefault="00351128" w:rsidP="00351128">
      <w:pPr>
        <w:numPr>
          <w:ilvl w:val="0"/>
          <w:numId w:val="50"/>
        </w:numPr>
        <w:tabs>
          <w:tab w:val="clear" w:pos="709"/>
          <w:tab w:val="left" w:pos="1133"/>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Науково обґрунтовано, розроблено та експериментально перевірено зміст, форми та технології підготовки майбутнього спеціального </w:t>
      </w:r>
      <w:r w:rsidRPr="00351128">
        <w:rPr>
          <w:rFonts w:ascii="Arial Unicode MS" w:eastAsia="Arial Unicode MS" w:hAnsi="Arial Unicode MS" w:cs="Arial Unicode MS"/>
          <w:color w:val="000000"/>
          <w:kern w:val="0"/>
          <w:sz w:val="24"/>
          <w:szCs w:val="24"/>
          <w:lang w:val="uk-UA" w:eastAsia="ru-RU" w:bidi="ru-RU"/>
        </w:rPr>
        <w:t xml:space="preserve">педагога </w:t>
      </w:r>
      <w:r w:rsidRPr="00351128">
        <w:rPr>
          <w:rFonts w:ascii="Arial Unicode MS" w:eastAsia="Arial Unicode MS" w:hAnsi="Arial Unicode MS" w:cs="Arial Unicode MS"/>
          <w:color w:val="000000"/>
          <w:kern w:val="0"/>
          <w:sz w:val="24"/>
          <w:szCs w:val="24"/>
          <w:lang w:val="uk-UA" w:eastAsia="uk-UA" w:bidi="uk-UA"/>
        </w:rPr>
        <w:t xml:space="preserve">до професійної діяльності в інклюзивному освітньому просторі, сукупність яких утворює певну організаційну цілісність - систему, яку схематично представлено у вигляді моделі, що охоплює такі конструктивні блоки, </w:t>
      </w:r>
      <w:r w:rsidRPr="00351128">
        <w:rPr>
          <w:rFonts w:ascii="Arial Unicode MS" w:eastAsia="Arial Unicode MS" w:hAnsi="Arial Unicode MS" w:cs="Arial Unicode MS"/>
          <w:color w:val="000000"/>
          <w:kern w:val="0"/>
          <w:sz w:val="24"/>
          <w:szCs w:val="24"/>
          <w:lang w:val="uk-UA" w:eastAsia="ru-RU" w:bidi="ru-RU"/>
        </w:rPr>
        <w:t xml:space="preserve">як: </w:t>
      </w:r>
      <w:r w:rsidRPr="00351128">
        <w:rPr>
          <w:rFonts w:ascii="Arial Unicode MS" w:eastAsia="Arial Unicode MS" w:hAnsi="Arial Unicode MS" w:cs="Arial Unicode MS"/>
          <w:color w:val="000000"/>
          <w:kern w:val="0"/>
          <w:sz w:val="24"/>
          <w:szCs w:val="24"/>
          <w:lang w:val="uk-UA" w:eastAsia="uk-UA" w:bidi="uk-UA"/>
        </w:rPr>
        <w:t>цільовий, концептуальний, організаційний, змістово-процесуальний, результативний. Доведено результативність запропонованої системи підготовки в умовах вищої освіти, що підтверджено позитивною динамікою високого та достатнього рівнів розвитку готовності здобувачів вищої освіти до професійної діяльності в інклюзивному освітньому середовищі. Спроектована система професійної підготовки студентів спеціальності 016 Спеціальна освіта спрямована на досягнення конкретної мети - забезпечення якості підготовки фахівців до професійної діяльності в інклюзивному освітньому просторі.</w:t>
      </w:r>
    </w:p>
    <w:p w:rsidR="00351128" w:rsidRPr="00351128" w:rsidRDefault="00351128" w:rsidP="00351128">
      <w:pPr>
        <w:numPr>
          <w:ilvl w:val="0"/>
          <w:numId w:val="50"/>
        </w:numPr>
        <w:tabs>
          <w:tab w:val="clear" w:pos="709"/>
          <w:tab w:val="left" w:pos="1130"/>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Визначено педагогічні умови для забезпечення ефективного функціонування системи підготовки майбутніх фахівців зі спеціальної освіти до діяльності в інклюзивному освітньому просторі: </w:t>
      </w:r>
      <w:r w:rsidRPr="00351128">
        <w:rPr>
          <w:rFonts w:ascii="Times New Roman" w:eastAsia="Arial Unicode MS" w:hAnsi="Times New Roman" w:cs="Times New Roman"/>
          <w:i/>
          <w:iCs/>
          <w:color w:val="000000"/>
          <w:kern w:val="0"/>
          <w:sz w:val="26"/>
          <w:szCs w:val="26"/>
          <w:lang w:val="uk-UA" w:eastAsia="uk-UA" w:bidi="uk-UA"/>
        </w:rPr>
        <w:t xml:space="preserve">розроблення освітньо-професійних програм </w:t>
      </w:r>
      <w:r w:rsidRPr="00351128">
        <w:rPr>
          <w:rFonts w:ascii="Arial Unicode MS" w:eastAsia="Arial Unicode MS" w:hAnsi="Arial Unicode MS" w:cs="Arial Unicode MS"/>
          <w:color w:val="000000"/>
          <w:kern w:val="0"/>
          <w:sz w:val="24"/>
          <w:szCs w:val="24"/>
          <w:lang w:val="uk-UA" w:eastAsia="uk-UA" w:bidi="uk-UA"/>
        </w:rPr>
        <w:t xml:space="preserve">підготовки здобувачів вищої освіти зі спеціальності 016 Спеціальна освіта для професійної діяльності в інклюзивному освітньому середовищі та </w:t>
      </w:r>
      <w:r w:rsidRPr="00351128">
        <w:rPr>
          <w:rFonts w:ascii="Times New Roman" w:eastAsia="Arial Unicode MS" w:hAnsi="Times New Roman" w:cs="Times New Roman"/>
          <w:i/>
          <w:iCs/>
          <w:color w:val="000000"/>
          <w:kern w:val="0"/>
          <w:sz w:val="26"/>
          <w:szCs w:val="26"/>
          <w:lang w:val="uk-UA" w:eastAsia="uk-UA" w:bidi="uk-UA"/>
        </w:rPr>
        <w:t>створення освітнього середовища професійної підготовки</w:t>
      </w:r>
      <w:r w:rsidRPr="00351128">
        <w:rPr>
          <w:rFonts w:ascii="Arial Unicode MS" w:eastAsia="Arial Unicode MS" w:hAnsi="Arial Unicode MS" w:cs="Arial Unicode MS"/>
          <w:color w:val="000000"/>
          <w:kern w:val="0"/>
          <w:sz w:val="24"/>
          <w:szCs w:val="24"/>
          <w:lang w:val="uk-UA" w:eastAsia="uk-UA" w:bidi="uk-UA"/>
        </w:rPr>
        <w:t xml:space="preserve"> для забезпечення теоретичної підготовки через наповнення електронного освітнього середовища (Е-середовища) університету електронними навчальними курсами (ЕНК) з інклюзивної освіти та практико-орієнтованої професійної підготовки через створення Центрів практичної підготовки студентів спеціальності 016 Спеціальна освіта для формування фахової компетентності у сфері інклюзивного навчання дітей з особливими освітніми потребами.</w:t>
      </w:r>
    </w:p>
    <w:p w:rsidR="00351128" w:rsidRPr="00351128" w:rsidRDefault="00351128" w:rsidP="00351128">
      <w:pPr>
        <w:numPr>
          <w:ilvl w:val="0"/>
          <w:numId w:val="50"/>
        </w:numPr>
        <w:tabs>
          <w:tab w:val="clear" w:pos="709"/>
          <w:tab w:val="left" w:pos="1130"/>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Встановлено, що ефективність системи підготовки фахівців зі спеціальної освіти до професійної діяльності в інклюзивному освітньому середовищі залежить від послідовності і цілісності розвитку окреслених компонентів. Це підтвердили результати формувального етапу експерименту, у якому брали участь три експериментальні групи. Кількісний та якісний аналіз результатів контрольно- аналітичного дослідження і одержаний на їхній основі статистичний матеріал дав змогу дійти висновків про те, що впровадження в освітній процес вищої школи системи підготовки фахівців зі спеціальної освіти до професійної діяльності в інклюзивному освітньому середовищі дало позитивні результати. Студенти, учасники експериментальних груп, порівняно з тими, що навчалися за традиційною системою, продемонстрували ви</w:t>
      </w:r>
      <w:r w:rsidRPr="00351128">
        <w:rPr>
          <w:rFonts w:ascii="Times New Roman" w:eastAsia="Arial Unicode MS" w:hAnsi="Times New Roman" w:cs="Times New Roman"/>
          <w:color w:val="000000"/>
          <w:kern w:val="0"/>
          <w:sz w:val="26"/>
          <w:szCs w:val="26"/>
          <w:u w:val="single"/>
          <w:lang w:val="uk-UA" w:eastAsia="uk-UA" w:bidi="uk-UA"/>
        </w:rPr>
        <w:t>щ</w:t>
      </w:r>
      <w:r w:rsidRPr="00351128">
        <w:rPr>
          <w:rFonts w:ascii="Arial Unicode MS" w:eastAsia="Arial Unicode MS" w:hAnsi="Arial Unicode MS" w:cs="Arial Unicode MS"/>
          <w:color w:val="000000"/>
          <w:kern w:val="0"/>
          <w:sz w:val="24"/>
          <w:szCs w:val="24"/>
          <w:lang w:val="uk-UA" w:eastAsia="uk-UA" w:bidi="uk-UA"/>
        </w:rPr>
        <w:t xml:space="preserve">ий рівень сформованості зазначених компонентів. Перевірка значущості виявлених відмінностей за критичними точками розподілу Ст’юдента </w:t>
      </w:r>
      <w:r w:rsidRPr="00351128">
        <w:rPr>
          <w:rFonts w:ascii="Arial Unicode MS" w:eastAsia="Arial Unicode MS" w:hAnsi="Arial Unicode MS" w:cs="Arial Unicode MS"/>
          <w:color w:val="000000"/>
          <w:kern w:val="0"/>
          <w:sz w:val="24"/>
          <w:szCs w:val="24"/>
          <w:lang w:val="en-US" w:eastAsia="en-US" w:bidi="en-US"/>
        </w:rPr>
        <w:t xml:space="preserve">(t- </w:t>
      </w:r>
      <w:r w:rsidRPr="00351128">
        <w:rPr>
          <w:rFonts w:ascii="Arial Unicode MS" w:eastAsia="Arial Unicode MS" w:hAnsi="Arial Unicode MS" w:cs="Arial Unicode MS"/>
          <w:color w:val="000000"/>
          <w:kern w:val="0"/>
          <w:sz w:val="24"/>
          <w:szCs w:val="24"/>
          <w:lang w:val="uk-UA" w:eastAsia="uk-UA" w:bidi="uk-UA"/>
        </w:rPr>
        <w:t>критерій Ст’юдента) підтвердила їхню достовірність на рівні значущості р&gt;0,0005.</w:t>
      </w:r>
    </w:p>
    <w:p w:rsidR="00351128" w:rsidRPr="00351128" w:rsidRDefault="00351128" w:rsidP="00351128">
      <w:pPr>
        <w:numPr>
          <w:ilvl w:val="0"/>
          <w:numId w:val="50"/>
        </w:numPr>
        <w:tabs>
          <w:tab w:val="clear" w:pos="709"/>
          <w:tab w:val="left" w:pos="1142"/>
        </w:tabs>
        <w:suppressAutoHyphens w:val="0"/>
        <w:spacing w:after="0" w:line="480" w:lineRule="exact"/>
        <w:ind w:firstLine="600"/>
        <w:jc w:val="left"/>
        <w:rPr>
          <w:rFonts w:ascii="Arial Unicode MS" w:eastAsia="Arial Unicode MS" w:hAnsi="Arial Unicode MS" w:cs="Arial Unicode MS"/>
          <w:color w:val="000000"/>
          <w:kern w:val="0"/>
          <w:sz w:val="24"/>
          <w:szCs w:val="24"/>
          <w:lang w:val="uk-UA" w:eastAsia="uk-UA" w:bidi="uk-UA"/>
        </w:rPr>
      </w:pPr>
      <w:r w:rsidRPr="00351128">
        <w:rPr>
          <w:rFonts w:ascii="Arial Unicode MS" w:eastAsia="Arial Unicode MS" w:hAnsi="Arial Unicode MS" w:cs="Arial Unicode MS"/>
          <w:color w:val="000000"/>
          <w:kern w:val="0"/>
          <w:sz w:val="24"/>
          <w:szCs w:val="24"/>
          <w:lang w:val="uk-UA" w:eastAsia="uk-UA" w:bidi="uk-UA"/>
        </w:rPr>
        <w:t xml:space="preserve">У ході педагогічного експерименту розроблено і створено змістово- методичне та організаційно-технологічне забезпечення підготовки фахівців зі спеціальної освіти до професійної діяльності в інклюзивному освітньому середовищі: </w:t>
      </w:r>
      <w:r w:rsidRPr="00351128">
        <w:rPr>
          <w:rFonts w:ascii="Times New Roman" w:eastAsia="Arial Unicode MS" w:hAnsi="Times New Roman" w:cs="Times New Roman"/>
          <w:i/>
          <w:iCs/>
          <w:color w:val="000000"/>
          <w:kern w:val="0"/>
          <w:sz w:val="26"/>
          <w:szCs w:val="26"/>
          <w:lang w:val="uk-UA" w:eastAsia="uk-UA" w:bidi="uk-UA"/>
        </w:rPr>
        <w:t>освітньо-професійні програми</w:t>
      </w:r>
      <w:r w:rsidRPr="00351128">
        <w:rPr>
          <w:rFonts w:ascii="Arial Unicode MS" w:eastAsia="Arial Unicode MS" w:hAnsi="Arial Unicode MS" w:cs="Arial Unicode MS"/>
          <w:color w:val="000000"/>
          <w:kern w:val="0"/>
          <w:sz w:val="24"/>
          <w:szCs w:val="24"/>
          <w:lang w:val="uk-UA" w:eastAsia="uk-UA" w:bidi="uk-UA"/>
        </w:rPr>
        <w:t xml:space="preserve"> для здобувачів вищої освіти за спеціальністю 016 Спеціальна освіта зі спеціалізацією «Інклюзивна освіта»; </w:t>
      </w:r>
      <w:r w:rsidRPr="00351128">
        <w:rPr>
          <w:rFonts w:ascii="Times New Roman" w:eastAsia="Arial Unicode MS" w:hAnsi="Times New Roman" w:cs="Times New Roman"/>
          <w:i/>
          <w:iCs/>
          <w:color w:val="000000"/>
          <w:kern w:val="0"/>
          <w:sz w:val="26"/>
          <w:szCs w:val="26"/>
          <w:lang w:val="uk-UA" w:eastAsia="uk-UA" w:bidi="uk-UA"/>
        </w:rPr>
        <w:t>навчально-методичне забезпечення навчальних дисциплін</w:t>
      </w:r>
      <w:r w:rsidRPr="00351128">
        <w:rPr>
          <w:rFonts w:ascii="Arial Unicode MS" w:eastAsia="Arial Unicode MS" w:hAnsi="Arial Unicode MS" w:cs="Arial Unicode MS"/>
          <w:color w:val="000000"/>
          <w:kern w:val="0"/>
          <w:sz w:val="24"/>
          <w:szCs w:val="24"/>
          <w:lang w:val="uk-UA" w:eastAsia="uk-UA" w:bidi="uk-UA"/>
        </w:rPr>
        <w:t xml:space="preserve"> з інклюзивної освіти; </w:t>
      </w:r>
      <w:r w:rsidRPr="00351128">
        <w:rPr>
          <w:rFonts w:ascii="Times New Roman" w:eastAsia="Arial Unicode MS" w:hAnsi="Times New Roman" w:cs="Times New Roman"/>
          <w:i/>
          <w:iCs/>
          <w:color w:val="000000"/>
          <w:kern w:val="0"/>
          <w:sz w:val="26"/>
          <w:szCs w:val="26"/>
          <w:lang w:val="uk-UA" w:eastAsia="uk-UA" w:bidi="uk-UA"/>
        </w:rPr>
        <w:t>Центри практичної підготовки</w:t>
      </w:r>
      <w:r w:rsidRPr="00351128">
        <w:rPr>
          <w:rFonts w:ascii="Arial Unicode MS" w:eastAsia="Arial Unicode MS" w:hAnsi="Arial Unicode MS" w:cs="Arial Unicode MS"/>
          <w:color w:val="000000"/>
          <w:kern w:val="0"/>
          <w:sz w:val="24"/>
          <w:szCs w:val="24"/>
          <w:lang w:val="uk-UA" w:eastAsia="uk-UA" w:bidi="uk-UA"/>
        </w:rPr>
        <w:t xml:space="preserve"> студентів «Центр інклюзивної освіти», «Логотренажер» для формування фахової компетентності у сфері інклюзивного навчання дітей з </w:t>
      </w:r>
      <w:r w:rsidRPr="00351128">
        <w:rPr>
          <w:rFonts w:ascii="Arial Unicode MS" w:eastAsia="Arial Unicode MS" w:hAnsi="Arial Unicode MS" w:cs="Arial Unicode MS"/>
          <w:color w:val="000000"/>
          <w:kern w:val="0"/>
          <w:sz w:val="24"/>
          <w:szCs w:val="24"/>
          <w:lang w:eastAsia="ru-RU" w:bidi="ru-RU"/>
        </w:rPr>
        <w:t xml:space="preserve">ООП; </w:t>
      </w:r>
      <w:r w:rsidRPr="00351128">
        <w:rPr>
          <w:rFonts w:ascii="Times New Roman" w:eastAsia="Arial Unicode MS" w:hAnsi="Times New Roman" w:cs="Times New Roman"/>
          <w:i/>
          <w:iCs/>
          <w:color w:val="000000"/>
          <w:kern w:val="0"/>
          <w:sz w:val="26"/>
          <w:szCs w:val="26"/>
          <w:lang w:val="uk-UA" w:eastAsia="uk-UA" w:bidi="uk-UA"/>
        </w:rPr>
        <w:t>Онлайн-курс для вчителів початкової школи:</w:t>
      </w:r>
      <w:r w:rsidRPr="00351128">
        <w:rPr>
          <w:rFonts w:ascii="Arial Unicode MS" w:eastAsia="Arial Unicode MS" w:hAnsi="Arial Unicode MS" w:cs="Arial Unicode MS"/>
          <w:color w:val="000000"/>
          <w:kern w:val="0"/>
          <w:sz w:val="24"/>
          <w:szCs w:val="24"/>
          <w:lang w:val="uk-UA" w:eastAsia="uk-UA" w:bidi="uk-UA"/>
        </w:rPr>
        <w:t xml:space="preserve"> модуль «Інклюзивна освіта». Лекції: «Вступ. Особливості організації освітнього процесу», «Компетентності вчителя для реалізації інклюзивного навчання», що сприяє вирішенню важливого соціального завдання - підвищення якості інклюзивної освіти та консолідації суспільства на шляху розбудови Нової української школи.</w:t>
      </w:r>
    </w:p>
    <w:p w:rsidR="00351128" w:rsidRPr="00351128" w:rsidRDefault="00351128" w:rsidP="00351128">
      <w:pPr>
        <w:rPr>
          <w:lang w:val="uk-UA"/>
        </w:rPr>
      </w:pPr>
      <w:r w:rsidRPr="00351128">
        <w:rPr>
          <w:rFonts w:ascii="Arial Unicode MS" w:eastAsia="Arial Unicode MS" w:hAnsi="Arial Unicode MS" w:cs="Arial Unicode MS"/>
          <w:color w:val="000000"/>
          <w:kern w:val="0"/>
          <w:sz w:val="24"/>
          <w:szCs w:val="24"/>
          <w:lang w:val="uk-UA" w:eastAsia="uk-UA" w:bidi="uk-UA"/>
        </w:rPr>
        <w:t xml:space="preserve">Проведене дослідження не вичерпує всіх аспектів теорії та практики підготовки спеціальних педагогів для інклюзивної освіти і не претендує на повноту й дослідницьку завершеність висвітлення цієї проблеми. Вважаємо за потрібне у подальшому розробити систему підготовки на </w:t>
      </w:r>
      <w:r w:rsidRPr="00351128">
        <w:rPr>
          <w:rFonts w:ascii="Arial Unicode MS" w:eastAsia="Arial Unicode MS" w:hAnsi="Arial Unicode MS" w:cs="Arial Unicode MS"/>
          <w:color w:val="000000"/>
          <w:kern w:val="0"/>
          <w:sz w:val="24"/>
          <w:szCs w:val="24"/>
          <w:lang w:val="uk-UA" w:eastAsia="ru-RU" w:bidi="ru-RU"/>
        </w:rPr>
        <w:t xml:space="preserve">другому </w:t>
      </w:r>
      <w:r w:rsidRPr="00351128">
        <w:rPr>
          <w:rFonts w:ascii="Arial Unicode MS" w:eastAsia="Arial Unicode MS" w:hAnsi="Arial Unicode MS" w:cs="Arial Unicode MS"/>
          <w:color w:val="000000"/>
          <w:kern w:val="0"/>
          <w:sz w:val="24"/>
          <w:szCs w:val="24"/>
          <w:lang w:val="uk-UA" w:eastAsia="uk-UA" w:bidi="uk-UA"/>
        </w:rPr>
        <w:t>магістерському рівні координаторів інклюзивного навчання / менеджерів інклюзивної освіти, які зможуть здійснювати експертну оцінку якості інклюзивної освіти та здійснювати педагогічний коучинг зі створення інклюзивного освітнього простору.</w:t>
      </w:r>
    </w:p>
    <w:sectPr w:rsidR="00351128" w:rsidRPr="00351128" w:rsidSect="00E65BDF">
      <w:headerReference w:type="even" r:id="rId10"/>
      <w:headerReference w:type="default" r:id="rId11"/>
      <w:footerReference w:type="even" r:id="rId12"/>
      <w:footerReference w:type="defaul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D9" w:rsidRDefault="004211D9">
      <w:pPr>
        <w:spacing w:after="0" w:line="240" w:lineRule="auto"/>
      </w:pPr>
      <w:r>
        <w:separator/>
      </w:r>
    </w:p>
  </w:endnote>
  <w:endnote w:type="continuationSeparator" w:id="0">
    <w:p w:rsidR="004211D9" w:rsidRDefault="0042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211D9" w:rsidRDefault="00AC7CF8">
                <w:pPr>
                  <w:spacing w:line="240" w:lineRule="auto"/>
                </w:pPr>
                <w:fldSimple w:instr=" PAGE \* MERGEFORMAT ">
                  <w:r w:rsidR="004211D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211D9" w:rsidRDefault="00AC7CF8">
                <w:pPr>
                  <w:spacing w:line="240" w:lineRule="auto"/>
                </w:pPr>
                <w:fldSimple w:instr=" PAGE \* MERGEFORMAT ">
                  <w:r w:rsidR="00351128" w:rsidRPr="00351128">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D9" w:rsidRDefault="004211D9"/>
    <w:p w:rsidR="004211D9" w:rsidRDefault="004211D9"/>
    <w:p w:rsidR="004211D9" w:rsidRDefault="004211D9"/>
    <w:p w:rsidR="004211D9" w:rsidRDefault="004211D9"/>
    <w:p w:rsidR="004211D9" w:rsidRDefault="004211D9"/>
    <w:p w:rsidR="004211D9" w:rsidRDefault="004211D9"/>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211D9" w:rsidRDefault="00AC7CF8">
                  <w:pPr>
                    <w:spacing w:line="240" w:lineRule="auto"/>
                  </w:pPr>
                  <w:fldSimple w:instr=" PAGE \* MERGEFORMAT ">
                    <w:r w:rsidR="00FA6A0D" w:rsidRPr="00FA6A0D">
                      <w:rPr>
                        <w:rStyle w:val="afffff9"/>
                        <w:b w:val="0"/>
                        <w:bCs w:val="0"/>
                        <w:noProof/>
                      </w:rPr>
                      <w:t>29</w:t>
                    </w:r>
                  </w:fldSimple>
                </w:p>
              </w:txbxContent>
            </v:textbox>
            <w10:wrap anchorx="page" anchory="page"/>
          </v:shape>
        </w:pict>
      </w:r>
    </w:p>
    <w:p w:rsidR="004211D9" w:rsidRDefault="004211D9"/>
    <w:p w:rsidR="004211D9" w:rsidRDefault="004211D9"/>
    <w:p w:rsidR="004211D9" w:rsidRDefault="00AC7CF8">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211D9" w:rsidRDefault="004211D9"/>
              </w:txbxContent>
            </v:textbox>
            <w10:wrap anchorx="page" anchory="page"/>
          </v:shape>
        </w:pict>
      </w:r>
    </w:p>
    <w:p w:rsidR="004211D9" w:rsidRDefault="004211D9"/>
    <w:p w:rsidR="004211D9" w:rsidRDefault="004211D9">
      <w:pPr>
        <w:rPr>
          <w:sz w:val="2"/>
          <w:szCs w:val="2"/>
        </w:rPr>
      </w:pPr>
    </w:p>
    <w:p w:rsidR="004211D9" w:rsidRDefault="004211D9"/>
    <w:p w:rsidR="004211D9" w:rsidRDefault="004211D9">
      <w:pPr>
        <w:spacing w:after="0" w:line="240" w:lineRule="auto"/>
      </w:pPr>
    </w:p>
  </w:footnote>
  <w:footnote w:type="continuationSeparator" w:id="0">
    <w:p w:rsidR="004211D9" w:rsidRDefault="0042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28" w:rsidRDefault="00351128">
    <w:pPr>
      <w:rPr>
        <w:sz w:val="2"/>
        <w:szCs w:val="2"/>
      </w:rPr>
    </w:pPr>
    <w:r w:rsidRPr="000F0158">
      <w:rPr>
        <w:sz w:val="24"/>
        <w:szCs w:val="24"/>
        <w:lang w:val="uk-UA" w:eastAsia="uk-UA" w:bidi="uk-UA"/>
      </w:rPr>
      <w:pict>
        <v:shapetype id="_x0000_t202" coordsize="21600,21600" o:spt="202" path="m,l,21600r21600,l21600,xe">
          <v:stroke joinstyle="miter"/>
          <v:path gradientshapeok="t" o:connecttype="rect"/>
        </v:shapetype>
        <v:shape id="_x0000_s609706" type="#_x0000_t202" style="position:absolute;left:0;text-align:left;margin-left:560.4pt;margin-top:55.2pt;width:6.25pt;height:9.6pt;z-index:-251607040;mso-wrap-style:none;mso-wrap-distance-left:5pt;mso-wrap-distance-right:5pt;mso-position-horizontal-relative:page;mso-position-vertical-relative:page" wrapcoords="0 0" filled="f" stroked="f">
          <v:textbox style="mso-fit-shape-to-text:t" inset="0,0,0,0">
            <w:txbxContent>
              <w:p w:rsidR="00351128" w:rsidRDefault="00351128">
                <w:pPr>
                  <w:spacing w:line="240" w:lineRule="auto"/>
                </w:pPr>
                <w:fldSimple w:instr=" PAGE \* MERGEFORMAT ">
                  <w:r w:rsidRPr="00026CAE">
                    <w:rPr>
                      <w:noProof/>
                    </w:rPr>
                    <w:t>18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28" w:rsidRDefault="00351128">
    <w:pPr>
      <w:rPr>
        <w:sz w:val="2"/>
        <w:szCs w:val="2"/>
      </w:rPr>
    </w:pPr>
    <w:r w:rsidRPr="000F0158">
      <w:rPr>
        <w:sz w:val="24"/>
        <w:szCs w:val="24"/>
        <w:lang w:val="uk-UA" w:eastAsia="uk-UA" w:bidi="uk-UA"/>
      </w:rPr>
      <w:pict>
        <v:shapetype id="_x0000_t202" coordsize="21600,21600" o:spt="202" path="m,l,21600r21600,l21600,xe">
          <v:stroke joinstyle="miter"/>
          <v:path gradientshapeok="t" o:connecttype="rect"/>
        </v:shapetype>
        <v:shape id="_x0000_s609707" type="#_x0000_t202" style="position:absolute;left:0;text-align:left;margin-left:560.4pt;margin-top:55.2pt;width:6.25pt;height:9.6pt;z-index:-251606016;mso-wrap-style:none;mso-wrap-distance-left:5pt;mso-wrap-distance-right:5pt;mso-position-horizontal-relative:page;mso-position-vertical-relative:page" wrapcoords="0 0" filled="f" stroked="f">
          <v:textbox style="mso-fit-shape-to-text:t" inset="0,0,0,0">
            <w:txbxContent>
              <w:p w:rsidR="00351128" w:rsidRDefault="00351128">
                <w:pPr>
                  <w:spacing w:line="240" w:lineRule="auto"/>
                </w:pPr>
                <w:fldSimple w:instr=" PAGE \* MERGEFORMAT ">
                  <w:r>
                    <w:rPr>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4211D9"/>
  <w:p w:rsidR="004211D9" w:rsidRDefault="004211D9">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D9" w:rsidRDefault="00AC7CF8">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1461AD" w:rsidRDefault="001461AD"/>
            </w:txbxContent>
          </v:textbox>
          <w10:wrap anchorx="page" anchory="page"/>
        </v:shape>
      </w:pict>
    </w:r>
  </w:p>
  <w:p w:rsidR="004211D9" w:rsidRDefault="004211D9"/>
  <w:p w:rsidR="004211D9" w:rsidRPr="005856C0" w:rsidRDefault="004211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290B42"/>
    <w:multiLevelType w:val="multilevel"/>
    <w:tmpl w:val="22F8CD76"/>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FE7482"/>
    <w:multiLevelType w:val="multilevel"/>
    <w:tmpl w:val="BD864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271A64"/>
    <w:multiLevelType w:val="multilevel"/>
    <w:tmpl w:val="5D54C3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E643658"/>
    <w:multiLevelType w:val="multilevel"/>
    <w:tmpl w:val="0964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2A7ED2"/>
    <w:multiLevelType w:val="multilevel"/>
    <w:tmpl w:val="49EAE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5F559D"/>
    <w:multiLevelType w:val="multilevel"/>
    <w:tmpl w:val="80F2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D447A77"/>
    <w:multiLevelType w:val="multilevel"/>
    <w:tmpl w:val="DEC2676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265B1B"/>
    <w:multiLevelType w:val="multilevel"/>
    <w:tmpl w:val="B5E0DAE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5D2146E"/>
    <w:multiLevelType w:val="multilevel"/>
    <w:tmpl w:val="F40E76F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3940F6"/>
    <w:multiLevelType w:val="multilevel"/>
    <w:tmpl w:val="A94446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3359EF"/>
    <w:multiLevelType w:val="multilevel"/>
    <w:tmpl w:val="E878C3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3263AB"/>
    <w:multiLevelType w:val="multilevel"/>
    <w:tmpl w:val="DFDA4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9D73C8"/>
    <w:multiLevelType w:val="multilevel"/>
    <w:tmpl w:val="14AE99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832DF6"/>
    <w:multiLevelType w:val="multilevel"/>
    <w:tmpl w:val="DB7493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8509CD"/>
    <w:multiLevelType w:val="multilevel"/>
    <w:tmpl w:val="5314A5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975BB2"/>
    <w:multiLevelType w:val="multilevel"/>
    <w:tmpl w:val="117C23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C65B91"/>
    <w:multiLevelType w:val="multilevel"/>
    <w:tmpl w:val="48BE0F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796D5A"/>
    <w:multiLevelType w:val="multilevel"/>
    <w:tmpl w:val="C53E5B7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944BF0"/>
    <w:multiLevelType w:val="multilevel"/>
    <w:tmpl w:val="D08E55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9951A4"/>
    <w:multiLevelType w:val="multilevel"/>
    <w:tmpl w:val="811EF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FF159B"/>
    <w:multiLevelType w:val="multilevel"/>
    <w:tmpl w:val="0C3CCE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A338B6"/>
    <w:multiLevelType w:val="multilevel"/>
    <w:tmpl w:val="CF2670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FE32528"/>
    <w:multiLevelType w:val="multilevel"/>
    <w:tmpl w:val="5756DA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5A6064"/>
    <w:multiLevelType w:val="multilevel"/>
    <w:tmpl w:val="4A4A4C6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E319E3"/>
    <w:multiLevelType w:val="multilevel"/>
    <w:tmpl w:val="A24CA7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1768F2"/>
    <w:multiLevelType w:val="multilevel"/>
    <w:tmpl w:val="9A0647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B83FEB"/>
    <w:multiLevelType w:val="multilevel"/>
    <w:tmpl w:val="94727C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1E44C6"/>
    <w:multiLevelType w:val="multilevel"/>
    <w:tmpl w:val="3042CB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014A4F"/>
    <w:multiLevelType w:val="multilevel"/>
    <w:tmpl w:val="FABA5D4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2">
    <w:nsid w:val="56D90BB7"/>
    <w:multiLevelType w:val="multilevel"/>
    <w:tmpl w:val="1B722B34"/>
    <w:lvl w:ilvl="0">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4">
    <w:nsid w:val="5BBF73F9"/>
    <w:multiLevelType w:val="multilevel"/>
    <w:tmpl w:val="B70833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69692C"/>
    <w:multiLevelType w:val="multilevel"/>
    <w:tmpl w:val="23B2E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1367F0"/>
    <w:multiLevelType w:val="multilevel"/>
    <w:tmpl w:val="78BC2D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220B54"/>
    <w:multiLevelType w:val="multilevel"/>
    <w:tmpl w:val="93F6B5C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E2B6162"/>
    <w:multiLevelType w:val="multilevel"/>
    <w:tmpl w:val="4FB2F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ED678C5"/>
    <w:multiLevelType w:val="multilevel"/>
    <w:tmpl w:val="E3C21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40781F"/>
    <w:multiLevelType w:val="multilevel"/>
    <w:tmpl w:val="36384CF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35F7800"/>
    <w:multiLevelType w:val="multilevel"/>
    <w:tmpl w:val="C608B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A800434"/>
    <w:multiLevelType w:val="multilevel"/>
    <w:tmpl w:val="CC92A2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ED56CC"/>
    <w:multiLevelType w:val="multilevel"/>
    <w:tmpl w:val="5268D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6DD5A72"/>
    <w:multiLevelType w:val="multilevel"/>
    <w:tmpl w:val="124EA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73611C1"/>
    <w:multiLevelType w:val="multilevel"/>
    <w:tmpl w:val="A490BF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2C2AF2"/>
    <w:multiLevelType w:val="multilevel"/>
    <w:tmpl w:val="5FEEB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CD4095"/>
    <w:multiLevelType w:val="multilevel"/>
    <w:tmpl w:val="BDD64D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E4147A"/>
    <w:multiLevelType w:val="multilevel"/>
    <w:tmpl w:val="743A3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117"/>
  </w:num>
  <w:num w:numId="8">
    <w:abstractNumId w:val="102"/>
  </w:num>
  <w:num w:numId="9">
    <w:abstractNumId w:val="103"/>
  </w:num>
  <w:num w:numId="10">
    <w:abstractNumId w:val="123"/>
  </w:num>
  <w:num w:numId="11">
    <w:abstractNumId w:val="119"/>
  </w:num>
  <w:num w:numId="12">
    <w:abstractNumId w:val="110"/>
  </w:num>
  <w:num w:numId="13">
    <w:abstractNumId w:val="127"/>
  </w:num>
  <w:num w:numId="14">
    <w:abstractNumId w:val="100"/>
  </w:num>
  <w:num w:numId="15">
    <w:abstractNumId w:val="105"/>
  </w:num>
  <w:num w:numId="16">
    <w:abstractNumId w:val="82"/>
  </w:num>
  <w:num w:numId="17">
    <w:abstractNumId w:val="81"/>
  </w:num>
  <w:num w:numId="18">
    <w:abstractNumId w:val="92"/>
  </w:num>
  <w:num w:numId="19">
    <w:abstractNumId w:val="97"/>
  </w:num>
  <w:num w:numId="20">
    <w:abstractNumId w:val="108"/>
  </w:num>
  <w:num w:numId="21">
    <w:abstractNumId w:val="109"/>
  </w:num>
  <w:num w:numId="22">
    <w:abstractNumId w:val="121"/>
  </w:num>
  <w:num w:numId="23">
    <w:abstractNumId w:val="95"/>
  </w:num>
  <w:num w:numId="24">
    <w:abstractNumId w:val="114"/>
  </w:num>
  <w:num w:numId="25">
    <w:abstractNumId w:val="94"/>
  </w:num>
  <w:num w:numId="26">
    <w:abstractNumId w:val="91"/>
  </w:num>
  <w:num w:numId="27">
    <w:abstractNumId w:val="76"/>
  </w:num>
  <w:num w:numId="28">
    <w:abstractNumId w:val="101"/>
  </w:num>
  <w:num w:numId="29">
    <w:abstractNumId w:val="80"/>
  </w:num>
  <w:num w:numId="30">
    <w:abstractNumId w:val="104"/>
  </w:num>
  <w:num w:numId="31">
    <w:abstractNumId w:val="87"/>
  </w:num>
  <w:num w:numId="32">
    <w:abstractNumId w:val="96"/>
  </w:num>
  <w:num w:numId="33">
    <w:abstractNumId w:val="115"/>
  </w:num>
  <w:num w:numId="34">
    <w:abstractNumId w:val="118"/>
  </w:num>
  <w:num w:numId="35">
    <w:abstractNumId w:val="93"/>
  </w:num>
  <w:num w:numId="36">
    <w:abstractNumId w:val="112"/>
  </w:num>
  <w:num w:numId="37">
    <w:abstractNumId w:val="98"/>
  </w:num>
  <w:num w:numId="38">
    <w:abstractNumId w:val="125"/>
  </w:num>
  <w:num w:numId="39">
    <w:abstractNumId w:val="107"/>
  </w:num>
  <w:num w:numId="40">
    <w:abstractNumId w:val="99"/>
  </w:num>
  <w:num w:numId="41">
    <w:abstractNumId w:val="106"/>
  </w:num>
  <w:num w:numId="42">
    <w:abstractNumId w:val="126"/>
  </w:num>
  <w:num w:numId="43">
    <w:abstractNumId w:val="90"/>
  </w:num>
  <w:num w:numId="44">
    <w:abstractNumId w:val="69"/>
  </w:num>
  <w:num w:numId="45">
    <w:abstractNumId w:val="120"/>
  </w:num>
  <w:num w:numId="46">
    <w:abstractNumId w:val="128"/>
  </w:num>
  <w:num w:numId="47">
    <w:abstractNumId w:val="88"/>
  </w:num>
  <w:num w:numId="48">
    <w:abstractNumId w:val="122"/>
  </w:num>
  <w:num w:numId="49">
    <w:abstractNumId w:val="124"/>
  </w:num>
  <w:num w:numId="50">
    <w:abstractNumId w:val="7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26ECC-5133-48BF-A6F9-1CBDE19F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27</Pages>
  <Words>7173</Words>
  <Characters>40888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2020-12-17T16:51:00Z</dcterms:created>
  <dcterms:modified xsi:type="dcterms:W3CDTF">2020-12-24T17:59:00Z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