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209D3" w14:textId="77777777" w:rsidR="00391A77" w:rsidRDefault="00391A77" w:rsidP="00391A77">
      <w:pPr>
        <w:pStyle w:val="afffffffffffffffffffffffffff5"/>
        <w:rPr>
          <w:rFonts w:ascii="Verdana" w:hAnsi="Verdana"/>
          <w:color w:val="000000"/>
          <w:sz w:val="21"/>
          <w:szCs w:val="21"/>
        </w:rPr>
      </w:pPr>
      <w:proofErr w:type="spellStart"/>
      <w:r>
        <w:rPr>
          <w:rFonts w:ascii="Helvetica Neue" w:hAnsi="Helvetica Neue"/>
          <w:b/>
          <w:bCs w:val="0"/>
          <w:color w:val="222222"/>
          <w:sz w:val="21"/>
          <w:szCs w:val="21"/>
        </w:rPr>
        <w:t>Будник</w:t>
      </w:r>
      <w:proofErr w:type="spellEnd"/>
      <w:r>
        <w:rPr>
          <w:rFonts w:ascii="Helvetica Neue" w:hAnsi="Helvetica Neue"/>
          <w:b/>
          <w:bCs w:val="0"/>
          <w:color w:val="222222"/>
          <w:sz w:val="21"/>
          <w:szCs w:val="21"/>
        </w:rPr>
        <w:t>, Сергей Сергеевич.</w:t>
      </w:r>
    </w:p>
    <w:p w14:paraId="707F9FD1" w14:textId="77777777" w:rsidR="00391A77" w:rsidRDefault="00391A77" w:rsidP="00391A77">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Разработка методов оптимального приема в частотном </w:t>
      </w:r>
      <w:proofErr w:type="gramStart"/>
      <w:r>
        <w:rPr>
          <w:rFonts w:ascii="Helvetica Neue" w:hAnsi="Helvetica Neue" w:cs="Arial"/>
          <w:caps/>
          <w:color w:val="222222"/>
          <w:sz w:val="21"/>
          <w:szCs w:val="21"/>
        </w:rPr>
        <w:t>пространстве :</w:t>
      </w:r>
      <w:proofErr w:type="gramEnd"/>
      <w:r>
        <w:rPr>
          <w:rFonts w:ascii="Helvetica Neue" w:hAnsi="Helvetica Neue" w:cs="Arial"/>
          <w:caps/>
          <w:color w:val="222222"/>
          <w:sz w:val="21"/>
          <w:szCs w:val="21"/>
        </w:rPr>
        <w:t xml:space="preserve"> диссертация ... кандидата физико-математических наук : 01.04.03. - [Калининград], [2005]. - 138 с.</w:t>
      </w:r>
    </w:p>
    <w:p w14:paraId="6B230FA8" w14:textId="77777777" w:rsidR="00391A77" w:rsidRDefault="00391A77" w:rsidP="00391A7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Будник</w:t>
      </w:r>
      <w:proofErr w:type="spellEnd"/>
      <w:r>
        <w:rPr>
          <w:rFonts w:ascii="Arial" w:hAnsi="Arial" w:cs="Arial"/>
          <w:color w:val="646B71"/>
          <w:sz w:val="18"/>
          <w:szCs w:val="18"/>
        </w:rPr>
        <w:t>, Сергей Сергеевич</w:t>
      </w:r>
    </w:p>
    <w:p w14:paraId="3B1C8E40" w14:textId="77777777" w:rsidR="00391A77" w:rsidRDefault="00391A77" w:rsidP="00391A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Введение.</w:t>
      </w:r>
    </w:p>
    <w:p w14:paraId="518A0E95" w14:textId="77777777" w:rsidR="00391A77" w:rsidRDefault="00391A77" w:rsidP="00391A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 Глава 1. Обзор методов обработки сигналов.</w:t>
      </w:r>
    </w:p>
    <w:p w14:paraId="385E4218" w14:textId="77777777" w:rsidR="00391A77" w:rsidRDefault="00391A77" w:rsidP="00391A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Спектральная обработка сигналов.</w:t>
      </w:r>
    </w:p>
    <w:p w14:paraId="131A7600" w14:textId="77777777" w:rsidR="00391A77" w:rsidRDefault="00391A77" w:rsidP="00391A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Фильтрация сигналов методом преобразования Фурье.</w:t>
      </w:r>
    </w:p>
    <w:p w14:paraId="792DAB53" w14:textId="77777777" w:rsidR="00391A77" w:rsidRDefault="00391A77" w:rsidP="00391A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Фильтрация сигналов аналоговыми фильтрами.</w:t>
      </w:r>
    </w:p>
    <w:p w14:paraId="68127A5F" w14:textId="77777777" w:rsidR="00391A77" w:rsidRDefault="00391A77" w:rsidP="00391A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Фильтрация сигналов с помощью цифровых фильтров.</w:t>
      </w:r>
    </w:p>
    <w:p w14:paraId="27ED8C05" w14:textId="77777777" w:rsidR="00391A77" w:rsidRDefault="00391A77" w:rsidP="00391A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Основы теории оптимального приема.</w:t>
      </w:r>
    </w:p>
    <w:p w14:paraId="5F2158CE" w14:textId="77777777" w:rsidR="00391A77" w:rsidRDefault="00391A77" w:rsidP="00391A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III.</w:t>
      </w:r>
    </w:p>
    <w:p w14:paraId="1D58D17F" w14:textId="77777777" w:rsidR="00391A77" w:rsidRDefault="00391A77" w:rsidP="00391A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Цифровые методы оптимального приема в частотной области.</w:t>
      </w:r>
    </w:p>
    <w:p w14:paraId="7369B5DF" w14:textId="77777777" w:rsidR="00391A77" w:rsidRDefault="00391A77" w:rsidP="00391A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Цифровые методы в теории оптимального приема.</w:t>
      </w:r>
    </w:p>
    <w:p w14:paraId="397329D1" w14:textId="77777777" w:rsidR="00391A77" w:rsidRDefault="00391A77" w:rsidP="00391A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Частотное пространство. Основные представления, определения.</w:t>
      </w:r>
    </w:p>
    <w:p w14:paraId="12180FDE" w14:textId="77777777" w:rsidR="00391A77" w:rsidRDefault="00391A77" w:rsidP="00391A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Методика обработки данных в частотном пространстве.</w:t>
      </w:r>
    </w:p>
    <w:p w14:paraId="4025826D" w14:textId="77777777" w:rsidR="00391A77" w:rsidRDefault="00391A77" w:rsidP="00391A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Методика обработки данных при неизвестных частотах ®i и ®2.</w:t>
      </w:r>
    </w:p>
    <w:p w14:paraId="7A097413" w14:textId="77777777" w:rsidR="00391A77" w:rsidRDefault="00391A77" w:rsidP="00391A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2.5 </w:t>
      </w:r>
      <w:proofErr w:type="gramStart"/>
      <w:r>
        <w:rPr>
          <w:rFonts w:ascii="Arial" w:hAnsi="Arial" w:cs="Arial"/>
          <w:color w:val="333333"/>
          <w:sz w:val="21"/>
          <w:szCs w:val="21"/>
        </w:rPr>
        <w:t>Методика обработки данных</w:t>
      </w:r>
      <w:proofErr w:type="gramEnd"/>
      <w:r>
        <w:rPr>
          <w:rFonts w:ascii="Arial" w:hAnsi="Arial" w:cs="Arial"/>
          <w:color w:val="333333"/>
          <w:sz w:val="21"/>
          <w:szCs w:val="21"/>
        </w:rPr>
        <w:t xml:space="preserve"> полученных на выходе </w:t>
      </w:r>
      <w:proofErr w:type="spellStart"/>
      <w:r>
        <w:rPr>
          <w:rFonts w:ascii="Arial" w:hAnsi="Arial" w:cs="Arial"/>
          <w:color w:val="333333"/>
          <w:sz w:val="21"/>
          <w:szCs w:val="21"/>
        </w:rPr>
        <w:t>спектроанализатора</w:t>
      </w:r>
      <w:proofErr w:type="spellEnd"/>
      <w:r>
        <w:rPr>
          <w:rFonts w:ascii="Arial" w:hAnsi="Arial" w:cs="Arial"/>
          <w:color w:val="333333"/>
          <w:sz w:val="21"/>
          <w:szCs w:val="21"/>
        </w:rPr>
        <w:t>.</w:t>
      </w:r>
    </w:p>
    <w:p w14:paraId="57B6ECFE" w14:textId="77777777" w:rsidR="00391A77" w:rsidRDefault="00391A77" w:rsidP="00391A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IV. Глава 3. Результаты модельных исследований методов обработки данных в частотной области.</w:t>
      </w:r>
    </w:p>
    <w:p w14:paraId="1FAEC24A" w14:textId="77777777" w:rsidR="00391A77" w:rsidRDefault="00391A77" w:rsidP="00391A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Описание алгоритма программы для модельных исследований.</w:t>
      </w:r>
    </w:p>
    <w:p w14:paraId="0E604795" w14:textId="77777777" w:rsidR="00391A77" w:rsidRDefault="00391A77" w:rsidP="00391A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Анализ работы программы К-52.</w:t>
      </w:r>
    </w:p>
    <w:p w14:paraId="1EA6E989" w14:textId="77777777" w:rsidR="00391A77" w:rsidRDefault="00391A77" w:rsidP="00391A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 Задача оптимального приема сигнала в частотном пространстве.</w:t>
      </w:r>
    </w:p>
    <w:p w14:paraId="0459EE69" w14:textId="77777777" w:rsidR="00391A77" w:rsidRDefault="00391A77" w:rsidP="00391A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Импульсные характеристики при фильтрации двух радиоимпульсов в частотном пространстве.</w:t>
      </w:r>
    </w:p>
    <w:p w14:paraId="091BEA1F" w14:textId="77777777" w:rsidR="00391A77" w:rsidRDefault="00391A77" w:rsidP="00391A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Результаты модельных исследований возможностей метода фильтрации двух радиоимпульсов в частотном пространстве.</w:t>
      </w:r>
    </w:p>
    <w:p w14:paraId="0EF14EAD" w14:textId="77777777" w:rsidR="00391A77" w:rsidRDefault="00391A77" w:rsidP="00391A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Помехоустойчивость метода обработки данных.</w:t>
      </w:r>
    </w:p>
    <w:p w14:paraId="5A640B27" w14:textId="77777777" w:rsidR="00391A77" w:rsidRDefault="00391A77" w:rsidP="00391A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Оценка параметров сигнала при четырех синусоидальных составляющих.</w:t>
      </w:r>
    </w:p>
    <w:p w14:paraId="4B0CBBDF" w14:textId="77777777" w:rsidR="00391A77" w:rsidRDefault="00391A77" w:rsidP="00391A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 Оценка параметров сигнала в частотном пространстве при неизвестных несущих частотах щ и щ.</w:t>
      </w:r>
    </w:p>
    <w:p w14:paraId="429038A5" w14:textId="77777777" w:rsidR="00391A77" w:rsidRDefault="00391A77" w:rsidP="00391A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V. Список используемой литературы.</w:t>
      </w:r>
    </w:p>
    <w:p w14:paraId="071EBB05" w14:textId="73375769" w:rsidR="00E67B85" w:rsidRPr="00391A77" w:rsidRDefault="00E67B85" w:rsidP="00391A77"/>
    <w:sectPr w:rsidR="00E67B85" w:rsidRPr="00391A7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01046" w14:textId="77777777" w:rsidR="00F41AB3" w:rsidRDefault="00F41AB3">
      <w:pPr>
        <w:spacing w:after="0" w:line="240" w:lineRule="auto"/>
      </w:pPr>
      <w:r>
        <w:separator/>
      </w:r>
    </w:p>
  </w:endnote>
  <w:endnote w:type="continuationSeparator" w:id="0">
    <w:p w14:paraId="436E4F8B" w14:textId="77777777" w:rsidR="00F41AB3" w:rsidRDefault="00F41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5B959" w14:textId="77777777" w:rsidR="00F41AB3" w:rsidRDefault="00F41AB3"/>
    <w:p w14:paraId="5D7489BC" w14:textId="77777777" w:rsidR="00F41AB3" w:rsidRDefault="00F41AB3"/>
    <w:p w14:paraId="5AD4DB9E" w14:textId="77777777" w:rsidR="00F41AB3" w:rsidRDefault="00F41AB3"/>
    <w:p w14:paraId="32FA32F0" w14:textId="77777777" w:rsidR="00F41AB3" w:rsidRDefault="00F41AB3"/>
    <w:p w14:paraId="4380E24D" w14:textId="77777777" w:rsidR="00F41AB3" w:rsidRDefault="00F41AB3"/>
    <w:p w14:paraId="427677E4" w14:textId="77777777" w:rsidR="00F41AB3" w:rsidRDefault="00F41AB3"/>
    <w:p w14:paraId="55E25073" w14:textId="77777777" w:rsidR="00F41AB3" w:rsidRDefault="00F41AB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C929AD" wp14:editId="6350DDA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01B78" w14:textId="77777777" w:rsidR="00F41AB3" w:rsidRDefault="00F41A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C929A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E01B78" w14:textId="77777777" w:rsidR="00F41AB3" w:rsidRDefault="00F41A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3537D2" w14:textId="77777777" w:rsidR="00F41AB3" w:rsidRDefault="00F41AB3"/>
    <w:p w14:paraId="22AB70A5" w14:textId="77777777" w:rsidR="00F41AB3" w:rsidRDefault="00F41AB3"/>
    <w:p w14:paraId="260D3F5D" w14:textId="77777777" w:rsidR="00F41AB3" w:rsidRDefault="00F41AB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549A80" wp14:editId="38B7EEE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0C3C9" w14:textId="77777777" w:rsidR="00F41AB3" w:rsidRDefault="00F41AB3"/>
                          <w:p w14:paraId="3023E12B" w14:textId="77777777" w:rsidR="00F41AB3" w:rsidRDefault="00F41A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549A8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C0C3C9" w14:textId="77777777" w:rsidR="00F41AB3" w:rsidRDefault="00F41AB3"/>
                    <w:p w14:paraId="3023E12B" w14:textId="77777777" w:rsidR="00F41AB3" w:rsidRDefault="00F41A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4488F5" w14:textId="77777777" w:rsidR="00F41AB3" w:rsidRDefault="00F41AB3"/>
    <w:p w14:paraId="1147055C" w14:textId="77777777" w:rsidR="00F41AB3" w:rsidRDefault="00F41AB3">
      <w:pPr>
        <w:rPr>
          <w:sz w:val="2"/>
          <w:szCs w:val="2"/>
        </w:rPr>
      </w:pPr>
    </w:p>
    <w:p w14:paraId="6CA5528A" w14:textId="77777777" w:rsidR="00F41AB3" w:rsidRDefault="00F41AB3"/>
    <w:p w14:paraId="1D5C7A36" w14:textId="77777777" w:rsidR="00F41AB3" w:rsidRDefault="00F41AB3">
      <w:pPr>
        <w:spacing w:after="0" w:line="240" w:lineRule="auto"/>
      </w:pPr>
    </w:p>
  </w:footnote>
  <w:footnote w:type="continuationSeparator" w:id="0">
    <w:p w14:paraId="43EE0CE9" w14:textId="77777777" w:rsidR="00F41AB3" w:rsidRDefault="00F41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AB3"/>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118889</TotalTime>
  <Pages>2</Pages>
  <Words>246</Words>
  <Characters>1404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2638</cp:revision>
  <cp:lastPrinted>2009-02-06T05:36:00Z</cp:lastPrinted>
  <dcterms:created xsi:type="dcterms:W3CDTF">2024-01-07T13:43:00Z</dcterms:created>
  <dcterms:modified xsi:type="dcterms:W3CDTF">2025-06-20T16:03:00Z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