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B2B5" w14:textId="13EC42AA" w:rsidR="00C03BA3" w:rsidRPr="00256915" w:rsidRDefault="00256915" w:rsidP="00256915">
      <w:r>
        <w:rPr>
          <w:rFonts w:ascii="Verdana" w:hAnsi="Verdana"/>
          <w:b/>
          <w:bCs/>
          <w:color w:val="000000"/>
          <w:shd w:val="clear" w:color="auto" w:fill="FFFFFF"/>
        </w:rPr>
        <w:t>Мачалін Ігор Олексійович. Методи підвищення ефективності технічної експлуатації радіоелектронних систем повітряних кораблів на етапах гарантійного і післягарантійного обслуговування : Дис... д-ра наук: 05.22.20 - 2010.</w:t>
      </w:r>
    </w:p>
    <w:sectPr w:rsidR="00C03BA3" w:rsidRPr="002569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4ACA1" w14:textId="77777777" w:rsidR="00134D7F" w:rsidRDefault="00134D7F">
      <w:pPr>
        <w:spacing w:after="0" w:line="240" w:lineRule="auto"/>
      </w:pPr>
      <w:r>
        <w:separator/>
      </w:r>
    </w:p>
  </w:endnote>
  <w:endnote w:type="continuationSeparator" w:id="0">
    <w:p w14:paraId="743B6124" w14:textId="77777777" w:rsidR="00134D7F" w:rsidRDefault="0013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08044" w14:textId="77777777" w:rsidR="00134D7F" w:rsidRDefault="00134D7F">
      <w:pPr>
        <w:spacing w:after="0" w:line="240" w:lineRule="auto"/>
      </w:pPr>
      <w:r>
        <w:separator/>
      </w:r>
    </w:p>
  </w:footnote>
  <w:footnote w:type="continuationSeparator" w:id="0">
    <w:p w14:paraId="736630E3" w14:textId="77777777" w:rsidR="00134D7F" w:rsidRDefault="00134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4D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D7F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71369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1230</cp:revision>
  <dcterms:created xsi:type="dcterms:W3CDTF">2024-06-20T08:51:00Z</dcterms:created>
  <dcterms:modified xsi:type="dcterms:W3CDTF">2024-11-16T21:45:00Z</dcterms:modified>
  <cp:category/>
</cp:coreProperties>
</file>