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16E2A98" w:rsidR="005A3E2B" w:rsidRPr="00426CF1" w:rsidRDefault="00426CF1" w:rsidP="00426CF1">
      <w:r>
        <w:rPr>
          <w:rFonts w:ascii="Verdana" w:hAnsi="Verdana"/>
          <w:b/>
          <w:bCs/>
          <w:color w:val="000000"/>
          <w:shd w:val="clear" w:color="auto" w:fill="FFFFFF"/>
        </w:rPr>
        <w:t>Совгиря Світлана Миколаївна. Гістотопографічні та імуногістохімічні особливості будови слизової оболонки клиноподібної пазухи людини.- Дисертація канд. мед. наук: 14.03.01, ДЗ "Луган. держ. мед. ун-т". - Луганськ, 2013.- 200 с.</w:t>
      </w:r>
    </w:p>
    <w:sectPr w:rsidR="005A3E2B" w:rsidRPr="00426C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16D6" w14:textId="77777777" w:rsidR="00A0449A" w:rsidRDefault="00A0449A">
      <w:pPr>
        <w:spacing w:after="0" w:line="240" w:lineRule="auto"/>
      </w:pPr>
      <w:r>
        <w:separator/>
      </w:r>
    </w:p>
  </w:endnote>
  <w:endnote w:type="continuationSeparator" w:id="0">
    <w:p w14:paraId="33FC7074" w14:textId="77777777" w:rsidR="00A0449A" w:rsidRDefault="00A0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FCE6" w14:textId="77777777" w:rsidR="00A0449A" w:rsidRDefault="00A0449A">
      <w:pPr>
        <w:spacing w:after="0" w:line="240" w:lineRule="auto"/>
      </w:pPr>
      <w:r>
        <w:separator/>
      </w:r>
    </w:p>
  </w:footnote>
  <w:footnote w:type="continuationSeparator" w:id="0">
    <w:p w14:paraId="10674ED7" w14:textId="77777777" w:rsidR="00A0449A" w:rsidRDefault="00A0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44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49A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5534</cp:revision>
  <dcterms:created xsi:type="dcterms:W3CDTF">2024-06-20T08:51:00Z</dcterms:created>
  <dcterms:modified xsi:type="dcterms:W3CDTF">2025-01-24T11:21:00Z</dcterms:modified>
  <cp:category/>
</cp:coreProperties>
</file>