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D45A" w14:textId="77777777" w:rsidR="002A3659" w:rsidRDefault="002A3659" w:rsidP="002A365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Ананьев, Юрий Сергеевич</w:t>
      </w:r>
    </w:p>
    <w:p w14:paraId="51655C7B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899C814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 истории вопроса о закономерностях формирования метасоматитов, руд и условий размещения золоторудных месторождений региона</w:t>
      </w:r>
    </w:p>
    <w:p w14:paraId="7E9D8898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Краткий очерк геологического строения Западной Калбы Геотектоническая позиция</w:t>
      </w:r>
    </w:p>
    <w:p w14:paraId="7C8E2D8B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Осадочные, вулканогенно-осадочные, вулканические и интрузивные формации</w:t>
      </w:r>
    </w:p>
    <w:p w14:paraId="75763749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глубинного строения</w:t>
      </w:r>
    </w:p>
    <w:p w14:paraId="5333ED38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геологического строения некоторых рудных полей</w:t>
      </w:r>
    </w:p>
    <w:p w14:paraId="0A20675F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Рудовмещающие черносланцевые формации Геотектонические условия формирования Литология черносланцевых формаций</w:t>
      </w:r>
    </w:p>
    <w:p w14:paraId="182A5BD0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Терригенно-вулканогенные образования аркалыкской свиты Терригенно-вулканогенные образования калбинской свиты Терригенные образования буконьской свиты Петрохимические особенности пород Фациальные условия накопления черносланцевых толщ Региональный метаморфизм Контактовый метаморфизм</w:t>
      </w:r>
    </w:p>
    <w:p w14:paraId="2C110C29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Положений оруденения в стратиграфическом разрезе Соотношение регионального метаморфизма и оруденения Фоновая золотоносность рудовмещающих пород Западной Калбы</w:t>
      </w:r>
    </w:p>
    <w:p w14:paraId="250C5351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Метасоматические формации</w:t>
      </w:r>
    </w:p>
    <w:p w14:paraId="64E51CC5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Альбит-амфиболовые метасоматиты (метадиориты) Кварц-полевошпатовые метасоматиты Пропилиты Лиственито-березиты Золотоносность метасоматитов</w:t>
      </w:r>
    </w:p>
    <w:p w14:paraId="448DA34F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Рудно-метасоматическая и геохимическая зональность Зональность рудных полей</w:t>
      </w:r>
    </w:p>
    <w:p w14:paraId="08BEDD34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Зональность месторождений</w:t>
      </w:r>
    </w:p>
    <w:p w14:paraId="1D38BCA7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Зональность в интрузивных телах Зональность в черносланцевых толщах Минералогическая зональность Золото Пирит</w:t>
      </w:r>
    </w:p>
    <w:p w14:paraId="24AA2551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Арсенопирит Геохимическая зональность</w:t>
      </w:r>
    </w:p>
    <w:p w14:paraId="2E665551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Прогнозно-поисковые критерии и признаки золотого оруденения</w:t>
      </w:r>
    </w:p>
    <w:p w14:paraId="26E3C371" w14:textId="77777777" w:rsidR="002A3659" w:rsidRDefault="002A3659" w:rsidP="002A36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Региональные критерии и признаки Локальные критерии прогноза и поисков оруденения Стратиграфо-литологические критерии Магматические критерии Метасоматические </w:t>
      </w:r>
      <w:r>
        <w:rPr>
          <w:rFonts w:ascii="Arial" w:hAnsi="Arial" w:cs="Arial"/>
          <w:color w:val="333333"/>
          <w:sz w:val="21"/>
          <w:szCs w:val="21"/>
        </w:rPr>
        <w:lastRenderedPageBreak/>
        <w:t>критерии и признаки Минералого-геохимические критерии и признаки ЗАКЛЮЧЕНИЕ СПИСОК ЛИТЕРАТУРЫ</w:t>
      </w:r>
    </w:p>
    <w:p w14:paraId="5DA9ADB1" w14:textId="5B6BA942" w:rsidR="00927C48" w:rsidRPr="002A3659" w:rsidRDefault="00927C48" w:rsidP="002A3659"/>
    <w:sectPr w:rsidR="00927C48" w:rsidRPr="002A36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E1BD" w14:textId="77777777" w:rsidR="0045104E" w:rsidRDefault="0045104E">
      <w:pPr>
        <w:spacing w:after="0" w:line="240" w:lineRule="auto"/>
      </w:pPr>
      <w:r>
        <w:separator/>
      </w:r>
    </w:p>
  </w:endnote>
  <w:endnote w:type="continuationSeparator" w:id="0">
    <w:p w14:paraId="444D8D43" w14:textId="77777777" w:rsidR="0045104E" w:rsidRDefault="0045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FF98" w14:textId="77777777" w:rsidR="0045104E" w:rsidRDefault="0045104E">
      <w:pPr>
        <w:spacing w:after="0" w:line="240" w:lineRule="auto"/>
      </w:pPr>
      <w:r>
        <w:separator/>
      </w:r>
    </w:p>
  </w:footnote>
  <w:footnote w:type="continuationSeparator" w:id="0">
    <w:p w14:paraId="2E5931DF" w14:textId="77777777" w:rsidR="0045104E" w:rsidRDefault="0045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10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104E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1516</cp:revision>
  <dcterms:created xsi:type="dcterms:W3CDTF">2024-06-20T08:51:00Z</dcterms:created>
  <dcterms:modified xsi:type="dcterms:W3CDTF">2024-07-02T19:43:00Z</dcterms:modified>
  <cp:category/>
</cp:coreProperties>
</file>