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57A1" w14:textId="77777777" w:rsidR="00E323C7" w:rsidRDefault="00E323C7" w:rsidP="00E323C7">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Шарипов, </w:t>
      </w:r>
      <w:proofErr w:type="spellStart"/>
      <w:r>
        <w:rPr>
          <w:rFonts w:ascii="Helvetica" w:hAnsi="Helvetica" w:cs="Helvetica"/>
          <w:b/>
          <w:bCs w:val="0"/>
          <w:color w:val="222222"/>
          <w:sz w:val="21"/>
          <w:szCs w:val="21"/>
        </w:rPr>
        <w:t>Сухроб</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Ибронович</w:t>
      </w:r>
      <w:proofErr w:type="spellEnd"/>
      <w:r>
        <w:rPr>
          <w:rFonts w:ascii="Helvetica" w:hAnsi="Helvetica" w:cs="Helvetica"/>
          <w:b/>
          <w:bCs w:val="0"/>
          <w:color w:val="222222"/>
          <w:sz w:val="21"/>
          <w:szCs w:val="21"/>
        </w:rPr>
        <w:t>.</w:t>
      </w:r>
    </w:p>
    <w:p w14:paraId="226A8FA3" w14:textId="77777777" w:rsidR="00E323C7" w:rsidRDefault="00E323C7" w:rsidP="00E323C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Демократизация политических процессов в современном </w:t>
      </w:r>
      <w:proofErr w:type="gramStart"/>
      <w:r>
        <w:rPr>
          <w:rFonts w:ascii="Helvetica" w:hAnsi="Helvetica" w:cs="Helvetica"/>
          <w:caps/>
          <w:color w:val="222222"/>
          <w:sz w:val="21"/>
          <w:szCs w:val="21"/>
        </w:rPr>
        <w:t>Таджикистане :</w:t>
      </w:r>
      <w:proofErr w:type="gramEnd"/>
      <w:r>
        <w:rPr>
          <w:rFonts w:ascii="Helvetica" w:hAnsi="Helvetica" w:cs="Helvetica"/>
          <w:caps/>
          <w:color w:val="222222"/>
          <w:sz w:val="21"/>
          <w:szCs w:val="21"/>
        </w:rPr>
        <w:t xml:space="preserve"> диссертация ... доктора политических наук : 23.00.02. - Душанбе, 2001. - 310 с.</w:t>
      </w:r>
    </w:p>
    <w:p w14:paraId="6D151304" w14:textId="77777777" w:rsidR="00E323C7" w:rsidRDefault="00E323C7" w:rsidP="00E323C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Шарипов, </w:t>
      </w:r>
      <w:proofErr w:type="spellStart"/>
      <w:r>
        <w:rPr>
          <w:rFonts w:ascii="Arial" w:hAnsi="Arial" w:cs="Arial"/>
          <w:color w:val="646B71"/>
          <w:sz w:val="18"/>
          <w:szCs w:val="18"/>
        </w:rPr>
        <w:t>Сухроб</w:t>
      </w:r>
      <w:proofErr w:type="spellEnd"/>
      <w:r>
        <w:rPr>
          <w:rFonts w:ascii="Arial" w:hAnsi="Arial" w:cs="Arial"/>
          <w:color w:val="646B71"/>
          <w:sz w:val="18"/>
          <w:szCs w:val="18"/>
        </w:rPr>
        <w:t xml:space="preserve"> </w:t>
      </w:r>
      <w:proofErr w:type="spellStart"/>
      <w:r>
        <w:rPr>
          <w:rFonts w:ascii="Arial" w:hAnsi="Arial" w:cs="Arial"/>
          <w:color w:val="646B71"/>
          <w:sz w:val="18"/>
          <w:szCs w:val="18"/>
        </w:rPr>
        <w:t>Ибронович</w:t>
      </w:r>
      <w:proofErr w:type="spellEnd"/>
    </w:p>
    <w:p w14:paraId="5C876023" w14:textId="77777777" w:rsidR="00E323C7" w:rsidRDefault="00E323C7" w:rsidP="00E32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7FF6E8" w14:textId="77777777" w:rsidR="00E323C7" w:rsidRDefault="00E323C7" w:rsidP="00E32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Свобода и демократия в современном таджикис1анско1и (</w:t>
      </w:r>
      <w:proofErr w:type="spellStart"/>
      <w:r>
        <w:rPr>
          <w:rFonts w:ascii="Arial" w:hAnsi="Arial" w:cs="Arial"/>
          <w:color w:val="333333"/>
          <w:sz w:val="21"/>
          <w:szCs w:val="21"/>
        </w:rPr>
        <w:t>юилестке</w:t>
      </w:r>
      <w:proofErr w:type="spellEnd"/>
      <w:r>
        <w:rPr>
          <w:rFonts w:ascii="Arial" w:hAnsi="Arial" w:cs="Arial"/>
          <w:color w:val="333333"/>
          <w:sz w:val="21"/>
          <w:szCs w:val="21"/>
        </w:rPr>
        <w:t>.</w:t>
      </w:r>
    </w:p>
    <w:p w14:paraId="582FF41A" w14:textId="77777777" w:rsidR="00E323C7" w:rsidRDefault="00E323C7" w:rsidP="00E32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Свобода и демократия; потенциальная возможность и специфика развития Б Таджикистане,</w:t>
      </w:r>
    </w:p>
    <w:p w14:paraId="42B470C6" w14:textId="77777777" w:rsidR="00E323C7" w:rsidRDefault="00E323C7" w:rsidP="00E32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Тенденции движения Таджикистана к прогрессу и демократии.</w:t>
      </w:r>
    </w:p>
    <w:p w14:paraId="1F5721EA" w14:textId="77777777" w:rsidR="00E323C7" w:rsidRDefault="00E323C7" w:rsidP="00E32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Интеллигенция и ее роль в трансформации сознания таджикского народа.</w:t>
      </w:r>
    </w:p>
    <w:p w14:paraId="6CBCDA82" w14:textId="77777777" w:rsidR="00E323C7" w:rsidRDefault="00E323C7" w:rsidP="00E32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ЛАВА 11 Политические процессы в современном Таджикистане.</w:t>
      </w:r>
    </w:p>
    <w:p w14:paraId="24179887" w14:textId="77777777" w:rsidR="00E323C7" w:rsidRDefault="00E323C7" w:rsidP="00E32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w:t>
      </w:r>
      <w:proofErr w:type="spellStart"/>
      <w:r>
        <w:rPr>
          <w:rFonts w:ascii="Arial" w:hAnsi="Arial" w:cs="Arial"/>
          <w:color w:val="333333"/>
          <w:sz w:val="21"/>
          <w:szCs w:val="21"/>
        </w:rPr>
        <w:t>FaffiHTwe</w:t>
      </w:r>
      <w:proofErr w:type="spellEnd"/>
      <w:r>
        <w:rPr>
          <w:rFonts w:ascii="Arial" w:hAnsi="Arial" w:cs="Arial"/>
          <w:color w:val="333333"/>
          <w:sz w:val="21"/>
          <w:szCs w:val="21"/>
        </w:rPr>
        <w:t xml:space="preserve"> политической свободы в </w:t>
      </w:r>
      <w:proofErr w:type="spellStart"/>
      <w:r>
        <w:rPr>
          <w:rFonts w:ascii="Arial" w:hAnsi="Arial" w:cs="Arial"/>
          <w:color w:val="333333"/>
          <w:sz w:val="21"/>
          <w:szCs w:val="21"/>
        </w:rPr>
        <w:t>Таджрткистане</w:t>
      </w:r>
      <w:proofErr w:type="spellEnd"/>
      <w:r>
        <w:rPr>
          <w:rFonts w:ascii="Arial" w:hAnsi="Arial" w:cs="Arial"/>
          <w:color w:val="333333"/>
          <w:sz w:val="21"/>
          <w:szCs w:val="21"/>
        </w:rPr>
        <w:t>.</w:t>
      </w:r>
    </w:p>
    <w:p w14:paraId="38432AB7" w14:textId="77777777" w:rsidR="00E323C7" w:rsidRDefault="00E323C7" w:rsidP="00E32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Политическая система современного таджикского общества.</w:t>
      </w:r>
    </w:p>
    <w:p w14:paraId="03CA86C0" w14:textId="77777777" w:rsidR="00E323C7" w:rsidRDefault="00E323C7" w:rsidP="00E32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Политический </w:t>
      </w:r>
      <w:proofErr w:type="spellStart"/>
      <w:r>
        <w:rPr>
          <w:rFonts w:ascii="Arial" w:hAnsi="Arial" w:cs="Arial"/>
          <w:color w:val="333333"/>
          <w:sz w:val="21"/>
          <w:szCs w:val="21"/>
        </w:rPr>
        <w:t>ислада</w:t>
      </w:r>
      <w:proofErr w:type="spellEnd"/>
      <w:r>
        <w:rPr>
          <w:rFonts w:ascii="Arial" w:hAnsi="Arial" w:cs="Arial"/>
          <w:color w:val="333333"/>
          <w:sz w:val="21"/>
          <w:szCs w:val="21"/>
        </w:rPr>
        <w:t xml:space="preserve"> и возможность развития демократии.</w:t>
      </w:r>
    </w:p>
    <w:p w14:paraId="0BA0262E" w14:textId="77777777" w:rsidR="00E323C7" w:rsidRDefault="00E323C7" w:rsidP="00E32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Формирование политической элиты совреААенно1о Таджикистана.</w:t>
      </w:r>
    </w:p>
    <w:p w14:paraId="19E56F8E" w14:textId="77777777" w:rsidR="00E323C7" w:rsidRDefault="00E323C7" w:rsidP="00E32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HL Условие и ограничения осуществления демократии в Таджикистане,</w:t>
      </w:r>
    </w:p>
    <w:p w14:paraId="11F560F2" w14:textId="77777777" w:rsidR="00E323C7" w:rsidRDefault="00E323C7" w:rsidP="00E32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Факторы, ограничивающие свободу и демократию Б Таджикистане.</w:t>
      </w:r>
    </w:p>
    <w:p w14:paraId="0D94ECE6" w14:textId="77777777" w:rsidR="00E323C7" w:rsidRDefault="00E323C7" w:rsidP="00E32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Национальная безопасность и геополитические интересы Таджикистана.</w:t>
      </w:r>
    </w:p>
    <w:p w14:paraId="2550E3E3" w14:textId="77777777" w:rsidR="00E323C7" w:rsidRDefault="00E323C7" w:rsidP="00E32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Перспективы и тенденции </w:t>
      </w:r>
      <w:proofErr w:type="spellStart"/>
      <w:r>
        <w:rPr>
          <w:rFonts w:ascii="Arial" w:hAnsi="Arial" w:cs="Arial"/>
          <w:color w:val="333333"/>
          <w:sz w:val="21"/>
          <w:szCs w:val="21"/>
        </w:rPr>
        <w:t>раавйтия</w:t>
      </w:r>
      <w:proofErr w:type="spellEnd"/>
      <w:r>
        <w:rPr>
          <w:rFonts w:ascii="Arial" w:hAnsi="Arial" w:cs="Arial"/>
          <w:color w:val="333333"/>
          <w:sz w:val="21"/>
          <w:szCs w:val="21"/>
        </w:rPr>
        <w:t xml:space="preserve"> Таджикистана на пути к демократизации общества.</w:t>
      </w:r>
    </w:p>
    <w:p w14:paraId="7823CDB0" w14:textId="72BD7067" w:rsidR="00F37380" w:rsidRPr="00E323C7" w:rsidRDefault="00F37380" w:rsidP="00E323C7"/>
    <w:sectPr w:rsidR="00F37380" w:rsidRPr="00E323C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F6BE9" w14:textId="77777777" w:rsidR="00B27BC0" w:rsidRDefault="00B27BC0">
      <w:pPr>
        <w:spacing w:after="0" w:line="240" w:lineRule="auto"/>
      </w:pPr>
      <w:r>
        <w:separator/>
      </w:r>
    </w:p>
  </w:endnote>
  <w:endnote w:type="continuationSeparator" w:id="0">
    <w:p w14:paraId="0A925A8C" w14:textId="77777777" w:rsidR="00B27BC0" w:rsidRDefault="00B2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94D7" w14:textId="77777777" w:rsidR="00B27BC0" w:rsidRDefault="00B27BC0"/>
    <w:p w14:paraId="2E54DB44" w14:textId="77777777" w:rsidR="00B27BC0" w:rsidRDefault="00B27BC0"/>
    <w:p w14:paraId="086C8D8F" w14:textId="77777777" w:rsidR="00B27BC0" w:rsidRDefault="00B27BC0"/>
    <w:p w14:paraId="477F4FDC" w14:textId="77777777" w:rsidR="00B27BC0" w:rsidRDefault="00B27BC0"/>
    <w:p w14:paraId="7A278B80" w14:textId="77777777" w:rsidR="00B27BC0" w:rsidRDefault="00B27BC0"/>
    <w:p w14:paraId="5A1FB2DF" w14:textId="77777777" w:rsidR="00B27BC0" w:rsidRDefault="00B27BC0"/>
    <w:p w14:paraId="0D1DFB24" w14:textId="77777777" w:rsidR="00B27BC0" w:rsidRDefault="00B27B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B3225E" wp14:editId="453A63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128E3" w14:textId="77777777" w:rsidR="00B27BC0" w:rsidRDefault="00B27B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B322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F128E3" w14:textId="77777777" w:rsidR="00B27BC0" w:rsidRDefault="00B27B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385DA8" w14:textId="77777777" w:rsidR="00B27BC0" w:rsidRDefault="00B27BC0"/>
    <w:p w14:paraId="576DDE1B" w14:textId="77777777" w:rsidR="00B27BC0" w:rsidRDefault="00B27BC0"/>
    <w:p w14:paraId="2CEE971D" w14:textId="77777777" w:rsidR="00B27BC0" w:rsidRDefault="00B27B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F83568" wp14:editId="2C25BE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36EE6" w14:textId="77777777" w:rsidR="00B27BC0" w:rsidRDefault="00B27BC0"/>
                          <w:p w14:paraId="5A525A20" w14:textId="77777777" w:rsidR="00B27BC0" w:rsidRDefault="00B27B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F835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D36EE6" w14:textId="77777777" w:rsidR="00B27BC0" w:rsidRDefault="00B27BC0"/>
                    <w:p w14:paraId="5A525A20" w14:textId="77777777" w:rsidR="00B27BC0" w:rsidRDefault="00B27B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27FD30" w14:textId="77777777" w:rsidR="00B27BC0" w:rsidRDefault="00B27BC0"/>
    <w:p w14:paraId="1129097C" w14:textId="77777777" w:rsidR="00B27BC0" w:rsidRDefault="00B27BC0">
      <w:pPr>
        <w:rPr>
          <w:sz w:val="2"/>
          <w:szCs w:val="2"/>
        </w:rPr>
      </w:pPr>
    </w:p>
    <w:p w14:paraId="6E5D94DD" w14:textId="77777777" w:rsidR="00B27BC0" w:rsidRDefault="00B27BC0"/>
    <w:p w14:paraId="1724D2AE" w14:textId="77777777" w:rsidR="00B27BC0" w:rsidRDefault="00B27BC0">
      <w:pPr>
        <w:spacing w:after="0" w:line="240" w:lineRule="auto"/>
      </w:pPr>
    </w:p>
  </w:footnote>
  <w:footnote w:type="continuationSeparator" w:id="0">
    <w:p w14:paraId="41E7B602" w14:textId="77777777" w:rsidR="00B27BC0" w:rsidRDefault="00B27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C0"/>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76995</TotalTime>
  <Pages>1</Pages>
  <Words>170</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2185</cp:revision>
  <cp:lastPrinted>2009-02-06T05:36:00Z</cp:lastPrinted>
  <dcterms:created xsi:type="dcterms:W3CDTF">2024-01-07T13:43:00Z</dcterms:created>
  <dcterms:modified xsi:type="dcterms:W3CDTF">2025-04-20T21:52:00Z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