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8F6030" w:rsidRPr="00870784" w:rsidRDefault="008F6030" w:rsidP="008F6030">
      <w:pPr>
        <w:pStyle w:val="af4"/>
        <w:tabs>
          <w:tab w:val="left" w:pos="10206"/>
        </w:tabs>
        <w:rPr>
          <w:sz w:val="12"/>
          <w:szCs w:val="12"/>
        </w:rPr>
      </w:pPr>
      <w:bookmarkStart w:id="0" w:name="_Toc522972701"/>
      <w:bookmarkStart w:id="1" w:name="_Toc20835772"/>
      <w:bookmarkStart w:id="2" w:name="_Hlt522973996"/>
      <w:bookmarkEnd w:id="2"/>
    </w:p>
    <w:bookmarkEnd w:id="0"/>
    <w:bookmarkEnd w:id="1"/>
    <w:p w:rsidR="00945980" w:rsidRPr="00232221" w:rsidRDefault="00945980" w:rsidP="00945980">
      <w:pPr>
        <w:widowControl w:val="0"/>
        <w:spacing w:line="360" w:lineRule="auto"/>
        <w:jc w:val="center"/>
        <w:rPr>
          <w:spacing w:val="-2"/>
          <w:sz w:val="28"/>
          <w:szCs w:val="28"/>
          <w:lang w:val="uk-UA"/>
        </w:rPr>
      </w:pPr>
      <w:r w:rsidRPr="00232221">
        <w:rPr>
          <w:spacing w:val="-2"/>
          <w:sz w:val="28"/>
          <w:szCs w:val="28"/>
          <w:lang w:val="uk-UA"/>
        </w:rPr>
        <w:t>ДЕРЖАВНА УСТАНОВА «ІНСТИТУТ ГЕРОНТОЛОГІЇ</w:t>
      </w:r>
      <w:r w:rsidRPr="00232221">
        <w:rPr>
          <w:spacing w:val="-2"/>
          <w:sz w:val="28"/>
          <w:szCs w:val="28"/>
          <w:lang w:val="uk-UA"/>
        </w:rPr>
        <w:br/>
        <w:t>АКАДЕМІЇ МЕДИЧНИХ НАУК УКРАЇНИ»</w:t>
      </w:r>
    </w:p>
    <w:p w:rsidR="00945980" w:rsidRPr="00232221" w:rsidRDefault="00945980" w:rsidP="00945980">
      <w:pPr>
        <w:widowControl w:val="0"/>
        <w:rPr>
          <w:spacing w:val="-2"/>
          <w:sz w:val="28"/>
          <w:szCs w:val="28"/>
          <w:lang w:val="uk-UA"/>
        </w:rPr>
      </w:pPr>
    </w:p>
    <w:p w:rsidR="00945980" w:rsidRPr="00232221" w:rsidRDefault="00945980" w:rsidP="00945980">
      <w:pPr>
        <w:widowControl w:val="0"/>
        <w:rPr>
          <w:spacing w:val="-2"/>
          <w:sz w:val="28"/>
          <w:szCs w:val="28"/>
          <w:lang w:val="uk-UA"/>
        </w:rPr>
      </w:pPr>
    </w:p>
    <w:p w:rsidR="00945980" w:rsidRPr="00232221" w:rsidRDefault="00945980" w:rsidP="00945980">
      <w:pPr>
        <w:widowControl w:val="0"/>
        <w:rPr>
          <w:spacing w:val="-2"/>
          <w:sz w:val="28"/>
          <w:szCs w:val="28"/>
          <w:lang w:val="uk-UA"/>
        </w:rPr>
      </w:pPr>
    </w:p>
    <w:p w:rsidR="00945980" w:rsidRPr="00232221" w:rsidRDefault="00945980" w:rsidP="00945980">
      <w:pPr>
        <w:pStyle w:val="18"/>
        <w:keepNext w:val="0"/>
        <w:widowControl w:val="0"/>
        <w:jc w:val="right"/>
        <w:outlineLvl w:val="0"/>
        <w:rPr>
          <w:rFonts w:ascii="Times New Roman" w:hAnsi="Times New Roman"/>
          <w:i/>
          <w:spacing w:val="-2"/>
        </w:rPr>
      </w:pPr>
      <w:r w:rsidRPr="00232221">
        <w:rPr>
          <w:rFonts w:ascii="Times New Roman" w:hAnsi="Times New Roman"/>
          <w:i/>
          <w:spacing w:val="-2"/>
        </w:rPr>
        <w:t>На правах рукопису</w:t>
      </w:r>
    </w:p>
    <w:p w:rsidR="00945980" w:rsidRPr="00232221" w:rsidRDefault="00945980" w:rsidP="00945980">
      <w:pPr>
        <w:widowControl w:val="0"/>
        <w:rPr>
          <w:b/>
          <w:spacing w:val="-2"/>
          <w:sz w:val="28"/>
          <w:szCs w:val="28"/>
          <w:lang w:val="uk-UA"/>
        </w:rPr>
      </w:pPr>
    </w:p>
    <w:p w:rsidR="00945980" w:rsidRPr="00232221" w:rsidRDefault="00945980" w:rsidP="00945980">
      <w:pPr>
        <w:widowControl w:val="0"/>
        <w:jc w:val="center"/>
        <w:rPr>
          <w:b/>
          <w:spacing w:val="-2"/>
          <w:sz w:val="28"/>
          <w:szCs w:val="28"/>
          <w:lang w:val="uk-UA"/>
        </w:rPr>
      </w:pPr>
    </w:p>
    <w:p w:rsidR="00945980" w:rsidRPr="00232221" w:rsidRDefault="00945980" w:rsidP="00945980">
      <w:pPr>
        <w:widowControl w:val="0"/>
        <w:jc w:val="center"/>
        <w:rPr>
          <w:b/>
          <w:spacing w:val="-2"/>
          <w:sz w:val="28"/>
          <w:szCs w:val="28"/>
          <w:lang w:val="uk-UA"/>
        </w:rPr>
      </w:pPr>
      <w:r w:rsidRPr="00232221">
        <w:rPr>
          <w:b/>
          <w:spacing w:val="-2"/>
          <w:sz w:val="28"/>
          <w:szCs w:val="28"/>
          <w:lang w:val="uk-UA"/>
        </w:rPr>
        <w:t>ДЗЕРОВИЧ Наталія Іванівна</w:t>
      </w:r>
    </w:p>
    <w:p w:rsidR="00945980" w:rsidRPr="00232221" w:rsidRDefault="00945980" w:rsidP="00945980">
      <w:pPr>
        <w:widowControl w:val="0"/>
        <w:spacing w:line="480" w:lineRule="auto"/>
        <w:jc w:val="right"/>
        <w:rPr>
          <w:spacing w:val="-2"/>
          <w:sz w:val="28"/>
          <w:szCs w:val="28"/>
          <w:lang w:val="uk-UA"/>
        </w:rPr>
      </w:pPr>
    </w:p>
    <w:p w:rsidR="00945980" w:rsidRPr="00945980" w:rsidRDefault="00945980" w:rsidP="00945980">
      <w:pPr>
        <w:pStyle w:val="28"/>
        <w:keepNext w:val="0"/>
        <w:widowControl w:val="0"/>
        <w:autoSpaceDE/>
        <w:autoSpaceDN/>
        <w:spacing w:line="480" w:lineRule="auto"/>
        <w:rPr>
          <w:spacing w:val="-2"/>
          <w:lang w:val="uk-UA"/>
        </w:rPr>
      </w:pPr>
      <w:r w:rsidRPr="00945980">
        <w:rPr>
          <w:spacing w:val="-2"/>
          <w:lang w:val="uk-UA"/>
        </w:rPr>
        <w:t>УДК: 616.71–007.234–053.8/9</w:t>
      </w:r>
    </w:p>
    <w:p w:rsidR="00945980" w:rsidRPr="00232221" w:rsidRDefault="00945980" w:rsidP="00945980">
      <w:pPr>
        <w:widowControl w:val="0"/>
        <w:spacing w:line="480" w:lineRule="auto"/>
        <w:jc w:val="center"/>
        <w:rPr>
          <w:b/>
          <w:spacing w:val="-2"/>
          <w:sz w:val="28"/>
          <w:szCs w:val="28"/>
          <w:lang w:val="uk-UA"/>
        </w:rPr>
      </w:pPr>
    </w:p>
    <w:p w:rsidR="00945980" w:rsidRPr="00232221" w:rsidRDefault="00945980" w:rsidP="00945980">
      <w:pPr>
        <w:widowControl w:val="0"/>
        <w:spacing w:line="480" w:lineRule="auto"/>
        <w:jc w:val="center"/>
        <w:rPr>
          <w:b/>
          <w:spacing w:val="-2"/>
          <w:sz w:val="28"/>
          <w:szCs w:val="28"/>
          <w:lang w:val="uk-UA"/>
        </w:rPr>
      </w:pPr>
    </w:p>
    <w:p w:rsidR="00945980" w:rsidRPr="00945980" w:rsidRDefault="00945980" w:rsidP="00945980">
      <w:pPr>
        <w:pStyle w:val="28"/>
        <w:keepNext w:val="0"/>
        <w:widowControl w:val="0"/>
        <w:outlineLvl w:val="1"/>
        <w:rPr>
          <w:b/>
          <w:caps/>
          <w:spacing w:val="-2"/>
          <w:lang w:val="uk-UA"/>
        </w:rPr>
      </w:pPr>
      <w:bookmarkStart w:id="3" w:name="_GoBack"/>
      <w:r w:rsidRPr="00945980">
        <w:rPr>
          <w:b/>
          <w:caps/>
          <w:spacing w:val="-2"/>
          <w:lang w:val="uk-UA"/>
        </w:rPr>
        <w:t xml:space="preserve">ОСТЕОПОРОЗ ХРЕБТА ТА ЙОГО КЛІНІЧНІ ПРОЯВИ </w:t>
      </w:r>
      <w:r w:rsidRPr="00945980">
        <w:rPr>
          <w:b/>
          <w:caps/>
          <w:spacing w:val="-2"/>
          <w:lang w:val="uk-UA"/>
        </w:rPr>
        <w:br/>
        <w:t>У ЖІНОК РІЗНОГО ВІКУ</w:t>
      </w:r>
    </w:p>
    <w:bookmarkEnd w:id="3"/>
    <w:p w:rsidR="00945980" w:rsidRPr="00945980" w:rsidRDefault="00945980" w:rsidP="00945980">
      <w:pPr>
        <w:pStyle w:val="28"/>
        <w:keepNext w:val="0"/>
        <w:widowControl w:val="0"/>
        <w:outlineLvl w:val="1"/>
        <w:rPr>
          <w:caps/>
          <w:spacing w:val="-2"/>
          <w:lang w:val="uk-UA"/>
        </w:rPr>
      </w:pPr>
    </w:p>
    <w:p w:rsidR="00945980" w:rsidRPr="00232221" w:rsidRDefault="00945980" w:rsidP="00945980">
      <w:pPr>
        <w:pStyle w:val="28"/>
        <w:keepNext w:val="0"/>
        <w:widowControl w:val="0"/>
        <w:outlineLvl w:val="1"/>
        <w:rPr>
          <w:spacing w:val="-2"/>
        </w:rPr>
      </w:pPr>
      <w:r w:rsidRPr="00232221">
        <w:rPr>
          <w:spacing w:val="-2"/>
        </w:rPr>
        <w:t xml:space="preserve">14.01.21 — Травматологія та ортопедія </w:t>
      </w:r>
    </w:p>
    <w:p w:rsidR="00945980" w:rsidRPr="00232221" w:rsidRDefault="00945980" w:rsidP="00945980">
      <w:pPr>
        <w:widowControl w:val="0"/>
        <w:spacing w:line="360" w:lineRule="auto"/>
        <w:rPr>
          <w:spacing w:val="-2"/>
          <w:sz w:val="28"/>
          <w:szCs w:val="28"/>
          <w:lang w:val="uk-UA"/>
        </w:rPr>
      </w:pPr>
    </w:p>
    <w:p w:rsidR="00945980" w:rsidRPr="00232221" w:rsidRDefault="00945980" w:rsidP="00945980">
      <w:pPr>
        <w:widowControl w:val="0"/>
        <w:spacing w:line="360" w:lineRule="auto"/>
        <w:rPr>
          <w:spacing w:val="-2"/>
          <w:sz w:val="28"/>
          <w:szCs w:val="28"/>
          <w:lang w:val="uk-UA"/>
        </w:rPr>
      </w:pPr>
    </w:p>
    <w:p w:rsidR="00945980" w:rsidRPr="00232221" w:rsidRDefault="00945980" w:rsidP="00945980">
      <w:pPr>
        <w:pStyle w:val="af6"/>
        <w:widowControl w:val="0"/>
        <w:jc w:val="center"/>
        <w:rPr>
          <w:spacing w:val="-2"/>
          <w:sz w:val="28"/>
          <w:szCs w:val="28"/>
        </w:rPr>
      </w:pPr>
      <w:r w:rsidRPr="00232221">
        <w:rPr>
          <w:spacing w:val="-2"/>
          <w:sz w:val="28"/>
          <w:szCs w:val="28"/>
        </w:rPr>
        <w:t xml:space="preserve">Дисертація на здобуття наукового ступеня </w:t>
      </w:r>
    </w:p>
    <w:p w:rsidR="00945980" w:rsidRPr="00232221" w:rsidRDefault="00945980" w:rsidP="00945980">
      <w:pPr>
        <w:widowControl w:val="0"/>
        <w:spacing w:line="360" w:lineRule="auto"/>
        <w:jc w:val="center"/>
        <w:rPr>
          <w:spacing w:val="-2"/>
          <w:sz w:val="28"/>
          <w:szCs w:val="28"/>
          <w:lang w:val="uk-UA"/>
        </w:rPr>
      </w:pPr>
      <w:r w:rsidRPr="00232221">
        <w:rPr>
          <w:spacing w:val="-2"/>
          <w:sz w:val="28"/>
          <w:szCs w:val="28"/>
          <w:lang w:val="uk-UA"/>
        </w:rPr>
        <w:t>кандидата медичних наук</w:t>
      </w:r>
    </w:p>
    <w:p w:rsidR="00945980" w:rsidRPr="00232221" w:rsidRDefault="00945980" w:rsidP="00945980">
      <w:pPr>
        <w:widowControl w:val="0"/>
        <w:spacing w:line="360" w:lineRule="auto"/>
        <w:rPr>
          <w:spacing w:val="-2"/>
          <w:sz w:val="28"/>
          <w:szCs w:val="28"/>
          <w:lang w:val="uk-UA"/>
        </w:rPr>
      </w:pPr>
    </w:p>
    <w:p w:rsidR="00945980" w:rsidRPr="00232221" w:rsidRDefault="00945980" w:rsidP="00945980">
      <w:pPr>
        <w:pStyle w:val="af6"/>
        <w:widowControl w:val="0"/>
        <w:spacing w:line="240" w:lineRule="auto"/>
        <w:rPr>
          <w:spacing w:val="-2"/>
          <w:sz w:val="28"/>
          <w:szCs w:val="28"/>
        </w:rPr>
      </w:pPr>
    </w:p>
    <w:p w:rsidR="00945980" w:rsidRPr="00232221" w:rsidRDefault="00945980" w:rsidP="00945980">
      <w:pPr>
        <w:pStyle w:val="af6"/>
        <w:widowControl w:val="0"/>
        <w:spacing w:line="240" w:lineRule="auto"/>
        <w:rPr>
          <w:spacing w:val="-2"/>
          <w:sz w:val="28"/>
          <w:szCs w:val="28"/>
        </w:rPr>
      </w:pPr>
    </w:p>
    <w:p w:rsidR="00945980" w:rsidRPr="00232221" w:rsidRDefault="00945980" w:rsidP="00945980">
      <w:pPr>
        <w:pStyle w:val="af6"/>
        <w:widowControl w:val="0"/>
        <w:ind w:left="4248"/>
        <w:rPr>
          <w:spacing w:val="-2"/>
          <w:sz w:val="28"/>
          <w:szCs w:val="28"/>
        </w:rPr>
      </w:pPr>
      <w:r w:rsidRPr="00232221">
        <w:rPr>
          <w:spacing w:val="-2"/>
          <w:sz w:val="28"/>
          <w:szCs w:val="28"/>
        </w:rPr>
        <w:t>Науковий керівник</w:t>
      </w:r>
      <w:r w:rsidRPr="00232221">
        <w:rPr>
          <w:spacing w:val="-2"/>
          <w:sz w:val="28"/>
          <w:szCs w:val="28"/>
        </w:rPr>
        <w:br/>
        <w:t>ПОВОРОЗНЮК Владислав Володимирович</w:t>
      </w:r>
    </w:p>
    <w:p w:rsidR="00945980" w:rsidRPr="00232221" w:rsidRDefault="00945980" w:rsidP="00945980">
      <w:pPr>
        <w:pStyle w:val="af6"/>
        <w:widowControl w:val="0"/>
        <w:ind w:left="4248"/>
        <w:rPr>
          <w:spacing w:val="-2"/>
          <w:sz w:val="28"/>
          <w:szCs w:val="28"/>
        </w:rPr>
      </w:pPr>
      <w:r w:rsidRPr="00232221">
        <w:rPr>
          <w:spacing w:val="-2"/>
          <w:sz w:val="28"/>
          <w:szCs w:val="28"/>
        </w:rPr>
        <w:t>доктор мед. наук, професор</w:t>
      </w:r>
    </w:p>
    <w:p w:rsidR="00945980" w:rsidRPr="00232221" w:rsidRDefault="00945980" w:rsidP="00945980">
      <w:pPr>
        <w:pStyle w:val="af4"/>
        <w:widowControl w:val="0"/>
        <w:rPr>
          <w:rFonts w:ascii="Times New Roman" w:hAnsi="Times New Roman"/>
          <w:spacing w:val="-2"/>
        </w:rPr>
      </w:pPr>
    </w:p>
    <w:p w:rsidR="00945980" w:rsidRPr="00232221" w:rsidRDefault="00945980" w:rsidP="00945980">
      <w:pPr>
        <w:pStyle w:val="af4"/>
        <w:widowControl w:val="0"/>
        <w:rPr>
          <w:rFonts w:ascii="Times New Roman" w:hAnsi="Times New Roman"/>
          <w:spacing w:val="-2"/>
        </w:rPr>
      </w:pPr>
    </w:p>
    <w:p w:rsidR="00945980" w:rsidRPr="00232221" w:rsidRDefault="00945980" w:rsidP="00945980">
      <w:pPr>
        <w:pStyle w:val="af4"/>
        <w:widowControl w:val="0"/>
        <w:rPr>
          <w:rFonts w:ascii="Times New Roman" w:hAnsi="Times New Roman"/>
          <w:spacing w:val="-2"/>
        </w:rPr>
      </w:pPr>
    </w:p>
    <w:p w:rsidR="00945980" w:rsidRPr="00232221" w:rsidRDefault="00945980" w:rsidP="00945980">
      <w:pPr>
        <w:pStyle w:val="af4"/>
        <w:widowControl w:val="0"/>
        <w:rPr>
          <w:rFonts w:ascii="Times New Roman" w:hAnsi="Times New Roman"/>
          <w:spacing w:val="-2"/>
        </w:rPr>
      </w:pPr>
    </w:p>
    <w:p w:rsidR="00945980" w:rsidRPr="00232221" w:rsidRDefault="00945980" w:rsidP="00945980">
      <w:pPr>
        <w:pStyle w:val="af4"/>
        <w:widowControl w:val="0"/>
        <w:rPr>
          <w:rFonts w:ascii="Times New Roman" w:hAnsi="Times New Roman"/>
          <w:spacing w:val="-2"/>
        </w:rPr>
      </w:pPr>
    </w:p>
    <w:p w:rsidR="00945980" w:rsidRPr="00232221" w:rsidRDefault="00945980" w:rsidP="00945980">
      <w:pPr>
        <w:pStyle w:val="40"/>
        <w:keepNext w:val="0"/>
        <w:widowControl w:val="0"/>
        <w:ind w:firstLine="0"/>
        <w:rPr>
          <w:spacing w:val="-2"/>
          <w:szCs w:val="28"/>
        </w:rPr>
      </w:pPr>
      <w:r w:rsidRPr="00232221">
        <w:rPr>
          <w:spacing w:val="-2"/>
          <w:szCs w:val="28"/>
        </w:rPr>
        <w:t>Київ - 2009</w:t>
      </w:r>
    </w:p>
    <w:p w:rsidR="00945980" w:rsidRPr="00232221" w:rsidRDefault="00945980" w:rsidP="00945980">
      <w:pPr>
        <w:pStyle w:val="15"/>
        <w:keepNext w:val="0"/>
        <w:widowControl w:val="0"/>
        <w:ind w:firstLine="0"/>
        <w:jc w:val="center"/>
        <w:rPr>
          <w:spacing w:val="-4"/>
        </w:rPr>
      </w:pPr>
      <w:r w:rsidRPr="00232221">
        <w:rPr>
          <w:spacing w:val="-4"/>
        </w:rPr>
        <w:br w:type="page"/>
      </w:r>
    </w:p>
    <w:p w:rsidR="00945980" w:rsidRPr="00232221" w:rsidRDefault="00945980" w:rsidP="00945980">
      <w:pPr>
        <w:pStyle w:val="30"/>
        <w:keepNext w:val="0"/>
        <w:widowControl w:val="0"/>
        <w:spacing w:line="360" w:lineRule="auto"/>
        <w:jc w:val="center"/>
        <w:rPr>
          <w:szCs w:val="28"/>
        </w:rPr>
      </w:pPr>
      <w:r w:rsidRPr="00232221">
        <w:rPr>
          <w:szCs w:val="28"/>
        </w:rPr>
        <w:lastRenderedPageBreak/>
        <w:t>ЗМІСТ</w:t>
      </w:r>
    </w:p>
    <w:p w:rsidR="00945980" w:rsidRPr="00232221" w:rsidRDefault="00945980" w:rsidP="00945980">
      <w:pPr>
        <w:widowControl w:val="0"/>
        <w:rPr>
          <w:lang w:val="uk-UA"/>
        </w:rPr>
      </w:pPr>
    </w:p>
    <w:p w:rsidR="00945980" w:rsidRPr="00232221" w:rsidRDefault="00945980" w:rsidP="00945980">
      <w:pPr>
        <w:widowControl w:val="0"/>
        <w:rPr>
          <w:lang w:val="uk-UA"/>
        </w:rPr>
      </w:pPr>
    </w:p>
    <w:p w:rsidR="00945980" w:rsidRPr="00232221" w:rsidRDefault="00945980" w:rsidP="00945980">
      <w:pPr>
        <w:pStyle w:val="TOCHeadofCharter"/>
        <w:widowControl w:val="0"/>
        <w:spacing w:before="0"/>
        <w:ind w:left="0" w:firstLine="0"/>
        <w:jc w:val="both"/>
        <w:rPr>
          <w:spacing w:val="-4"/>
          <w:lang w:val="uk-UA"/>
        </w:rPr>
      </w:pPr>
      <w:r w:rsidRPr="00232221">
        <w:rPr>
          <w:bCs/>
          <w:spacing w:val="-4"/>
          <w:lang w:val="uk-UA"/>
        </w:rPr>
        <w:t>Перелік умовних скорочень</w:t>
      </w:r>
      <w:r w:rsidRPr="00232221">
        <w:rPr>
          <w:spacing w:val="-4"/>
          <w:lang w:val="uk-UA"/>
        </w:rPr>
        <w:tab/>
        <w:t>4</w:t>
      </w:r>
    </w:p>
    <w:p w:rsidR="00945980" w:rsidRPr="00232221" w:rsidRDefault="00945980" w:rsidP="00945980">
      <w:pPr>
        <w:pStyle w:val="TOCHeadofCharter"/>
        <w:widowControl w:val="0"/>
        <w:spacing w:before="0"/>
        <w:ind w:left="0" w:firstLine="0"/>
        <w:jc w:val="both"/>
        <w:rPr>
          <w:spacing w:val="-4"/>
          <w:lang w:val="uk-UA"/>
        </w:rPr>
      </w:pPr>
      <w:r w:rsidRPr="00232221">
        <w:rPr>
          <w:spacing w:val="-4"/>
          <w:lang w:val="uk-UA"/>
        </w:rPr>
        <w:t>Вступ</w:t>
      </w:r>
      <w:r w:rsidRPr="00232221">
        <w:rPr>
          <w:spacing w:val="-4"/>
          <w:lang w:val="uk-UA"/>
        </w:rPr>
        <w:tab/>
        <w:t>5</w:t>
      </w:r>
    </w:p>
    <w:p w:rsidR="00945980" w:rsidRPr="004E1776" w:rsidRDefault="00945980" w:rsidP="00945980">
      <w:pPr>
        <w:pStyle w:val="TOCHeadofCharter"/>
        <w:widowControl w:val="0"/>
        <w:spacing w:before="0"/>
        <w:rPr>
          <w:spacing w:val="-4"/>
          <w:lang w:val="uk-UA"/>
        </w:rPr>
      </w:pPr>
      <w:r w:rsidRPr="00232221">
        <w:rPr>
          <w:spacing w:val="-4"/>
          <w:lang w:val="uk-UA"/>
        </w:rPr>
        <w:t xml:space="preserve">Розділ 1. Особливості діагностики порушень структурно-функціонального </w:t>
      </w:r>
      <w:r w:rsidRPr="00232221">
        <w:rPr>
          <w:spacing w:val="-4"/>
          <w:lang w:val="uk-UA"/>
        </w:rPr>
        <w:br/>
        <w:t>стану кісткової тканини (огляд літератури)</w:t>
      </w:r>
      <w:r w:rsidRPr="00232221">
        <w:rPr>
          <w:spacing w:val="-4"/>
          <w:lang w:val="uk-UA"/>
        </w:rPr>
        <w:tab/>
      </w:r>
      <w:r w:rsidRPr="00232221">
        <w:rPr>
          <w:spacing w:val="-4"/>
        </w:rPr>
        <w:t>1</w:t>
      </w:r>
      <w:r>
        <w:rPr>
          <w:spacing w:val="-4"/>
          <w:lang w:val="uk-UA"/>
        </w:rPr>
        <w:t>2</w:t>
      </w:r>
    </w:p>
    <w:p w:rsidR="00945980" w:rsidRPr="00232221" w:rsidRDefault="00945980" w:rsidP="00945980">
      <w:pPr>
        <w:pStyle w:val="TOCParagraph"/>
        <w:widowControl w:val="0"/>
        <w:rPr>
          <w:spacing w:val="-4"/>
        </w:rPr>
      </w:pPr>
      <w:r w:rsidRPr="00232221">
        <w:rPr>
          <w:spacing w:val="-4"/>
          <w:lang w:val="uk-UA"/>
        </w:rPr>
        <w:t>1.1. </w:t>
      </w:r>
      <w:r w:rsidRPr="00232221">
        <w:rPr>
          <w:bCs/>
          <w:spacing w:val="-4"/>
          <w:lang w:val="uk-UA"/>
        </w:rPr>
        <w:t>Остеопороз хребта та його ускладнення</w:t>
      </w:r>
      <w:r w:rsidRPr="00232221">
        <w:rPr>
          <w:spacing w:val="-4"/>
          <w:lang w:val="uk-UA"/>
        </w:rPr>
        <w:tab/>
      </w:r>
      <w:r w:rsidRPr="00232221">
        <w:rPr>
          <w:spacing w:val="-4"/>
        </w:rPr>
        <w:t>14</w:t>
      </w:r>
    </w:p>
    <w:p w:rsidR="00945980" w:rsidRPr="00232221" w:rsidRDefault="00945980" w:rsidP="00945980">
      <w:pPr>
        <w:pStyle w:val="TOCParagraph"/>
        <w:widowControl w:val="0"/>
        <w:rPr>
          <w:spacing w:val="-4"/>
        </w:rPr>
      </w:pPr>
      <w:r w:rsidRPr="00232221">
        <w:rPr>
          <w:spacing w:val="-4"/>
          <w:lang w:val="uk-UA"/>
        </w:rPr>
        <w:t xml:space="preserve">1.2. Інструментальні методи діагностики порушень </w:t>
      </w:r>
      <w:r w:rsidRPr="00232221">
        <w:rPr>
          <w:spacing w:val="-4"/>
          <w:lang w:val="uk-UA"/>
        </w:rPr>
        <w:br/>
        <w:t xml:space="preserve">структурно-функціонального стану кісткової тканини </w:t>
      </w:r>
      <w:r w:rsidRPr="00232221">
        <w:rPr>
          <w:spacing w:val="-4"/>
          <w:lang w:val="uk-UA"/>
        </w:rPr>
        <w:br/>
        <w:t>та вертебральних ускладнень остеопорозу</w:t>
      </w:r>
      <w:r w:rsidRPr="00232221">
        <w:rPr>
          <w:spacing w:val="-4"/>
          <w:lang w:val="uk-UA"/>
        </w:rPr>
        <w:tab/>
      </w:r>
      <w:r w:rsidRPr="00232221">
        <w:rPr>
          <w:spacing w:val="-4"/>
        </w:rPr>
        <w:t>21</w:t>
      </w:r>
    </w:p>
    <w:p w:rsidR="00945980" w:rsidRPr="00232221" w:rsidRDefault="00945980" w:rsidP="00945980">
      <w:pPr>
        <w:pStyle w:val="TOCParagraph"/>
        <w:widowControl w:val="0"/>
        <w:rPr>
          <w:spacing w:val="-4"/>
        </w:rPr>
      </w:pPr>
      <w:r w:rsidRPr="00232221">
        <w:rPr>
          <w:spacing w:val="-4"/>
          <w:lang w:val="uk-UA"/>
        </w:rPr>
        <w:t>1.3.</w:t>
      </w:r>
      <w:r w:rsidRPr="008B2C52">
        <w:rPr>
          <w:spacing w:val="-4"/>
        </w:rPr>
        <w:t xml:space="preserve"> </w:t>
      </w:r>
      <w:r w:rsidRPr="00232221">
        <w:rPr>
          <w:spacing w:val="-4"/>
          <w:lang w:val="uk-UA"/>
        </w:rPr>
        <w:t xml:space="preserve">Сучасні методи профілактики та лікування порушень </w:t>
      </w:r>
      <w:r w:rsidRPr="00232221">
        <w:rPr>
          <w:spacing w:val="-4"/>
          <w:lang w:val="uk-UA"/>
        </w:rPr>
        <w:br/>
        <w:t xml:space="preserve">структурно-функціонального стану кісткової тканини </w:t>
      </w:r>
      <w:r w:rsidRPr="00232221">
        <w:rPr>
          <w:spacing w:val="-4"/>
          <w:lang w:val="uk-UA"/>
        </w:rPr>
        <w:br/>
        <w:t>хребта та їх ускладнень</w:t>
      </w:r>
      <w:r w:rsidRPr="00232221">
        <w:rPr>
          <w:spacing w:val="-4"/>
          <w:lang w:val="uk-UA"/>
        </w:rPr>
        <w:tab/>
      </w:r>
      <w:r w:rsidRPr="00232221">
        <w:rPr>
          <w:spacing w:val="-4"/>
        </w:rPr>
        <w:t>26</w:t>
      </w:r>
    </w:p>
    <w:p w:rsidR="00945980" w:rsidRPr="00232221" w:rsidRDefault="00945980" w:rsidP="00945980">
      <w:pPr>
        <w:pStyle w:val="TOCHeadofCharter"/>
        <w:widowControl w:val="0"/>
        <w:spacing w:before="0"/>
        <w:rPr>
          <w:spacing w:val="-4"/>
          <w:lang w:val="uk-UA"/>
        </w:rPr>
      </w:pPr>
      <w:r w:rsidRPr="00232221">
        <w:rPr>
          <w:spacing w:val="-4"/>
          <w:lang w:val="uk-UA"/>
        </w:rPr>
        <w:t>Розділ 2. Об’єкт та методи дослідження</w:t>
      </w:r>
      <w:r w:rsidRPr="00232221">
        <w:rPr>
          <w:spacing w:val="-4"/>
          <w:lang w:val="uk-UA"/>
        </w:rPr>
        <w:tab/>
        <w:t>35</w:t>
      </w:r>
    </w:p>
    <w:p w:rsidR="00945980" w:rsidRPr="00232221" w:rsidRDefault="00945980" w:rsidP="00945980">
      <w:pPr>
        <w:pStyle w:val="TOCParagraph"/>
        <w:widowControl w:val="0"/>
        <w:rPr>
          <w:spacing w:val="-4"/>
          <w:lang w:val="uk-UA"/>
        </w:rPr>
      </w:pPr>
      <w:r w:rsidRPr="00232221">
        <w:rPr>
          <w:spacing w:val="-4"/>
          <w:lang w:val="uk-UA"/>
        </w:rPr>
        <w:t>2.1. Об’єкт дослідження</w:t>
      </w:r>
      <w:r w:rsidRPr="00232221">
        <w:rPr>
          <w:spacing w:val="-4"/>
          <w:lang w:val="uk-UA"/>
        </w:rPr>
        <w:tab/>
        <w:t>35</w:t>
      </w:r>
    </w:p>
    <w:p w:rsidR="00945980" w:rsidRPr="00945980" w:rsidRDefault="00945980" w:rsidP="00945980">
      <w:pPr>
        <w:pStyle w:val="TOCParagraph"/>
        <w:widowControl w:val="0"/>
        <w:rPr>
          <w:spacing w:val="-4"/>
        </w:rPr>
      </w:pPr>
      <w:r w:rsidRPr="00232221">
        <w:rPr>
          <w:spacing w:val="-4"/>
          <w:lang w:val="uk-UA"/>
        </w:rPr>
        <w:t>2.2. Методи дослідження</w:t>
      </w:r>
      <w:r w:rsidRPr="00232221">
        <w:rPr>
          <w:spacing w:val="-4"/>
          <w:lang w:val="uk-UA"/>
        </w:rPr>
        <w:tab/>
      </w:r>
      <w:r w:rsidRPr="00945980">
        <w:rPr>
          <w:spacing w:val="-4"/>
        </w:rPr>
        <w:t>41</w:t>
      </w:r>
    </w:p>
    <w:p w:rsidR="00945980" w:rsidRPr="00232221" w:rsidRDefault="00945980" w:rsidP="00945980">
      <w:pPr>
        <w:pStyle w:val="TOCHeadofCharter"/>
        <w:widowControl w:val="0"/>
        <w:spacing w:before="0"/>
        <w:rPr>
          <w:spacing w:val="-4"/>
          <w:lang w:val="uk-UA"/>
        </w:rPr>
      </w:pPr>
      <w:r w:rsidRPr="00232221">
        <w:rPr>
          <w:spacing w:val="-4"/>
          <w:lang w:val="uk-UA"/>
        </w:rPr>
        <w:t xml:space="preserve">Розділ 3. Визначення інформативності, чутливості та специфічності </w:t>
      </w:r>
      <w:r w:rsidRPr="00232221">
        <w:rPr>
          <w:spacing w:val="-4"/>
          <w:lang w:val="uk-UA"/>
        </w:rPr>
        <w:br/>
        <w:t xml:space="preserve">хвилинного тесту оцінки факторів ризику остеопорозу </w:t>
      </w:r>
      <w:r w:rsidRPr="00232221">
        <w:rPr>
          <w:spacing w:val="-4"/>
          <w:lang w:val="uk-UA"/>
        </w:rPr>
        <w:br/>
        <w:t>Міжнародної асоціації остеопорозу</w:t>
      </w:r>
      <w:r w:rsidRPr="00232221">
        <w:rPr>
          <w:spacing w:val="-4"/>
          <w:lang w:val="uk-UA"/>
        </w:rPr>
        <w:tab/>
        <w:t>52</w:t>
      </w:r>
    </w:p>
    <w:p w:rsidR="00945980" w:rsidRPr="00232221" w:rsidRDefault="00945980" w:rsidP="00945980">
      <w:pPr>
        <w:pStyle w:val="TOCParagraph"/>
        <w:widowControl w:val="0"/>
        <w:rPr>
          <w:spacing w:val="-4"/>
          <w:lang w:val="uk-UA"/>
        </w:rPr>
      </w:pPr>
      <w:r w:rsidRPr="00232221">
        <w:rPr>
          <w:spacing w:val="-4"/>
          <w:lang w:val="uk-UA"/>
        </w:rPr>
        <w:t xml:space="preserve">3.1. Інформативність, чутливість і специфічність хвилинного тесту-1 </w:t>
      </w:r>
      <w:r w:rsidRPr="00232221">
        <w:rPr>
          <w:spacing w:val="-4"/>
          <w:lang w:val="uk-UA"/>
        </w:rPr>
        <w:br/>
        <w:t xml:space="preserve">оцінки факторів ризику остеопорозу Міжнародної </w:t>
      </w:r>
      <w:r w:rsidRPr="00232221">
        <w:rPr>
          <w:spacing w:val="-4"/>
          <w:lang w:val="uk-UA"/>
        </w:rPr>
        <w:br/>
        <w:t>асоціації остеопорозу</w:t>
      </w:r>
      <w:r w:rsidRPr="00232221">
        <w:rPr>
          <w:spacing w:val="-4"/>
          <w:lang w:val="uk-UA"/>
        </w:rPr>
        <w:tab/>
        <w:t>52</w:t>
      </w:r>
    </w:p>
    <w:p w:rsidR="00945980" w:rsidRPr="00232221" w:rsidRDefault="00945980" w:rsidP="00945980">
      <w:pPr>
        <w:pStyle w:val="TOCParagraph"/>
        <w:widowControl w:val="0"/>
        <w:rPr>
          <w:spacing w:val="-4"/>
        </w:rPr>
      </w:pPr>
      <w:r w:rsidRPr="00232221">
        <w:rPr>
          <w:spacing w:val="-4"/>
          <w:lang w:val="uk-UA"/>
        </w:rPr>
        <w:t xml:space="preserve">3.2. Інформативність хвилинного тесту-2 оцінки факторів ризику </w:t>
      </w:r>
      <w:r w:rsidRPr="00232221">
        <w:rPr>
          <w:spacing w:val="-4"/>
          <w:lang w:val="uk-UA"/>
        </w:rPr>
        <w:br/>
        <w:t>остеопорозу Міжнародної асоціації остеопорозу</w:t>
      </w:r>
      <w:r w:rsidRPr="00232221">
        <w:rPr>
          <w:spacing w:val="-4"/>
          <w:lang w:val="uk-UA"/>
        </w:rPr>
        <w:tab/>
      </w:r>
      <w:r w:rsidRPr="00232221">
        <w:rPr>
          <w:spacing w:val="-4"/>
        </w:rPr>
        <w:t>73</w:t>
      </w:r>
    </w:p>
    <w:p w:rsidR="00945980" w:rsidRPr="001E4286" w:rsidRDefault="00945980" w:rsidP="00945980">
      <w:pPr>
        <w:pStyle w:val="TOCHeadofCharter"/>
        <w:widowControl w:val="0"/>
        <w:spacing w:before="0"/>
        <w:rPr>
          <w:spacing w:val="-4"/>
          <w:lang w:val="uk-UA"/>
        </w:rPr>
      </w:pPr>
      <w:r w:rsidRPr="00232221">
        <w:rPr>
          <w:spacing w:val="-4"/>
          <w:lang w:val="uk-UA"/>
        </w:rPr>
        <w:t xml:space="preserve">Розділ 4. Особливості мінеральної щільності кісткової тканини </w:t>
      </w:r>
      <w:r w:rsidRPr="00232221">
        <w:rPr>
          <w:spacing w:val="-4"/>
          <w:lang w:val="uk-UA"/>
        </w:rPr>
        <w:br/>
      </w:r>
      <w:r w:rsidRPr="001E4286">
        <w:rPr>
          <w:spacing w:val="-4"/>
          <w:shd w:val="clear" w:color="auto" w:fill="FFFFFF"/>
          <w:lang w:val="uk-UA"/>
        </w:rPr>
        <w:t>в жінок України різного віку</w:t>
      </w:r>
      <w:r w:rsidRPr="00232221">
        <w:rPr>
          <w:spacing w:val="-4"/>
          <w:lang w:val="uk-UA"/>
        </w:rPr>
        <w:tab/>
      </w:r>
      <w:r w:rsidRPr="001E4286">
        <w:rPr>
          <w:spacing w:val="-4"/>
          <w:lang w:val="uk-UA"/>
        </w:rPr>
        <w:t>97</w:t>
      </w:r>
    </w:p>
    <w:p w:rsidR="00945980" w:rsidRPr="00945980" w:rsidRDefault="00945980" w:rsidP="00945980">
      <w:pPr>
        <w:pStyle w:val="TOCHeadofCharter"/>
        <w:widowControl w:val="0"/>
        <w:spacing w:before="0"/>
        <w:rPr>
          <w:spacing w:val="-4"/>
          <w:lang w:val="uk-UA"/>
        </w:rPr>
      </w:pPr>
      <w:r w:rsidRPr="00232221">
        <w:rPr>
          <w:spacing w:val="-4"/>
          <w:lang w:val="uk-UA"/>
        </w:rPr>
        <w:t xml:space="preserve">Розділ 5. </w:t>
      </w:r>
      <w:r w:rsidRPr="00232221">
        <w:rPr>
          <w:snapToGrid w:val="0"/>
          <w:spacing w:val="-4"/>
          <w:lang w:val="uk-UA"/>
        </w:rPr>
        <w:t xml:space="preserve">Особливості рентгенморфометричних показників хребта </w:t>
      </w:r>
      <w:r w:rsidRPr="00232221">
        <w:rPr>
          <w:snapToGrid w:val="0"/>
          <w:spacing w:val="-4"/>
          <w:lang w:val="uk-UA"/>
        </w:rPr>
        <w:br/>
      </w:r>
      <w:r w:rsidRPr="001E4286">
        <w:rPr>
          <w:snapToGrid w:val="0"/>
          <w:spacing w:val="-4"/>
          <w:shd w:val="clear" w:color="auto" w:fill="FFFFFF"/>
          <w:lang w:val="uk-UA"/>
        </w:rPr>
        <w:t>в жінок України різного віку</w:t>
      </w:r>
      <w:r w:rsidRPr="00232221">
        <w:rPr>
          <w:spacing w:val="-4"/>
          <w:lang w:val="uk-UA"/>
        </w:rPr>
        <w:tab/>
      </w:r>
      <w:r w:rsidRPr="00945980">
        <w:rPr>
          <w:spacing w:val="-4"/>
          <w:lang w:val="uk-UA"/>
        </w:rPr>
        <w:t>104</w:t>
      </w:r>
    </w:p>
    <w:p w:rsidR="00945980" w:rsidRPr="00232221" w:rsidRDefault="00945980" w:rsidP="00945980">
      <w:pPr>
        <w:pStyle w:val="TOCParagraph"/>
        <w:widowControl w:val="0"/>
        <w:rPr>
          <w:spacing w:val="-4"/>
          <w:lang w:val="uk-UA"/>
        </w:rPr>
      </w:pPr>
    </w:p>
    <w:p w:rsidR="00945980" w:rsidRPr="00232221" w:rsidRDefault="00945980" w:rsidP="00945980">
      <w:pPr>
        <w:pStyle w:val="TOCParagraph"/>
        <w:widowControl w:val="0"/>
        <w:rPr>
          <w:spacing w:val="-4"/>
          <w:lang w:val="uk-UA"/>
        </w:rPr>
      </w:pPr>
      <w:r w:rsidRPr="00232221">
        <w:rPr>
          <w:spacing w:val="-4"/>
          <w:lang w:val="uk-UA"/>
        </w:rPr>
        <w:lastRenderedPageBreak/>
        <w:t xml:space="preserve">5.1. Вікові особливості рентгенморфометричних показників </w:t>
      </w:r>
      <w:r w:rsidRPr="00232221">
        <w:rPr>
          <w:spacing w:val="-4"/>
          <w:lang w:val="uk-UA"/>
        </w:rPr>
        <w:br/>
        <w:t>хребта в жінок різного віку</w:t>
      </w:r>
      <w:r w:rsidRPr="00232221">
        <w:rPr>
          <w:spacing w:val="-4"/>
          <w:lang w:val="uk-UA"/>
        </w:rPr>
        <w:tab/>
        <w:t>104</w:t>
      </w:r>
    </w:p>
    <w:p w:rsidR="00945980" w:rsidRPr="00232221" w:rsidRDefault="00945980" w:rsidP="00945980">
      <w:pPr>
        <w:pStyle w:val="TOCParagraph"/>
        <w:widowControl w:val="0"/>
        <w:rPr>
          <w:spacing w:val="-4"/>
        </w:rPr>
      </w:pPr>
      <w:r w:rsidRPr="00232221">
        <w:rPr>
          <w:spacing w:val="-4"/>
          <w:lang w:val="uk-UA"/>
        </w:rPr>
        <w:t xml:space="preserve">5.2. Особливості рентгенморфометричних показників </w:t>
      </w:r>
      <w:r w:rsidRPr="00232221">
        <w:rPr>
          <w:spacing w:val="-4"/>
        </w:rPr>
        <w:br/>
      </w:r>
      <w:r w:rsidRPr="00232221">
        <w:rPr>
          <w:spacing w:val="-4"/>
          <w:lang w:val="uk-UA"/>
        </w:rPr>
        <w:t xml:space="preserve">при порушеннях структурно-функціонального стану </w:t>
      </w:r>
      <w:r w:rsidRPr="00232221">
        <w:rPr>
          <w:spacing w:val="-4"/>
        </w:rPr>
        <w:br/>
      </w:r>
      <w:r w:rsidRPr="00232221">
        <w:rPr>
          <w:spacing w:val="-4"/>
          <w:lang w:val="uk-UA"/>
        </w:rPr>
        <w:t>кісткової тканини в жінок</w:t>
      </w:r>
      <w:r w:rsidRPr="00232221">
        <w:rPr>
          <w:spacing w:val="-4"/>
          <w:lang w:val="uk-UA"/>
        </w:rPr>
        <w:tab/>
      </w:r>
      <w:r w:rsidRPr="00232221">
        <w:rPr>
          <w:spacing w:val="-4"/>
        </w:rPr>
        <w:t>118</w:t>
      </w:r>
    </w:p>
    <w:p w:rsidR="00945980" w:rsidRPr="00232221" w:rsidRDefault="00945980" w:rsidP="00945980">
      <w:pPr>
        <w:pStyle w:val="TOCParagraph"/>
        <w:widowControl w:val="0"/>
        <w:rPr>
          <w:spacing w:val="-4"/>
        </w:rPr>
      </w:pPr>
      <w:r w:rsidRPr="00232221">
        <w:rPr>
          <w:spacing w:val="-4"/>
          <w:lang w:val="uk-UA"/>
        </w:rPr>
        <w:t xml:space="preserve">5.3. Особливості рентгенморфометричних показників у жінок </w:t>
      </w:r>
      <w:r w:rsidRPr="00232221">
        <w:rPr>
          <w:spacing w:val="-4"/>
          <w:lang w:val="uk-UA"/>
        </w:rPr>
        <w:br/>
        <w:t>залежно від тривалості постменопаузального періоду</w:t>
      </w:r>
      <w:r w:rsidRPr="00232221">
        <w:rPr>
          <w:spacing w:val="-4"/>
          <w:lang w:val="uk-UA"/>
        </w:rPr>
        <w:tab/>
      </w:r>
      <w:r w:rsidRPr="00232221">
        <w:rPr>
          <w:spacing w:val="-4"/>
        </w:rPr>
        <w:t>121</w:t>
      </w:r>
    </w:p>
    <w:p w:rsidR="00945980" w:rsidRPr="00232221" w:rsidRDefault="00945980" w:rsidP="00945980">
      <w:pPr>
        <w:pStyle w:val="TOCHeadofCharter"/>
        <w:widowControl w:val="0"/>
        <w:spacing w:before="0"/>
        <w:rPr>
          <w:spacing w:val="-4"/>
        </w:rPr>
      </w:pPr>
      <w:r w:rsidRPr="00232221">
        <w:rPr>
          <w:spacing w:val="-4"/>
          <w:lang w:val="uk-UA"/>
        </w:rPr>
        <w:t xml:space="preserve">Розділ 6. Лікування остеопорозу та його ускладнень у жінок </w:t>
      </w:r>
      <w:r w:rsidRPr="00232221">
        <w:rPr>
          <w:spacing w:val="-4"/>
          <w:lang w:val="uk-UA"/>
        </w:rPr>
        <w:br/>
        <w:t>в постменопаузальному періоді</w:t>
      </w:r>
      <w:r w:rsidRPr="00232221">
        <w:rPr>
          <w:spacing w:val="-4"/>
          <w:lang w:val="uk-UA"/>
        </w:rPr>
        <w:tab/>
      </w:r>
      <w:r w:rsidRPr="00232221">
        <w:rPr>
          <w:spacing w:val="-4"/>
        </w:rPr>
        <w:t>130</w:t>
      </w:r>
    </w:p>
    <w:p w:rsidR="00945980" w:rsidRPr="00232221" w:rsidRDefault="00945980" w:rsidP="00945980">
      <w:pPr>
        <w:pStyle w:val="TOCParagraph"/>
        <w:widowControl w:val="0"/>
        <w:rPr>
          <w:spacing w:val="-4"/>
        </w:rPr>
      </w:pPr>
      <w:r w:rsidRPr="00232221">
        <w:rPr>
          <w:spacing w:val="-4"/>
          <w:lang w:val="uk-UA"/>
        </w:rPr>
        <w:t>6.1. </w:t>
      </w:r>
      <w:r w:rsidRPr="00232221">
        <w:rPr>
          <w:snapToGrid w:val="0"/>
          <w:spacing w:val="-4"/>
          <w:lang w:val="uk-UA"/>
        </w:rPr>
        <w:t xml:space="preserve">Вплив алендронату на структурно-функціональний стан </w:t>
      </w:r>
      <w:r w:rsidRPr="00232221">
        <w:rPr>
          <w:snapToGrid w:val="0"/>
          <w:spacing w:val="-4"/>
          <w:lang w:val="uk-UA"/>
        </w:rPr>
        <w:br/>
        <w:t xml:space="preserve">кісткової тканини хребта у жінок </w:t>
      </w:r>
      <w:r w:rsidRPr="00232221">
        <w:rPr>
          <w:spacing w:val="-4"/>
          <w:lang w:val="uk-UA"/>
        </w:rPr>
        <w:t xml:space="preserve">в постменопаузальному </w:t>
      </w:r>
      <w:r w:rsidRPr="00232221">
        <w:rPr>
          <w:spacing w:val="-4"/>
        </w:rPr>
        <w:br/>
      </w:r>
      <w:r w:rsidRPr="00232221">
        <w:rPr>
          <w:spacing w:val="-4"/>
          <w:lang w:val="uk-UA"/>
        </w:rPr>
        <w:t>періоді</w:t>
      </w:r>
      <w:r w:rsidRPr="00232221">
        <w:rPr>
          <w:spacing w:val="-4"/>
          <w:lang w:val="uk-UA"/>
        </w:rPr>
        <w:tab/>
      </w:r>
      <w:r w:rsidRPr="00232221">
        <w:rPr>
          <w:spacing w:val="-4"/>
        </w:rPr>
        <w:t>130</w:t>
      </w:r>
    </w:p>
    <w:p w:rsidR="00945980" w:rsidRPr="00232221" w:rsidRDefault="00945980" w:rsidP="00945980">
      <w:pPr>
        <w:pStyle w:val="TOCParagraph"/>
        <w:widowControl w:val="0"/>
        <w:rPr>
          <w:spacing w:val="-4"/>
        </w:rPr>
      </w:pPr>
      <w:r w:rsidRPr="00232221">
        <w:rPr>
          <w:spacing w:val="-4"/>
          <w:lang w:val="uk-UA"/>
        </w:rPr>
        <w:t>6.2. </w:t>
      </w:r>
      <w:r w:rsidRPr="00232221">
        <w:rPr>
          <w:snapToGrid w:val="0"/>
          <w:spacing w:val="-4"/>
          <w:lang w:val="uk-UA"/>
        </w:rPr>
        <w:t xml:space="preserve">Вплив ібандронату на структурно-функціональний стан </w:t>
      </w:r>
      <w:r w:rsidRPr="00232221">
        <w:rPr>
          <w:snapToGrid w:val="0"/>
          <w:spacing w:val="-4"/>
          <w:lang w:val="uk-UA"/>
        </w:rPr>
        <w:br/>
        <w:t xml:space="preserve">кісткової тканини у жінок </w:t>
      </w:r>
      <w:r w:rsidRPr="00232221">
        <w:rPr>
          <w:spacing w:val="-4"/>
          <w:lang w:val="uk-UA"/>
        </w:rPr>
        <w:t>у постменопаузальному періоді</w:t>
      </w:r>
      <w:r w:rsidRPr="00232221">
        <w:rPr>
          <w:spacing w:val="-4"/>
          <w:lang w:val="uk-UA"/>
        </w:rPr>
        <w:tab/>
      </w:r>
      <w:r w:rsidRPr="00232221">
        <w:rPr>
          <w:spacing w:val="-4"/>
        </w:rPr>
        <w:t>134</w:t>
      </w:r>
    </w:p>
    <w:p w:rsidR="00945980" w:rsidRPr="00232221" w:rsidRDefault="00945980" w:rsidP="00945980">
      <w:pPr>
        <w:pStyle w:val="TOCParagraph"/>
        <w:widowControl w:val="0"/>
        <w:rPr>
          <w:spacing w:val="-4"/>
        </w:rPr>
      </w:pPr>
      <w:r w:rsidRPr="00232221">
        <w:rPr>
          <w:spacing w:val="-4"/>
          <w:lang w:val="uk-UA"/>
        </w:rPr>
        <w:t>6.3. </w:t>
      </w:r>
      <w:r w:rsidRPr="00232221">
        <w:rPr>
          <w:snapToGrid w:val="0"/>
          <w:spacing w:val="-4"/>
          <w:lang w:val="uk-UA"/>
        </w:rPr>
        <w:t xml:space="preserve">Вплив стронцію ранелату на структурно-функціональний стан </w:t>
      </w:r>
      <w:r w:rsidRPr="00232221">
        <w:rPr>
          <w:snapToGrid w:val="0"/>
          <w:spacing w:val="-4"/>
          <w:lang w:val="uk-UA"/>
        </w:rPr>
        <w:br/>
        <w:t xml:space="preserve">кісткової тканини у жінок </w:t>
      </w:r>
      <w:r w:rsidRPr="00232221">
        <w:rPr>
          <w:spacing w:val="-4"/>
          <w:lang w:val="uk-UA"/>
        </w:rPr>
        <w:t>у постменопаузальному періоді</w:t>
      </w:r>
      <w:r w:rsidRPr="00232221">
        <w:rPr>
          <w:spacing w:val="-4"/>
          <w:lang w:val="uk-UA"/>
        </w:rPr>
        <w:tab/>
      </w:r>
      <w:r w:rsidRPr="00232221">
        <w:rPr>
          <w:spacing w:val="-4"/>
        </w:rPr>
        <w:t>141</w:t>
      </w:r>
    </w:p>
    <w:p w:rsidR="00945980" w:rsidRPr="00232221" w:rsidRDefault="00945980" w:rsidP="00945980">
      <w:pPr>
        <w:pStyle w:val="TOCHeadofCharter"/>
        <w:widowControl w:val="0"/>
        <w:spacing w:before="0"/>
        <w:ind w:left="0" w:firstLine="0"/>
        <w:jc w:val="both"/>
        <w:rPr>
          <w:spacing w:val="-4"/>
          <w:lang w:val="uk-UA"/>
        </w:rPr>
      </w:pPr>
      <w:r w:rsidRPr="00232221">
        <w:rPr>
          <w:spacing w:val="-4"/>
          <w:lang w:val="uk-UA"/>
        </w:rPr>
        <w:t>Аналіз та узагальнення результатів</w:t>
      </w:r>
      <w:r w:rsidRPr="00232221">
        <w:rPr>
          <w:spacing w:val="-4"/>
          <w:lang w:val="uk-UA"/>
        </w:rPr>
        <w:tab/>
        <w:t>151</w:t>
      </w:r>
    </w:p>
    <w:p w:rsidR="00945980" w:rsidRPr="00232221" w:rsidRDefault="00945980" w:rsidP="00945980">
      <w:pPr>
        <w:pStyle w:val="TOCHeadofCharter"/>
        <w:widowControl w:val="0"/>
        <w:spacing w:before="0"/>
        <w:ind w:left="0" w:firstLine="0"/>
        <w:jc w:val="both"/>
        <w:rPr>
          <w:spacing w:val="-4"/>
          <w:lang w:val="uk-UA"/>
        </w:rPr>
      </w:pPr>
      <w:r w:rsidRPr="00232221">
        <w:rPr>
          <w:spacing w:val="-4"/>
          <w:lang w:val="uk-UA"/>
        </w:rPr>
        <w:t>Висновки</w:t>
      </w:r>
      <w:r w:rsidRPr="00232221">
        <w:rPr>
          <w:spacing w:val="-4"/>
          <w:lang w:val="uk-UA"/>
        </w:rPr>
        <w:tab/>
        <w:t>163</w:t>
      </w:r>
    </w:p>
    <w:p w:rsidR="00945980" w:rsidRPr="00232221" w:rsidRDefault="00945980" w:rsidP="00945980">
      <w:pPr>
        <w:pStyle w:val="TOCHeadofCharter"/>
        <w:widowControl w:val="0"/>
        <w:spacing w:before="0"/>
        <w:ind w:left="0" w:firstLine="0"/>
        <w:jc w:val="both"/>
        <w:rPr>
          <w:spacing w:val="-4"/>
          <w:lang w:val="uk-UA"/>
        </w:rPr>
      </w:pPr>
      <w:r w:rsidRPr="00232221">
        <w:rPr>
          <w:spacing w:val="-4"/>
          <w:lang w:val="uk-UA"/>
        </w:rPr>
        <w:t>Додатки</w:t>
      </w:r>
      <w:r w:rsidRPr="00232221">
        <w:rPr>
          <w:spacing w:val="-4"/>
          <w:lang w:val="uk-UA"/>
        </w:rPr>
        <w:tab/>
      </w:r>
      <w:r>
        <w:rPr>
          <w:spacing w:val="-4"/>
          <w:lang w:val="uk-UA"/>
        </w:rPr>
        <w:t>165</w:t>
      </w:r>
    </w:p>
    <w:p w:rsidR="00945980" w:rsidRPr="009A5A4F" w:rsidRDefault="00945980" w:rsidP="00945980">
      <w:pPr>
        <w:pStyle w:val="TOCHeadofCharter"/>
        <w:widowControl w:val="0"/>
        <w:spacing w:before="0"/>
        <w:ind w:left="0" w:firstLine="0"/>
        <w:jc w:val="both"/>
        <w:rPr>
          <w:spacing w:val="-4"/>
        </w:rPr>
      </w:pPr>
      <w:r w:rsidRPr="00232221">
        <w:rPr>
          <w:spacing w:val="-4"/>
          <w:lang w:val="uk-UA"/>
        </w:rPr>
        <w:t>Список використаних джерел</w:t>
      </w:r>
      <w:r w:rsidRPr="00232221">
        <w:rPr>
          <w:spacing w:val="-4"/>
          <w:lang w:val="uk-UA"/>
        </w:rPr>
        <w:tab/>
      </w:r>
      <w:r>
        <w:rPr>
          <w:spacing w:val="-4"/>
        </w:rPr>
        <w:t>228</w:t>
      </w:r>
    </w:p>
    <w:p w:rsidR="00945980" w:rsidRPr="00232221" w:rsidRDefault="00945980" w:rsidP="00945980">
      <w:pPr>
        <w:pStyle w:val="af6"/>
        <w:widowControl w:val="0"/>
        <w:tabs>
          <w:tab w:val="left" w:pos="9288"/>
        </w:tabs>
        <w:spacing w:line="312" w:lineRule="auto"/>
        <w:rPr>
          <w:spacing w:val="-4"/>
          <w:sz w:val="28"/>
          <w:szCs w:val="28"/>
        </w:rPr>
      </w:pPr>
    </w:p>
    <w:p w:rsidR="00945980" w:rsidRPr="00232221" w:rsidRDefault="00945980" w:rsidP="00945980">
      <w:pPr>
        <w:pStyle w:val="af6"/>
        <w:widowControl w:val="0"/>
        <w:tabs>
          <w:tab w:val="left" w:pos="9288"/>
        </w:tabs>
        <w:spacing w:line="312" w:lineRule="auto"/>
        <w:rPr>
          <w:spacing w:val="-4"/>
          <w:sz w:val="28"/>
          <w:szCs w:val="28"/>
        </w:rPr>
      </w:pPr>
    </w:p>
    <w:p w:rsidR="00945980" w:rsidRPr="00232221" w:rsidRDefault="00945980" w:rsidP="00945980">
      <w:pPr>
        <w:pStyle w:val="18"/>
        <w:keepNext w:val="0"/>
        <w:widowControl w:val="0"/>
        <w:spacing w:line="288" w:lineRule="auto"/>
        <w:outlineLvl w:val="0"/>
        <w:rPr>
          <w:rFonts w:ascii="Times New Roman" w:hAnsi="Times New Roman"/>
          <w:b w:val="0"/>
          <w:spacing w:val="-4"/>
        </w:rPr>
      </w:pPr>
      <w:r w:rsidRPr="00232221">
        <w:rPr>
          <w:rFonts w:ascii="Times New Roman" w:hAnsi="Times New Roman"/>
          <w:b w:val="0"/>
          <w:spacing w:val="-4"/>
        </w:rPr>
        <w:br w:type="page"/>
      </w:r>
    </w:p>
    <w:p w:rsidR="00945980" w:rsidRPr="00232221" w:rsidRDefault="00945980" w:rsidP="00945980">
      <w:pPr>
        <w:pStyle w:val="18"/>
        <w:keepNext w:val="0"/>
        <w:widowControl w:val="0"/>
        <w:spacing w:line="288" w:lineRule="auto"/>
        <w:outlineLvl w:val="0"/>
        <w:rPr>
          <w:rFonts w:ascii="Times New Roman" w:hAnsi="Times New Roman"/>
          <w:b w:val="0"/>
          <w:spacing w:val="-4"/>
        </w:rPr>
      </w:pPr>
      <w:r w:rsidRPr="00232221">
        <w:rPr>
          <w:rFonts w:ascii="Times New Roman" w:hAnsi="Times New Roman"/>
          <w:b w:val="0"/>
          <w:spacing w:val="-4"/>
        </w:rPr>
        <w:lastRenderedPageBreak/>
        <w:t>ПЕРЕЛІК УМОВНИХ СКОРОЧЕНЬ</w:t>
      </w:r>
    </w:p>
    <w:p w:rsidR="00945980" w:rsidRPr="00232221" w:rsidRDefault="00945980" w:rsidP="00945980">
      <w:pPr>
        <w:widowControl w:val="0"/>
        <w:rPr>
          <w:spacing w:val="-4"/>
          <w:lang w:val="uk-UA"/>
        </w:rPr>
      </w:pP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А — передня висота тіла хребця</w:t>
      </w:r>
    </w:p>
    <w:p w:rsidR="00945980" w:rsidRPr="00232221" w:rsidRDefault="00945980" w:rsidP="00945980">
      <w:pPr>
        <w:pStyle w:val="8"/>
        <w:keepNext w:val="0"/>
        <w:widowControl w:val="0"/>
        <w:spacing w:line="288" w:lineRule="auto"/>
        <w:rPr>
          <w:spacing w:val="-4"/>
        </w:rPr>
      </w:pPr>
      <w:r w:rsidRPr="00232221">
        <w:rPr>
          <w:spacing w:val="-4"/>
        </w:rPr>
        <w:t>А/Р — передньо-задній індекс тіла хребця</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ВАШ — візуально-аналогова шкала</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ДРА (DЕХА) — двохенергетична рентгенівська абсорбціометрія</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ІМ — індекс міцності</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ІМТ — індекс маси тіла</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Зр — зріст</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КТ — кісткова тканина</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ККТ — кількісна комп’ютерна томографія</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ЛРА (LVA) — латеральна рентгенівська абсорбціометрія</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М — середня висота тіла хребця</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МН — менархе</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МП — менопауза</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МТ — маса тіла</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МЩКТ — мінеральна щільність кісткової тканини</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М/Р — середньо-задній індекс тіла хребця</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ОП — остеопороз</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ПМП — постменопаузальний період</w:t>
      </w:r>
    </w:p>
    <w:p w:rsidR="00945980" w:rsidRPr="00232221" w:rsidRDefault="00945980" w:rsidP="00945980">
      <w:pPr>
        <w:widowControl w:val="0"/>
        <w:spacing w:line="288" w:lineRule="auto"/>
        <w:ind w:firstLine="709"/>
        <w:jc w:val="both"/>
        <w:rPr>
          <w:spacing w:val="-4"/>
          <w:sz w:val="28"/>
          <w:lang w:val="uk-UA"/>
        </w:rPr>
      </w:pPr>
      <w:r w:rsidRPr="00232221">
        <w:rPr>
          <w:spacing w:val="-4"/>
          <w:sz w:val="28"/>
          <w:szCs w:val="28"/>
          <w:lang w:val="uk-UA"/>
        </w:rPr>
        <w:t xml:space="preserve">пДРА — периферична двохенергетична рентгенівська </w:t>
      </w:r>
      <w:r w:rsidRPr="00232221">
        <w:rPr>
          <w:spacing w:val="-4"/>
          <w:sz w:val="28"/>
          <w:lang w:val="uk-UA"/>
        </w:rPr>
        <w:t>абсорбціометрія</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Р — задня висота тіла хребця</w:t>
      </w:r>
    </w:p>
    <w:p w:rsidR="00945980" w:rsidRPr="00232221" w:rsidRDefault="00945980" w:rsidP="00945980">
      <w:pPr>
        <w:widowControl w:val="0"/>
        <w:autoSpaceDE w:val="0"/>
        <w:autoSpaceDN w:val="0"/>
        <w:adjustRightInd w:val="0"/>
        <w:spacing w:line="360" w:lineRule="auto"/>
        <w:ind w:firstLine="708"/>
        <w:jc w:val="both"/>
        <w:rPr>
          <w:spacing w:val="-4"/>
          <w:sz w:val="28"/>
          <w:szCs w:val="28"/>
          <w:lang w:val="uk-UA"/>
        </w:rPr>
      </w:pPr>
      <w:r w:rsidRPr="00232221">
        <w:rPr>
          <w:spacing w:val="-4"/>
          <w:sz w:val="28"/>
          <w:szCs w:val="28"/>
          <w:lang w:val="uk-UA"/>
        </w:rPr>
        <w:t xml:space="preserve">РА — рентгенівська абсорбціометрія </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СФСКТ — структурно-функціональний стан кісткової тканини</w:t>
      </w:r>
    </w:p>
    <w:p w:rsidR="00945980" w:rsidRPr="00232221" w:rsidRDefault="00945980" w:rsidP="00945980">
      <w:pPr>
        <w:widowControl w:val="0"/>
        <w:spacing w:line="288" w:lineRule="auto"/>
        <w:ind w:firstLine="709"/>
        <w:jc w:val="both"/>
        <w:rPr>
          <w:spacing w:val="-4"/>
          <w:sz w:val="28"/>
          <w:lang w:val="uk-UA"/>
        </w:rPr>
      </w:pPr>
      <w:r w:rsidRPr="00232221">
        <w:rPr>
          <w:iCs/>
          <w:spacing w:val="-4"/>
          <w:sz w:val="28"/>
          <w:szCs w:val="28"/>
          <w:lang w:val="uk-UA"/>
        </w:rPr>
        <w:t>СП — специфічність</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lastRenderedPageBreak/>
        <w:t>ТПМП — тривалість постменопаузального періоду</w:t>
      </w:r>
    </w:p>
    <w:p w:rsidR="00945980" w:rsidRPr="00232221" w:rsidRDefault="00945980" w:rsidP="00945980">
      <w:pPr>
        <w:widowControl w:val="0"/>
        <w:spacing w:line="288" w:lineRule="auto"/>
        <w:ind w:firstLine="709"/>
        <w:jc w:val="both"/>
        <w:rPr>
          <w:spacing w:val="-4"/>
          <w:sz w:val="28"/>
          <w:szCs w:val="28"/>
          <w:lang w:val="uk-UA"/>
        </w:rPr>
      </w:pPr>
      <w:r w:rsidRPr="00232221">
        <w:rPr>
          <w:spacing w:val="-4"/>
          <w:sz w:val="28"/>
          <w:szCs w:val="28"/>
          <w:lang w:val="uk-UA"/>
        </w:rPr>
        <w:t>УЗД — ультразвукова денситометрія</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ЧВ — чутливість</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ШОУ — широкосмугове ослаблення ультразвуку</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t>ШПУ — швидкість поширення ультразвуку</w:t>
      </w:r>
    </w:p>
    <w:p w:rsidR="00945980" w:rsidRPr="00232221" w:rsidRDefault="00945980" w:rsidP="00945980">
      <w:pPr>
        <w:widowControl w:val="0"/>
        <w:spacing w:line="288" w:lineRule="auto"/>
        <w:ind w:firstLine="709"/>
        <w:jc w:val="both"/>
        <w:rPr>
          <w:spacing w:val="-4"/>
          <w:sz w:val="28"/>
          <w:lang w:val="uk-UA"/>
        </w:rPr>
      </w:pPr>
      <w:r w:rsidRPr="00232221">
        <w:rPr>
          <w:spacing w:val="-4"/>
          <w:sz w:val="28"/>
          <w:lang w:val="uk-UA"/>
        </w:rPr>
        <w:br w:type="page"/>
      </w:r>
    </w:p>
    <w:p w:rsidR="00945980" w:rsidRPr="00232221" w:rsidRDefault="00945980" w:rsidP="00945980">
      <w:pPr>
        <w:pStyle w:val="18"/>
        <w:keepNext w:val="0"/>
        <w:widowControl w:val="0"/>
        <w:ind w:firstLine="709"/>
        <w:outlineLvl w:val="0"/>
        <w:rPr>
          <w:rFonts w:ascii="Times New Roman" w:hAnsi="Times New Roman"/>
          <w:b w:val="0"/>
          <w:spacing w:val="-4"/>
        </w:rPr>
      </w:pPr>
      <w:r w:rsidRPr="00232221">
        <w:rPr>
          <w:rFonts w:ascii="Times New Roman" w:hAnsi="Times New Roman"/>
          <w:b w:val="0"/>
          <w:spacing w:val="-4"/>
        </w:rPr>
        <w:lastRenderedPageBreak/>
        <w:t>ВСТУП</w:t>
      </w:r>
    </w:p>
    <w:p w:rsidR="00945980" w:rsidRPr="00232221" w:rsidRDefault="00945980" w:rsidP="00945980">
      <w:pPr>
        <w:widowControl w:val="0"/>
        <w:rPr>
          <w:spacing w:val="-4"/>
          <w:lang w:val="uk-UA"/>
        </w:rPr>
      </w:pPr>
    </w:p>
    <w:p w:rsidR="00945980" w:rsidRPr="00232221" w:rsidRDefault="00945980" w:rsidP="00945980">
      <w:pPr>
        <w:widowControl w:val="0"/>
        <w:spacing w:line="360" w:lineRule="auto"/>
        <w:ind w:firstLine="709"/>
        <w:jc w:val="both"/>
        <w:rPr>
          <w:spacing w:val="-4"/>
          <w:sz w:val="28"/>
          <w:lang w:val="uk-UA"/>
        </w:rPr>
      </w:pPr>
      <w:r w:rsidRPr="00232221">
        <w:rPr>
          <w:b/>
          <w:spacing w:val="-4"/>
          <w:sz w:val="28"/>
          <w:lang w:val="uk-UA"/>
        </w:rPr>
        <w:t>Актуальність теми.</w:t>
      </w:r>
      <w:r w:rsidRPr="00232221">
        <w:rPr>
          <w:spacing w:val="-4"/>
          <w:sz w:val="28"/>
          <w:lang w:val="uk-UA"/>
        </w:rPr>
        <w:t xml:space="preserve"> Остеопороз — найбільш поширене системне захворю</w:t>
      </w:r>
      <w:r w:rsidRPr="00232221">
        <w:rPr>
          <w:spacing w:val="-4"/>
          <w:sz w:val="28"/>
          <w:lang w:val="uk-UA"/>
        </w:rPr>
        <w:softHyphen/>
        <w:t xml:space="preserve">вання скелета, яке характеризується зниженням міцності кісткової тканини та наступним зростанням ризику переломів. </w:t>
      </w:r>
    </w:p>
    <w:p w:rsidR="00945980" w:rsidRPr="00232221" w:rsidRDefault="00945980" w:rsidP="00945980">
      <w:pPr>
        <w:widowControl w:val="0"/>
        <w:spacing w:line="360" w:lineRule="auto"/>
        <w:ind w:firstLine="709"/>
        <w:jc w:val="both"/>
        <w:rPr>
          <w:spacing w:val="-4"/>
          <w:sz w:val="28"/>
          <w:lang w:val="uk-UA"/>
        </w:rPr>
      </w:pPr>
      <w:r w:rsidRPr="00232221">
        <w:rPr>
          <w:spacing w:val="-4"/>
          <w:sz w:val="28"/>
          <w:lang w:val="uk-UA"/>
        </w:rPr>
        <w:t xml:space="preserve">За останні десятиріччя ця проблема набула особливого значення внаслідок двох тісно пов’язаних демографічних процесів: значного збільшення в популяції людей літнього та старечого віку і особливо жінок в постменопаузальному періоді життя. </w:t>
      </w:r>
    </w:p>
    <w:p w:rsidR="00945980" w:rsidRPr="00232221" w:rsidRDefault="00945980" w:rsidP="00945980">
      <w:pPr>
        <w:widowControl w:val="0"/>
        <w:spacing w:line="360" w:lineRule="auto"/>
        <w:ind w:firstLine="709"/>
        <w:jc w:val="both"/>
        <w:rPr>
          <w:spacing w:val="-4"/>
          <w:sz w:val="28"/>
          <w:lang w:val="uk-UA"/>
        </w:rPr>
      </w:pPr>
      <w:r w:rsidRPr="00232221">
        <w:rPr>
          <w:spacing w:val="-4"/>
          <w:sz w:val="28"/>
          <w:lang w:val="uk-UA"/>
        </w:rPr>
        <w:t>У розвинених країнах світу остеопороз є однією з основних проблем охоро</w:t>
      </w:r>
      <w:r w:rsidRPr="00232221">
        <w:rPr>
          <w:spacing w:val="-4"/>
          <w:sz w:val="28"/>
          <w:lang w:val="uk-UA"/>
        </w:rPr>
        <w:softHyphen/>
        <w:t xml:space="preserve">ни здоров’я. Зарубіжні фахівці вважають, що захворювання вже набуло характеру епідемії. Головне, що відрізняє від інших захворювань опорно-рухового апарату, — це майже повна відсутність клінічних проявів аж до виникнення перелому. </w:t>
      </w:r>
    </w:p>
    <w:p w:rsidR="00945980" w:rsidRPr="00232221" w:rsidRDefault="00945980" w:rsidP="00945980">
      <w:pPr>
        <w:widowControl w:val="0"/>
        <w:spacing w:line="360" w:lineRule="auto"/>
        <w:ind w:firstLine="709"/>
        <w:jc w:val="both"/>
        <w:rPr>
          <w:spacing w:val="-4"/>
          <w:sz w:val="28"/>
          <w:highlight w:val="yellow"/>
          <w:lang w:val="uk-UA"/>
        </w:rPr>
      </w:pPr>
      <w:r w:rsidRPr="00232221">
        <w:rPr>
          <w:spacing w:val="-4"/>
          <w:sz w:val="28"/>
          <w:lang w:val="uk-UA"/>
        </w:rPr>
        <w:t xml:space="preserve">Остеопороз зустрічається в будь-якому віці, як у чоловіків, так і в жінок. Майже в кожної третьої жінки віком після 65 років спостерігається як мінімум один остеопоротичний перелом кісток [22]. Тільки в США остеопороз призводить до 250 000 переломів стегнової кістки, 250 000 переломів передпліччя, і 70 000–75 000 переломів </w:t>
      </w:r>
      <w:r>
        <w:rPr>
          <w:spacing w:val="-4"/>
          <w:sz w:val="28"/>
          <w:szCs w:val="28"/>
          <w:lang w:val="uk-UA"/>
        </w:rPr>
        <w:t xml:space="preserve">тіл хребців </w:t>
      </w:r>
      <w:r w:rsidRPr="00232221">
        <w:rPr>
          <w:spacing w:val="-4"/>
          <w:sz w:val="28"/>
          <w:lang w:val="uk-UA"/>
        </w:rPr>
        <w:t>щорічно [166, 199]. Остеопоротичні переломи істотно впливають на захворюваність і летальність. Дослідження FIT (Fracture Intervention Trial) встановило, що не тільки переломи стегнової кістки, а й симпто</w:t>
      </w:r>
      <w:r w:rsidRPr="00232221">
        <w:rPr>
          <w:spacing w:val="-4"/>
          <w:sz w:val="28"/>
          <w:lang w:val="uk-UA"/>
        </w:rPr>
        <w:softHyphen/>
        <w:t xml:space="preserve">матичні переломи </w:t>
      </w:r>
      <w:r>
        <w:rPr>
          <w:spacing w:val="-4"/>
          <w:sz w:val="28"/>
          <w:szCs w:val="28"/>
          <w:lang w:val="uk-UA"/>
        </w:rPr>
        <w:t xml:space="preserve">тіл хребців </w:t>
      </w:r>
      <w:r w:rsidRPr="00232221">
        <w:rPr>
          <w:spacing w:val="-4"/>
          <w:sz w:val="28"/>
          <w:lang w:val="uk-UA"/>
        </w:rPr>
        <w:t>пов’язані зі значним збільшенням леталь</w:t>
      </w:r>
      <w:r>
        <w:rPr>
          <w:spacing w:val="-4"/>
          <w:sz w:val="28"/>
          <w:lang w:val="uk-UA"/>
        </w:rPr>
        <w:t>ності [56]. Тільки одна третина</w:t>
      </w:r>
      <w:r w:rsidRPr="00232221">
        <w:rPr>
          <w:spacing w:val="-4"/>
          <w:sz w:val="28"/>
          <w:lang w:val="uk-UA"/>
        </w:rPr>
        <w:t xml:space="preserve"> переломів</w:t>
      </w:r>
      <w:r>
        <w:rPr>
          <w:spacing w:val="-4"/>
          <w:sz w:val="28"/>
          <w:lang w:val="uk-UA"/>
        </w:rPr>
        <w:t xml:space="preserve"> </w:t>
      </w:r>
      <w:r>
        <w:rPr>
          <w:spacing w:val="-4"/>
          <w:sz w:val="28"/>
          <w:szCs w:val="28"/>
          <w:lang w:val="uk-UA"/>
        </w:rPr>
        <w:t>тіл хребців</w:t>
      </w:r>
      <w:r w:rsidRPr="00232221">
        <w:rPr>
          <w:spacing w:val="-4"/>
          <w:sz w:val="28"/>
          <w:lang w:val="uk-UA"/>
        </w:rPr>
        <w:t xml:space="preserve"> проявляється клінічно [63, 144, 78]. Наявність одного перелому</w:t>
      </w:r>
      <w:r>
        <w:rPr>
          <w:spacing w:val="-4"/>
          <w:sz w:val="28"/>
          <w:lang w:val="uk-UA"/>
        </w:rPr>
        <w:t xml:space="preserve"> </w:t>
      </w:r>
      <w:r>
        <w:rPr>
          <w:spacing w:val="-4"/>
          <w:sz w:val="28"/>
          <w:szCs w:val="28"/>
          <w:lang w:val="uk-UA"/>
        </w:rPr>
        <w:t>тіла хребця</w:t>
      </w:r>
      <w:r w:rsidRPr="00232221">
        <w:rPr>
          <w:spacing w:val="-4"/>
          <w:sz w:val="28"/>
          <w:lang w:val="uk-UA"/>
        </w:rPr>
        <w:t xml:space="preserve"> збільшує ризик наступних переломів </w:t>
      </w:r>
      <w:r>
        <w:rPr>
          <w:spacing w:val="-4"/>
          <w:sz w:val="28"/>
          <w:szCs w:val="28"/>
          <w:lang w:val="uk-UA"/>
        </w:rPr>
        <w:t xml:space="preserve">тіл хребців </w:t>
      </w:r>
      <w:r w:rsidRPr="00232221">
        <w:rPr>
          <w:spacing w:val="-4"/>
          <w:sz w:val="28"/>
          <w:lang w:val="uk-UA"/>
        </w:rPr>
        <w:t xml:space="preserve">[117, 179, 193] й кожний наступний перелом призводить до більш ускладненого перебігу захворювання, погіршення якості життя й зросту летальності, тому життєво важливими є своєчасна діагностика й лікування </w:t>
      </w:r>
      <w:r w:rsidRPr="00232221">
        <w:rPr>
          <w:spacing w:val="-4"/>
          <w:sz w:val="28"/>
          <w:lang w:val="uk-UA"/>
        </w:rPr>
        <w:lastRenderedPageBreak/>
        <w:t xml:space="preserve">остеопорозу та його ускладнень. </w:t>
      </w:r>
    </w:p>
    <w:p w:rsidR="00945980" w:rsidRPr="00232221" w:rsidRDefault="00945980" w:rsidP="00945980">
      <w:pPr>
        <w:widowControl w:val="0"/>
        <w:spacing w:line="360" w:lineRule="auto"/>
        <w:ind w:firstLine="709"/>
        <w:jc w:val="both"/>
        <w:rPr>
          <w:spacing w:val="-4"/>
          <w:sz w:val="28"/>
          <w:lang w:val="uk-UA"/>
        </w:rPr>
      </w:pPr>
      <w:r w:rsidRPr="00232221">
        <w:rPr>
          <w:spacing w:val="-4"/>
          <w:sz w:val="28"/>
          <w:lang w:val="uk-UA"/>
        </w:rPr>
        <w:t xml:space="preserve">У зв’язку з актуальністю даної проблеми, в усьому світі ведеться постійний пошук нових діагностичних технологій, які б допомогали виявляти групи ризику щодо остеопорозу. З метою вивчення факторів ризику остеопорозу Міжнародною Асоціацією Остеопорозу (IOF) запропонований хвилинний тест (one-minute osteoporosis risk test). Проте, до цього часу не визначені інформативність, чутливість та специфічність цього тесту. </w:t>
      </w:r>
    </w:p>
    <w:p w:rsidR="00945980" w:rsidRPr="00232221" w:rsidRDefault="00945980" w:rsidP="00945980">
      <w:pPr>
        <w:widowControl w:val="0"/>
        <w:spacing w:line="360" w:lineRule="auto"/>
        <w:ind w:firstLine="709"/>
        <w:jc w:val="both"/>
        <w:rPr>
          <w:spacing w:val="-4"/>
          <w:sz w:val="28"/>
          <w:lang w:val="uk-UA"/>
        </w:rPr>
      </w:pPr>
      <w:r w:rsidRPr="00232221">
        <w:rPr>
          <w:spacing w:val="-4"/>
          <w:sz w:val="28"/>
          <w:lang w:val="uk-UA"/>
        </w:rPr>
        <w:t xml:space="preserve">Розроблені нові інструментальні методи дослідження кісткової тканини [22]. На сьогодні </w:t>
      </w:r>
      <w:r>
        <w:rPr>
          <w:spacing w:val="-4"/>
          <w:sz w:val="28"/>
          <w:lang w:val="uk-UA"/>
        </w:rPr>
        <w:t>двохенергетична рентгенівська абсорбціометрія</w:t>
      </w:r>
      <w:r w:rsidRPr="00232221">
        <w:rPr>
          <w:spacing w:val="-4"/>
          <w:sz w:val="28"/>
          <w:lang w:val="uk-UA"/>
        </w:rPr>
        <w:t xml:space="preserve"> є «золотим стандартом» для визначення мінеральної щільності кісткової тканини хребта, стегнової кістки та всього скелета. </w:t>
      </w:r>
      <w:r w:rsidRPr="00232221">
        <w:rPr>
          <w:spacing w:val="-4"/>
          <w:sz w:val="28"/>
          <w:szCs w:val="28"/>
          <w:lang w:val="uk-UA"/>
        </w:rPr>
        <w:t xml:space="preserve">В останні роки з’явилась можливість проводити морфометричну оцінку тіл хребців з використанням нової програми — рентгенморфометричного аналізу тіл хребців у боковій проекції (ЛРA) на рентгенівському двохфотонному денситометрі. </w:t>
      </w:r>
      <w:r w:rsidRPr="00232221">
        <w:rPr>
          <w:spacing w:val="-4"/>
          <w:sz w:val="28"/>
          <w:lang w:val="uk-UA"/>
        </w:rPr>
        <w:t>Рентгенівські денситометри забезпечують надзвичайну швидкість та високу точність вимірювань. Застосування зазначених методів надало мож</w:t>
      </w:r>
      <w:r w:rsidRPr="00232221">
        <w:rPr>
          <w:spacing w:val="-4"/>
          <w:sz w:val="28"/>
          <w:lang w:val="uk-UA"/>
        </w:rPr>
        <w:softHyphen/>
        <w:t>ливість оцінювати темпи розвитку остеопорозу протягом декількох місяців, що відкрило нові перспективи для клінічних спостережень за ефективністю методів його лікування [22]. До цього часу відсутні нормативні дані щодо показників мінеральної щільності кісткової тканини на рівні всього скелета, хребта, стегнової кістки, передпліччя та рентгенморфометричного аналізу за допомогою рентгенів</w:t>
      </w:r>
      <w:r w:rsidRPr="00232221">
        <w:rPr>
          <w:spacing w:val="-4"/>
          <w:sz w:val="28"/>
          <w:lang w:val="uk-UA"/>
        </w:rPr>
        <w:softHyphen/>
        <w:t>ської денситометрії в жінок України та залежно від віку.</w:t>
      </w:r>
    </w:p>
    <w:p w:rsidR="00945980" w:rsidRPr="00232221" w:rsidRDefault="00945980" w:rsidP="00945980">
      <w:pPr>
        <w:widowControl w:val="0"/>
        <w:spacing w:line="360" w:lineRule="auto"/>
        <w:ind w:firstLine="709"/>
        <w:jc w:val="both"/>
        <w:rPr>
          <w:spacing w:val="-4"/>
          <w:sz w:val="28"/>
          <w:lang w:val="uk-UA"/>
        </w:rPr>
      </w:pPr>
      <w:r w:rsidRPr="00232221">
        <w:rPr>
          <w:spacing w:val="-4"/>
          <w:sz w:val="28"/>
          <w:lang w:val="uk-UA"/>
        </w:rPr>
        <w:t>Не визначені можливості даного аналізу в спостереженнях та оцінці структурно-функціонального стану кісткової тканини при використанні анти</w:t>
      </w:r>
      <w:r w:rsidRPr="00232221">
        <w:rPr>
          <w:spacing w:val="-4"/>
          <w:sz w:val="28"/>
          <w:lang w:val="uk-UA"/>
        </w:rPr>
        <w:softHyphen/>
        <w:t>остеопоротичних засобів у лікуванні системного остеопорозу у жінок в постмено</w:t>
      </w:r>
      <w:r w:rsidRPr="00232221">
        <w:rPr>
          <w:spacing w:val="-4"/>
          <w:sz w:val="28"/>
          <w:lang w:val="uk-UA"/>
        </w:rPr>
        <w:softHyphen/>
        <w:t>паузальному періоді (алендронової та ібандронової кислот</w:t>
      </w:r>
      <w:r w:rsidRPr="00861F8C">
        <w:rPr>
          <w:spacing w:val="-4"/>
          <w:sz w:val="28"/>
        </w:rPr>
        <w:t xml:space="preserve">, </w:t>
      </w:r>
      <w:r w:rsidRPr="00232221">
        <w:rPr>
          <w:spacing w:val="-4"/>
          <w:sz w:val="28"/>
          <w:lang w:val="uk-UA"/>
        </w:rPr>
        <w:t xml:space="preserve">стронцію ранелату). </w:t>
      </w:r>
    </w:p>
    <w:p w:rsidR="00945980" w:rsidRPr="00232221" w:rsidRDefault="00945980" w:rsidP="00945980">
      <w:pPr>
        <w:widowControl w:val="0"/>
        <w:spacing w:line="360" w:lineRule="auto"/>
        <w:ind w:firstLine="720"/>
        <w:jc w:val="both"/>
        <w:rPr>
          <w:spacing w:val="-4"/>
          <w:sz w:val="28"/>
          <w:lang w:val="uk-UA"/>
        </w:rPr>
      </w:pPr>
      <w:r w:rsidRPr="00232221">
        <w:rPr>
          <w:spacing w:val="-4"/>
          <w:sz w:val="28"/>
          <w:lang w:val="uk-UA"/>
        </w:rPr>
        <w:t>Все вищезазначене стало підставою для виконання даної роботи.</w:t>
      </w:r>
    </w:p>
    <w:p w:rsidR="00945980" w:rsidRPr="00232221" w:rsidRDefault="00945980" w:rsidP="00945980">
      <w:pPr>
        <w:widowControl w:val="0"/>
        <w:spacing w:line="360" w:lineRule="auto"/>
        <w:ind w:firstLine="709"/>
        <w:jc w:val="both"/>
        <w:rPr>
          <w:spacing w:val="-4"/>
          <w:sz w:val="28"/>
          <w:szCs w:val="28"/>
          <w:lang w:val="uk-UA"/>
        </w:rPr>
      </w:pPr>
      <w:r w:rsidRPr="00232221">
        <w:rPr>
          <w:b/>
          <w:spacing w:val="-4"/>
          <w:sz w:val="28"/>
          <w:lang w:val="uk-UA"/>
        </w:rPr>
        <w:lastRenderedPageBreak/>
        <w:t xml:space="preserve">Зв’язок роботи з науковими програмами, планами, темами. </w:t>
      </w:r>
      <w:r w:rsidRPr="00232221">
        <w:rPr>
          <w:spacing w:val="-4"/>
          <w:sz w:val="28"/>
          <w:lang w:val="uk-UA"/>
        </w:rPr>
        <w:t>Дисерта</w:t>
      </w:r>
      <w:r w:rsidRPr="00232221">
        <w:rPr>
          <w:spacing w:val="-4"/>
          <w:sz w:val="28"/>
          <w:lang w:val="uk-UA"/>
        </w:rPr>
        <w:softHyphen/>
        <w:t>ційна робота в</w:t>
      </w:r>
      <w:r w:rsidRPr="00232221">
        <w:rPr>
          <w:spacing w:val="-4"/>
          <w:sz w:val="28"/>
          <w:szCs w:val="28"/>
          <w:lang w:val="uk-UA"/>
        </w:rPr>
        <w:t>иконана згідно з планом науково-дослідних робіт Державної установи «</w:t>
      </w:r>
      <w:r w:rsidRPr="00232221">
        <w:rPr>
          <w:spacing w:val="-4"/>
          <w:sz w:val="28"/>
          <w:lang w:val="uk-UA"/>
        </w:rPr>
        <w:t>Інститут геронтології АМН України»</w:t>
      </w:r>
      <w:r w:rsidRPr="00232221">
        <w:rPr>
          <w:spacing w:val="-4"/>
          <w:sz w:val="28"/>
          <w:szCs w:val="28"/>
          <w:lang w:val="uk-UA"/>
        </w:rPr>
        <w:t xml:space="preserve"> («Дослідження взаємозв’язку між поліморфізмом генів рецепторів вітаміну D3 і естрогенів, розвитком остеопорозу та ефективністю його лікування», шифр 34.06 , держреєстрація № 0106U001525. У рамках цієї теми автор проводила відбір та обстеження пацієнтів з остеопорозом та його ускладненнями: визначення критеріїв включення/виключення, збір анам</w:t>
      </w:r>
      <w:r w:rsidRPr="00232221">
        <w:rPr>
          <w:spacing w:val="-4"/>
          <w:sz w:val="28"/>
          <w:szCs w:val="28"/>
          <w:lang w:val="uk-UA"/>
        </w:rPr>
        <w:softHyphen/>
        <w:t xml:space="preserve">незу, загальний огляд, проведення </w:t>
      </w:r>
      <w:r w:rsidRPr="00AA7CD6">
        <w:rPr>
          <w:spacing w:val="-4"/>
          <w:sz w:val="28"/>
          <w:szCs w:val="28"/>
          <w:lang w:val="uk-UA"/>
        </w:rPr>
        <w:t xml:space="preserve">двохенергетичної рентгенівської абсорбціометрії </w:t>
      </w:r>
      <w:r w:rsidRPr="00232221">
        <w:rPr>
          <w:spacing w:val="-4"/>
          <w:sz w:val="28"/>
          <w:szCs w:val="28"/>
          <w:lang w:val="uk-UA"/>
        </w:rPr>
        <w:t>і рентгенморфометричного аналізу хребта. Брала участь в аналізі даних літератури та результатів досліджень, щодо особливостей рентгенморфометричних показни</w:t>
      </w:r>
      <w:r w:rsidRPr="00232221">
        <w:rPr>
          <w:spacing w:val="-4"/>
          <w:sz w:val="28"/>
          <w:szCs w:val="28"/>
          <w:lang w:val="uk-UA"/>
        </w:rPr>
        <w:softHyphen/>
        <w:t>ків хребта, структурно-функціональних властивостей кісткової тканини у хворих на остеопороз, а також у розробці та апробації нових схем лікування остеопорозу й проведенні оцінки їх ефективності).</w:t>
      </w:r>
    </w:p>
    <w:p w:rsidR="00945980" w:rsidRPr="00232221" w:rsidRDefault="00945980" w:rsidP="00945980">
      <w:pPr>
        <w:widowControl w:val="0"/>
        <w:spacing w:line="360" w:lineRule="auto"/>
        <w:ind w:firstLine="709"/>
        <w:jc w:val="both"/>
        <w:rPr>
          <w:b/>
          <w:spacing w:val="-4"/>
          <w:sz w:val="28"/>
          <w:lang w:val="uk-UA"/>
        </w:rPr>
      </w:pPr>
      <w:r w:rsidRPr="00232221">
        <w:rPr>
          <w:b/>
          <w:spacing w:val="-4"/>
          <w:sz w:val="28"/>
          <w:lang w:val="uk-UA"/>
        </w:rPr>
        <w:t>Мета і задачі дослідження.</w:t>
      </w:r>
    </w:p>
    <w:p w:rsidR="00945980" w:rsidRPr="00232221" w:rsidRDefault="00945980" w:rsidP="00945980">
      <w:pPr>
        <w:widowControl w:val="0"/>
        <w:spacing w:line="360" w:lineRule="auto"/>
        <w:ind w:firstLine="709"/>
        <w:jc w:val="both"/>
        <w:rPr>
          <w:spacing w:val="-4"/>
          <w:sz w:val="28"/>
          <w:lang w:val="uk-UA"/>
        </w:rPr>
      </w:pPr>
      <w:r w:rsidRPr="00232221">
        <w:rPr>
          <w:b/>
          <w:i/>
          <w:spacing w:val="-4"/>
          <w:sz w:val="28"/>
          <w:lang w:val="uk-UA"/>
        </w:rPr>
        <w:t>Мета дослідження</w:t>
      </w:r>
      <w:r w:rsidRPr="00232221">
        <w:rPr>
          <w:spacing w:val="-4"/>
          <w:sz w:val="28"/>
          <w:lang w:val="uk-UA"/>
        </w:rPr>
        <w:t xml:space="preserve"> — вдосконалити діагностику, профілактику та лікуван</w:t>
      </w:r>
      <w:r w:rsidRPr="00232221">
        <w:rPr>
          <w:spacing w:val="-4"/>
          <w:sz w:val="28"/>
          <w:lang w:val="uk-UA"/>
        </w:rPr>
        <w:softHyphen/>
        <w:t>ня остеопорозу хребта на підставі вивчення інформативності хвилинного тесту, структурно-функціонального стану кісткової тканини хребта, факторів ризику її втрати, ефективності лікарських засобів (алендронат</w:t>
      </w:r>
      <w:r>
        <w:rPr>
          <w:spacing w:val="-4"/>
          <w:sz w:val="28"/>
          <w:lang w:val="uk-UA"/>
        </w:rPr>
        <w:t>ової та</w:t>
      </w:r>
      <w:r w:rsidRPr="00232221">
        <w:rPr>
          <w:spacing w:val="-4"/>
          <w:sz w:val="28"/>
          <w:lang w:val="uk-UA"/>
        </w:rPr>
        <w:t xml:space="preserve"> ібандрон</w:t>
      </w:r>
      <w:r>
        <w:rPr>
          <w:spacing w:val="-4"/>
          <w:sz w:val="28"/>
          <w:lang w:val="uk-UA"/>
        </w:rPr>
        <w:t>ової кислот</w:t>
      </w:r>
      <w:r w:rsidRPr="00232221">
        <w:rPr>
          <w:spacing w:val="-4"/>
          <w:sz w:val="28"/>
          <w:lang w:val="uk-UA"/>
        </w:rPr>
        <w:t>, стронцію ранелату) у жінок різного віку.</w:t>
      </w:r>
    </w:p>
    <w:p w:rsidR="00945980" w:rsidRPr="00232221" w:rsidRDefault="00945980" w:rsidP="00945980">
      <w:pPr>
        <w:widowControl w:val="0"/>
        <w:spacing w:line="360" w:lineRule="auto"/>
        <w:ind w:firstLine="709"/>
        <w:jc w:val="both"/>
        <w:rPr>
          <w:b/>
          <w:i/>
          <w:spacing w:val="-4"/>
          <w:sz w:val="28"/>
          <w:lang w:val="uk-UA"/>
        </w:rPr>
      </w:pPr>
      <w:r w:rsidRPr="00232221">
        <w:rPr>
          <w:b/>
          <w:i/>
          <w:spacing w:val="-4"/>
          <w:sz w:val="28"/>
          <w:lang w:val="uk-UA"/>
        </w:rPr>
        <w:t>Задачі дослідження:</w:t>
      </w:r>
    </w:p>
    <w:p w:rsidR="00945980" w:rsidRPr="00232221" w:rsidRDefault="00945980" w:rsidP="00E13A8B">
      <w:pPr>
        <w:widowControl w:val="0"/>
        <w:numPr>
          <w:ilvl w:val="0"/>
          <w:numId w:val="39"/>
        </w:numPr>
        <w:tabs>
          <w:tab w:val="num" w:pos="720"/>
        </w:tabs>
        <w:spacing w:after="0" w:line="360" w:lineRule="auto"/>
        <w:ind w:left="0" w:firstLine="357"/>
        <w:jc w:val="both"/>
        <w:rPr>
          <w:spacing w:val="-4"/>
          <w:sz w:val="28"/>
          <w:lang w:val="uk-UA"/>
        </w:rPr>
      </w:pPr>
      <w:r w:rsidRPr="00232221">
        <w:rPr>
          <w:spacing w:val="-4"/>
          <w:sz w:val="28"/>
          <w:lang w:val="uk-UA"/>
        </w:rPr>
        <w:t>Вивчити інформативність, чутливість та специфічність хвилинного тесту оцінки ризику остеопорозу Міжнародної асоціації остеопорозу (one-minute osteo</w:t>
      </w:r>
      <w:r w:rsidRPr="00232221">
        <w:rPr>
          <w:spacing w:val="-4"/>
          <w:sz w:val="28"/>
          <w:lang w:val="uk-UA"/>
        </w:rPr>
        <w:softHyphen/>
        <w:t>porosis risk test) у жінок різного віку.</w:t>
      </w:r>
    </w:p>
    <w:p w:rsidR="00945980" w:rsidRPr="00232221" w:rsidRDefault="00945980" w:rsidP="00E13A8B">
      <w:pPr>
        <w:widowControl w:val="0"/>
        <w:numPr>
          <w:ilvl w:val="0"/>
          <w:numId w:val="39"/>
        </w:numPr>
        <w:tabs>
          <w:tab w:val="num" w:pos="720"/>
        </w:tabs>
        <w:spacing w:after="0" w:line="360" w:lineRule="auto"/>
        <w:ind w:left="0" w:firstLine="357"/>
        <w:jc w:val="both"/>
        <w:rPr>
          <w:spacing w:val="-4"/>
          <w:sz w:val="28"/>
          <w:lang w:val="uk-UA"/>
        </w:rPr>
      </w:pPr>
      <w:r w:rsidRPr="00232221">
        <w:rPr>
          <w:spacing w:val="-4"/>
          <w:sz w:val="28"/>
          <w:lang w:val="uk-UA"/>
        </w:rPr>
        <w:t>Вивчити фактори ризику щодо розвитку остеопорозу хребта та його клініч</w:t>
      </w:r>
      <w:r w:rsidRPr="00232221">
        <w:rPr>
          <w:spacing w:val="-4"/>
          <w:sz w:val="28"/>
          <w:lang w:val="uk-UA"/>
        </w:rPr>
        <w:softHyphen/>
        <w:t>них проявів у жінок різного віку.</w:t>
      </w:r>
    </w:p>
    <w:p w:rsidR="00945980" w:rsidRPr="00232221" w:rsidRDefault="00945980" w:rsidP="00E13A8B">
      <w:pPr>
        <w:widowControl w:val="0"/>
        <w:numPr>
          <w:ilvl w:val="0"/>
          <w:numId w:val="39"/>
        </w:numPr>
        <w:tabs>
          <w:tab w:val="num" w:pos="720"/>
        </w:tabs>
        <w:spacing w:after="0" w:line="360" w:lineRule="auto"/>
        <w:ind w:left="0" w:firstLine="357"/>
        <w:jc w:val="both"/>
        <w:rPr>
          <w:spacing w:val="-4"/>
          <w:sz w:val="28"/>
          <w:lang w:val="uk-UA"/>
        </w:rPr>
      </w:pPr>
      <w:r w:rsidRPr="00232221">
        <w:rPr>
          <w:spacing w:val="-4"/>
          <w:sz w:val="28"/>
          <w:szCs w:val="28"/>
          <w:lang w:val="uk-UA"/>
        </w:rPr>
        <w:t xml:space="preserve">Визначити мінеральну щільність кісткової тканини всього тіла, хребта, </w:t>
      </w:r>
      <w:r w:rsidRPr="00232221">
        <w:rPr>
          <w:spacing w:val="-4"/>
          <w:sz w:val="28"/>
          <w:szCs w:val="28"/>
          <w:lang w:val="uk-UA"/>
        </w:rPr>
        <w:lastRenderedPageBreak/>
        <w:t>стегнової кістки та передпліччя за допомогою методу рентгенівської двох</w:t>
      </w:r>
      <w:r w:rsidRPr="00232221">
        <w:rPr>
          <w:spacing w:val="-4"/>
          <w:sz w:val="28"/>
          <w:szCs w:val="28"/>
          <w:lang w:val="uk-UA"/>
        </w:rPr>
        <w:softHyphen/>
        <w:t xml:space="preserve">енергетичної денситометрії у практично здорових </w:t>
      </w:r>
      <w:r w:rsidRPr="00232221">
        <w:rPr>
          <w:spacing w:val="-4"/>
          <w:sz w:val="28"/>
          <w:lang w:val="uk-UA"/>
        </w:rPr>
        <w:t>жінок різного віку</w:t>
      </w:r>
      <w:r w:rsidRPr="00232221">
        <w:rPr>
          <w:spacing w:val="-4"/>
          <w:sz w:val="28"/>
          <w:szCs w:val="28"/>
          <w:lang w:val="uk-UA"/>
        </w:rPr>
        <w:t>.</w:t>
      </w:r>
    </w:p>
    <w:p w:rsidR="00945980" w:rsidRPr="00232221" w:rsidRDefault="00945980" w:rsidP="00E13A8B">
      <w:pPr>
        <w:widowControl w:val="0"/>
        <w:numPr>
          <w:ilvl w:val="0"/>
          <w:numId w:val="39"/>
        </w:numPr>
        <w:tabs>
          <w:tab w:val="num" w:pos="720"/>
        </w:tabs>
        <w:spacing w:after="0" w:line="360" w:lineRule="auto"/>
        <w:ind w:left="0" w:firstLine="426"/>
        <w:jc w:val="both"/>
        <w:rPr>
          <w:spacing w:val="-4"/>
          <w:sz w:val="28"/>
          <w:szCs w:val="28"/>
          <w:lang w:val="uk-UA"/>
        </w:rPr>
      </w:pPr>
      <w:r w:rsidRPr="00232221">
        <w:rPr>
          <w:spacing w:val="-4"/>
          <w:sz w:val="28"/>
          <w:szCs w:val="28"/>
          <w:lang w:val="uk-UA"/>
        </w:rPr>
        <w:t>Описати рентгенморфометричні зміни у практично здорових жінок та хворих на остеопороз хребта залежно від віку.</w:t>
      </w:r>
    </w:p>
    <w:p w:rsidR="00945980" w:rsidRPr="00232221" w:rsidRDefault="00945980" w:rsidP="00E13A8B">
      <w:pPr>
        <w:widowControl w:val="0"/>
        <w:numPr>
          <w:ilvl w:val="0"/>
          <w:numId w:val="39"/>
        </w:numPr>
        <w:tabs>
          <w:tab w:val="num" w:pos="720"/>
        </w:tabs>
        <w:spacing w:after="0" w:line="360" w:lineRule="auto"/>
        <w:ind w:left="0" w:firstLine="357"/>
        <w:jc w:val="both"/>
        <w:rPr>
          <w:spacing w:val="-4"/>
          <w:sz w:val="28"/>
          <w:lang w:val="uk-UA"/>
        </w:rPr>
      </w:pPr>
      <w:r w:rsidRPr="00232221">
        <w:rPr>
          <w:spacing w:val="-4"/>
          <w:sz w:val="28"/>
          <w:lang w:val="uk-UA"/>
        </w:rPr>
        <w:t>Провести рентгенморфометричний аналіз щодо структурно-функціональ</w:t>
      </w:r>
      <w:r w:rsidRPr="00232221">
        <w:rPr>
          <w:spacing w:val="-4"/>
          <w:sz w:val="28"/>
          <w:lang w:val="uk-UA"/>
        </w:rPr>
        <w:softHyphen/>
        <w:t>ного стану кісткової тканини хребта в жінок залежно від тривалості постмено</w:t>
      </w:r>
      <w:r w:rsidRPr="00232221">
        <w:rPr>
          <w:spacing w:val="-4"/>
          <w:sz w:val="28"/>
          <w:lang w:val="uk-UA"/>
        </w:rPr>
        <w:softHyphen/>
        <w:t>паузального періоду.</w:t>
      </w:r>
    </w:p>
    <w:p w:rsidR="00945980" w:rsidRPr="00232221" w:rsidRDefault="00945980" w:rsidP="00E13A8B">
      <w:pPr>
        <w:widowControl w:val="0"/>
        <w:numPr>
          <w:ilvl w:val="0"/>
          <w:numId w:val="39"/>
        </w:numPr>
        <w:tabs>
          <w:tab w:val="num" w:pos="720"/>
        </w:tabs>
        <w:spacing w:after="0" w:line="360" w:lineRule="auto"/>
        <w:ind w:left="0" w:firstLine="426"/>
        <w:jc w:val="both"/>
        <w:rPr>
          <w:spacing w:val="-4"/>
          <w:sz w:val="28"/>
          <w:szCs w:val="28"/>
          <w:lang w:val="uk-UA"/>
        </w:rPr>
      </w:pPr>
      <w:r w:rsidRPr="00232221">
        <w:rPr>
          <w:spacing w:val="-4"/>
          <w:sz w:val="28"/>
          <w:szCs w:val="28"/>
          <w:lang w:val="uk-UA"/>
        </w:rPr>
        <w:t xml:space="preserve">Вивчити вплив </w:t>
      </w:r>
      <w:r w:rsidRPr="00232221">
        <w:rPr>
          <w:bCs/>
          <w:spacing w:val="-4"/>
          <w:sz w:val="28"/>
          <w:szCs w:val="28"/>
          <w:lang w:val="uk-UA"/>
        </w:rPr>
        <w:t>препаратів:</w:t>
      </w:r>
      <w:r w:rsidRPr="00232221">
        <w:rPr>
          <w:spacing w:val="-4"/>
          <w:sz w:val="28"/>
          <w:szCs w:val="28"/>
          <w:lang w:val="uk-UA"/>
        </w:rPr>
        <w:t xml:space="preserve"> алендронової кислоти, ібандронової кислоти та стронцію ранелату на структурно-функціональний стан кісткової тканини хребта.</w:t>
      </w:r>
    </w:p>
    <w:p w:rsidR="00945980" w:rsidRPr="00232221" w:rsidRDefault="00945980" w:rsidP="00945980">
      <w:pPr>
        <w:widowControl w:val="0"/>
        <w:spacing w:line="360" w:lineRule="auto"/>
        <w:ind w:firstLine="708"/>
        <w:jc w:val="both"/>
        <w:rPr>
          <w:spacing w:val="-4"/>
          <w:sz w:val="28"/>
          <w:szCs w:val="28"/>
          <w:lang w:val="uk-UA"/>
        </w:rPr>
      </w:pPr>
      <w:r w:rsidRPr="00232221">
        <w:rPr>
          <w:b/>
          <w:spacing w:val="-4"/>
          <w:sz w:val="28"/>
          <w:szCs w:val="28"/>
          <w:lang w:val="uk-UA"/>
        </w:rPr>
        <w:t>Об’єкт дослідження:</w:t>
      </w:r>
      <w:r w:rsidRPr="00232221">
        <w:rPr>
          <w:spacing w:val="-4"/>
          <w:sz w:val="28"/>
          <w:szCs w:val="28"/>
          <w:lang w:val="uk-UA"/>
        </w:rPr>
        <w:t xml:space="preserve"> жінки різного віку з нормальною кістковою тканиною та порушеннями структурно-функціонального стану кісткової тканини (остео</w:t>
      </w:r>
      <w:r w:rsidRPr="00232221">
        <w:rPr>
          <w:spacing w:val="-4"/>
          <w:sz w:val="28"/>
          <w:szCs w:val="28"/>
          <w:lang w:val="uk-UA"/>
        </w:rPr>
        <w:softHyphen/>
        <w:t>пороз та остеопенія), жінки у постменопаузальному періоді з різною тривалістю постменопаузального періоду.</w:t>
      </w:r>
    </w:p>
    <w:p w:rsidR="00945980" w:rsidRPr="00232221" w:rsidRDefault="00945980" w:rsidP="00945980">
      <w:pPr>
        <w:widowControl w:val="0"/>
        <w:spacing w:line="360" w:lineRule="auto"/>
        <w:ind w:firstLine="708"/>
        <w:jc w:val="both"/>
        <w:rPr>
          <w:spacing w:val="-4"/>
          <w:sz w:val="28"/>
          <w:lang w:val="uk-UA"/>
        </w:rPr>
      </w:pPr>
      <w:r w:rsidRPr="00232221">
        <w:rPr>
          <w:b/>
          <w:spacing w:val="-4"/>
          <w:sz w:val="28"/>
          <w:lang w:val="uk-UA"/>
        </w:rPr>
        <w:t>Предмет дослідження</w:t>
      </w:r>
      <w:r w:rsidRPr="00232221">
        <w:rPr>
          <w:spacing w:val="-4"/>
          <w:sz w:val="28"/>
          <w:lang w:val="uk-UA"/>
        </w:rPr>
        <w:t>:</w:t>
      </w:r>
      <w:r w:rsidRPr="00232221">
        <w:rPr>
          <w:b/>
          <w:spacing w:val="-4"/>
          <w:sz w:val="28"/>
          <w:lang w:val="uk-UA"/>
        </w:rPr>
        <w:t xml:space="preserve"> </w:t>
      </w:r>
      <w:r w:rsidRPr="00232221">
        <w:rPr>
          <w:spacing w:val="-4"/>
          <w:sz w:val="28"/>
          <w:lang w:val="uk-UA"/>
        </w:rPr>
        <w:t>структурно-функціональний стан кісткової тканини хребта, мінеральна щільність кісткової тканини, фактори ризику системного остеопорозу та його ускладнень.</w:t>
      </w:r>
    </w:p>
    <w:p w:rsidR="00945980" w:rsidRPr="00232221" w:rsidRDefault="00945980" w:rsidP="00945980">
      <w:pPr>
        <w:widowControl w:val="0"/>
        <w:spacing w:line="360" w:lineRule="auto"/>
        <w:ind w:firstLine="708"/>
        <w:jc w:val="both"/>
        <w:rPr>
          <w:snapToGrid w:val="0"/>
          <w:spacing w:val="-4"/>
          <w:sz w:val="28"/>
          <w:lang w:val="uk-UA"/>
        </w:rPr>
      </w:pPr>
      <w:r w:rsidRPr="00232221">
        <w:rPr>
          <w:b/>
          <w:spacing w:val="-4"/>
          <w:sz w:val="28"/>
          <w:lang w:val="uk-UA"/>
        </w:rPr>
        <w:t>Методи дослідження:</w:t>
      </w:r>
      <w:r w:rsidRPr="00232221">
        <w:rPr>
          <w:b/>
          <w:i/>
          <w:spacing w:val="-4"/>
          <w:sz w:val="28"/>
          <w:lang w:val="uk-UA"/>
        </w:rPr>
        <w:t xml:space="preserve"> </w:t>
      </w:r>
      <w:r w:rsidRPr="00232221">
        <w:rPr>
          <w:snapToGrid w:val="0"/>
          <w:spacing w:val="-4"/>
          <w:sz w:val="28"/>
          <w:lang w:val="uk-UA"/>
        </w:rPr>
        <w:t xml:space="preserve">клінічне та </w:t>
      </w:r>
      <w:r w:rsidRPr="00232221">
        <w:rPr>
          <w:spacing w:val="-4"/>
          <w:sz w:val="28"/>
          <w:lang w:val="uk-UA"/>
        </w:rPr>
        <w:t xml:space="preserve">ортопедичне обстеження </w:t>
      </w:r>
      <w:r w:rsidRPr="00232221">
        <w:rPr>
          <w:snapToGrid w:val="0"/>
          <w:spacing w:val="-4"/>
          <w:sz w:val="28"/>
          <w:lang w:val="uk-UA"/>
        </w:rPr>
        <w:t xml:space="preserve">(проводились з метою виключення супутньої патології та патологічних станів, </w:t>
      </w:r>
      <w:r>
        <w:rPr>
          <w:snapToGrid w:val="0"/>
          <w:spacing w:val="-4"/>
          <w:sz w:val="28"/>
          <w:lang w:val="uk-UA"/>
        </w:rPr>
        <w:t>які</w:t>
      </w:r>
      <w:r w:rsidRPr="00232221">
        <w:rPr>
          <w:snapToGrid w:val="0"/>
          <w:spacing w:val="-4"/>
          <w:sz w:val="28"/>
          <w:lang w:val="uk-UA"/>
        </w:rPr>
        <w:t xml:space="preserve"> мають вплив на структурно-функціональний стан кісткової тканини хребта), анкетування за допо</w:t>
      </w:r>
      <w:r w:rsidRPr="00232221">
        <w:rPr>
          <w:snapToGrid w:val="0"/>
          <w:spacing w:val="-4"/>
          <w:sz w:val="28"/>
          <w:lang w:val="uk-UA"/>
        </w:rPr>
        <w:softHyphen/>
        <w:t>могою хвилинного тесту-1 (one-minute osteoporosis risk test) і хвилинного тесту-2 (new one-minute osteoporosis risk test) Міжнародної асоціації остеопорозу, оцінка вертебрального больового синдрому за допомогою візуально-аналогової шкали, а</w:t>
      </w:r>
      <w:r w:rsidRPr="00232221">
        <w:rPr>
          <w:spacing w:val="-4"/>
          <w:sz w:val="28"/>
          <w:lang w:val="uk-UA"/>
        </w:rPr>
        <w:t xml:space="preserve">нтропометричне дослідження </w:t>
      </w:r>
      <w:r w:rsidRPr="00232221">
        <w:rPr>
          <w:snapToGrid w:val="0"/>
          <w:spacing w:val="-4"/>
          <w:sz w:val="28"/>
          <w:lang w:val="uk-UA"/>
        </w:rPr>
        <w:t>(визначались загальноприйняті антропо</w:t>
      </w:r>
      <w:r w:rsidRPr="00232221">
        <w:rPr>
          <w:snapToGrid w:val="0"/>
          <w:spacing w:val="-4"/>
          <w:sz w:val="28"/>
          <w:lang w:val="uk-UA"/>
        </w:rPr>
        <w:softHyphen/>
        <w:t>метричні параметри тіла)</w:t>
      </w:r>
      <w:r w:rsidRPr="00232221">
        <w:rPr>
          <w:spacing w:val="-4"/>
          <w:sz w:val="28"/>
          <w:lang w:val="uk-UA"/>
        </w:rPr>
        <w:t>, визначення мінеральної щільності кісткової тканини всього скелету, хребта, стегнової кістки та передпліччя, рентгенморфометричний аналіз хребта за допомогою програми ЛРA на апараті «Prodigy» (CE Medical systems, Lunar, model 8743, 2005),</w:t>
      </w:r>
      <w:r w:rsidRPr="00232221">
        <w:rPr>
          <w:snapToGrid w:val="0"/>
          <w:spacing w:val="-4"/>
          <w:sz w:val="28"/>
          <w:lang w:val="uk-UA"/>
        </w:rPr>
        <w:t xml:space="preserve"> ультразвукова денситометрія кісткової тканини за допомогою приладу </w:t>
      </w:r>
      <w:r w:rsidRPr="00232221">
        <w:rPr>
          <w:snapToGrid w:val="0"/>
          <w:spacing w:val="-4"/>
          <w:sz w:val="28"/>
          <w:lang w:val="uk-UA"/>
        </w:rPr>
        <w:lastRenderedPageBreak/>
        <w:t>«Аchilles+».</w:t>
      </w:r>
    </w:p>
    <w:p w:rsidR="00945980" w:rsidRPr="00232221" w:rsidRDefault="00945980" w:rsidP="00945980">
      <w:pPr>
        <w:widowControl w:val="0"/>
        <w:spacing w:line="360" w:lineRule="auto"/>
        <w:ind w:firstLine="708"/>
        <w:jc w:val="both"/>
        <w:rPr>
          <w:snapToGrid w:val="0"/>
          <w:spacing w:val="-4"/>
          <w:sz w:val="28"/>
          <w:lang w:val="uk-UA"/>
        </w:rPr>
      </w:pPr>
      <w:r w:rsidRPr="00232221">
        <w:rPr>
          <w:spacing w:val="-4"/>
          <w:sz w:val="28"/>
          <w:lang w:val="uk-UA"/>
        </w:rPr>
        <w:t>Статистичний аналіз проводився за допомогою програм «Statistika 6.0» та «Microsoft Excel».</w:t>
      </w:r>
    </w:p>
    <w:p w:rsidR="00945980" w:rsidRPr="00232221" w:rsidRDefault="00945980" w:rsidP="00945980">
      <w:pPr>
        <w:widowControl w:val="0"/>
        <w:spacing w:line="360" w:lineRule="auto"/>
        <w:ind w:firstLine="720"/>
        <w:jc w:val="both"/>
        <w:rPr>
          <w:spacing w:val="-4"/>
          <w:sz w:val="28"/>
          <w:lang w:val="uk-UA"/>
        </w:rPr>
      </w:pPr>
      <w:r w:rsidRPr="00232221">
        <w:rPr>
          <w:b/>
          <w:spacing w:val="-4"/>
          <w:sz w:val="28"/>
          <w:lang w:val="uk-UA"/>
        </w:rPr>
        <w:t xml:space="preserve">Наукова новизна одержаних результатів. </w:t>
      </w:r>
      <w:r w:rsidRPr="00232221">
        <w:rPr>
          <w:spacing w:val="-4"/>
          <w:sz w:val="28"/>
          <w:lang w:val="uk-UA"/>
        </w:rPr>
        <w:t>Вперше вивчені інформатив</w:t>
      </w:r>
      <w:r w:rsidRPr="00232221">
        <w:rPr>
          <w:spacing w:val="-4"/>
          <w:sz w:val="28"/>
          <w:lang w:val="uk-UA"/>
        </w:rPr>
        <w:softHyphen/>
        <w:t>ність, чутливість та специфічність хвилинного тесту (one-minute osteoporosis risk test) щодо виявлення груп ризику остеопорозу в жінок різного віку.</w:t>
      </w:r>
    </w:p>
    <w:p w:rsidR="00945980" w:rsidRPr="00232221" w:rsidRDefault="00945980" w:rsidP="00945980">
      <w:pPr>
        <w:widowControl w:val="0"/>
        <w:spacing w:line="360" w:lineRule="auto"/>
        <w:ind w:firstLine="720"/>
        <w:jc w:val="both"/>
        <w:rPr>
          <w:spacing w:val="-4"/>
          <w:sz w:val="28"/>
          <w:lang w:val="uk-UA"/>
        </w:rPr>
      </w:pPr>
      <w:r w:rsidRPr="00232221">
        <w:rPr>
          <w:spacing w:val="-4"/>
          <w:sz w:val="28"/>
          <w:lang w:val="uk-UA"/>
        </w:rPr>
        <w:t xml:space="preserve">Вперше визначені нормативні дані щодо показників мінеральної щільності кісткової тканини на рівні всього скелета, поперекового відділу хребта, стегнової кістки та передпліччя з </w:t>
      </w:r>
      <w:r w:rsidRPr="00333586">
        <w:rPr>
          <w:spacing w:val="-4"/>
          <w:sz w:val="28"/>
          <w:lang w:val="uk-UA"/>
        </w:rPr>
        <w:t xml:space="preserve">використанням </w:t>
      </w:r>
      <w:r w:rsidRPr="00232221">
        <w:rPr>
          <w:spacing w:val="-4"/>
          <w:sz w:val="28"/>
          <w:lang w:val="uk-UA"/>
        </w:rPr>
        <w:t>двохенергетичн</w:t>
      </w:r>
      <w:r>
        <w:rPr>
          <w:spacing w:val="-4"/>
          <w:sz w:val="28"/>
          <w:lang w:val="uk-UA"/>
        </w:rPr>
        <w:t>ої</w:t>
      </w:r>
      <w:r w:rsidRPr="00232221">
        <w:rPr>
          <w:spacing w:val="-4"/>
          <w:sz w:val="28"/>
          <w:lang w:val="uk-UA"/>
        </w:rPr>
        <w:t xml:space="preserve"> рентгенівськ</w:t>
      </w:r>
      <w:r>
        <w:rPr>
          <w:spacing w:val="-4"/>
          <w:sz w:val="28"/>
          <w:lang w:val="uk-UA"/>
        </w:rPr>
        <w:t>ої</w:t>
      </w:r>
      <w:r w:rsidRPr="00232221">
        <w:rPr>
          <w:spacing w:val="-4"/>
          <w:sz w:val="28"/>
          <w:lang w:val="uk-UA"/>
        </w:rPr>
        <w:t xml:space="preserve"> абсорбціометрі</w:t>
      </w:r>
      <w:r>
        <w:rPr>
          <w:spacing w:val="-4"/>
          <w:sz w:val="28"/>
          <w:lang w:val="uk-UA"/>
        </w:rPr>
        <w:t xml:space="preserve">ї </w:t>
      </w:r>
      <w:r w:rsidRPr="00232221">
        <w:rPr>
          <w:spacing w:val="-4"/>
          <w:sz w:val="28"/>
          <w:lang w:val="uk-UA"/>
        </w:rPr>
        <w:t>в практично здорових жінок</w:t>
      </w:r>
      <w:r>
        <w:rPr>
          <w:spacing w:val="-4"/>
          <w:sz w:val="28"/>
          <w:lang w:val="uk-UA"/>
        </w:rPr>
        <w:t xml:space="preserve"> України</w:t>
      </w:r>
      <w:r w:rsidRPr="00232221">
        <w:rPr>
          <w:spacing w:val="-4"/>
          <w:sz w:val="28"/>
          <w:lang w:val="uk-UA"/>
        </w:rPr>
        <w:t xml:space="preserve">; визначений взаємозв’язок між віком, зростом, масою та мінеральною щільністю кісткової тканини. </w:t>
      </w:r>
    </w:p>
    <w:p w:rsidR="00945980" w:rsidRPr="00232221" w:rsidRDefault="00945980" w:rsidP="00945980">
      <w:pPr>
        <w:widowControl w:val="0"/>
        <w:spacing w:line="360" w:lineRule="auto"/>
        <w:ind w:firstLine="720"/>
        <w:jc w:val="both"/>
        <w:rPr>
          <w:spacing w:val="-4"/>
          <w:sz w:val="28"/>
          <w:lang w:val="uk-UA"/>
        </w:rPr>
      </w:pPr>
      <w:r w:rsidRPr="00232221">
        <w:rPr>
          <w:spacing w:val="-4"/>
          <w:sz w:val="28"/>
          <w:lang w:val="uk-UA"/>
        </w:rPr>
        <w:t>Вперше визначені референтні дані щодо рентгенморфометричних показни</w:t>
      </w:r>
      <w:r w:rsidRPr="00232221">
        <w:rPr>
          <w:spacing w:val="-4"/>
          <w:sz w:val="28"/>
          <w:lang w:val="uk-UA"/>
        </w:rPr>
        <w:softHyphen/>
        <w:t>ків та індексів аксіального скелета у практично здорових жінок України різного віку за допомогою програми ЛРA на апараті «Prodigy» (GE Medical systems, Lunar, model 8743, 2005). Встановлено особливості рентгенморфометричних показників жінок у постменопаузальному періоді залежно від часу настання менопаузи та тривалості постменопаузального періоду.</w:t>
      </w:r>
    </w:p>
    <w:p w:rsidR="00945980" w:rsidRPr="00232221" w:rsidRDefault="00945980" w:rsidP="00945980">
      <w:pPr>
        <w:widowControl w:val="0"/>
        <w:spacing w:line="360" w:lineRule="auto"/>
        <w:ind w:firstLine="720"/>
        <w:jc w:val="both"/>
        <w:rPr>
          <w:spacing w:val="-4"/>
          <w:sz w:val="28"/>
          <w:lang w:val="uk-UA"/>
        </w:rPr>
      </w:pPr>
      <w:r w:rsidRPr="00232221">
        <w:rPr>
          <w:spacing w:val="-4"/>
          <w:sz w:val="28"/>
          <w:lang w:val="uk-UA"/>
        </w:rPr>
        <w:t>Вперше в Україні проведена комплексна оцінка найсучасніших лікуючих засобів (</w:t>
      </w:r>
      <w:r w:rsidRPr="00232221">
        <w:rPr>
          <w:spacing w:val="-4"/>
          <w:sz w:val="28"/>
          <w:szCs w:val="28"/>
          <w:lang w:val="uk-UA"/>
        </w:rPr>
        <w:t>алендронової кислоти, ібандронової кислоти та стронцію ранелату</w:t>
      </w:r>
      <w:r w:rsidRPr="00232221">
        <w:rPr>
          <w:spacing w:val="-4"/>
          <w:sz w:val="28"/>
          <w:lang w:val="uk-UA"/>
        </w:rPr>
        <w:t>)</w:t>
      </w:r>
      <w:r>
        <w:rPr>
          <w:spacing w:val="-4"/>
          <w:sz w:val="28"/>
          <w:lang w:val="uk-UA"/>
        </w:rPr>
        <w:t>.</w:t>
      </w:r>
    </w:p>
    <w:p w:rsidR="00945980" w:rsidRPr="00232221" w:rsidRDefault="00945980" w:rsidP="00945980">
      <w:pPr>
        <w:widowControl w:val="0"/>
        <w:spacing w:line="360" w:lineRule="auto"/>
        <w:ind w:firstLine="709"/>
        <w:jc w:val="both"/>
        <w:rPr>
          <w:spacing w:val="-4"/>
          <w:sz w:val="28"/>
          <w:szCs w:val="28"/>
          <w:lang w:val="uk-UA"/>
        </w:rPr>
      </w:pPr>
      <w:r w:rsidRPr="00232221">
        <w:rPr>
          <w:b/>
          <w:spacing w:val="-4"/>
          <w:sz w:val="28"/>
          <w:lang w:val="uk-UA"/>
        </w:rPr>
        <w:t xml:space="preserve">Практичне значення роботи. </w:t>
      </w:r>
      <w:r w:rsidRPr="00232221">
        <w:rPr>
          <w:spacing w:val="-4"/>
          <w:sz w:val="28"/>
          <w:szCs w:val="28"/>
          <w:lang w:val="uk-UA"/>
        </w:rPr>
        <w:t>У результаті виконання роботи для практик</w:t>
      </w:r>
      <w:r w:rsidRPr="00232221">
        <w:rPr>
          <w:spacing w:val="-4"/>
          <w:sz w:val="28"/>
          <w:szCs w:val="28"/>
          <w:lang w:val="uk-UA"/>
        </w:rPr>
        <w:softHyphen/>
        <w:t>ної охорони здоров’я визначено інформативність, чутливість та специфічність хвилинного тесту оцінки факторів ризику остеопорозу Міжнародної асоціації остеопорозу (one-minute osteoporosis risk test) у жінок різного віку. Використання даного тесту надає можливість вияв</w:t>
      </w:r>
      <w:r w:rsidRPr="00232221">
        <w:rPr>
          <w:spacing w:val="-4"/>
          <w:sz w:val="28"/>
          <w:szCs w:val="28"/>
          <w:lang w:val="uk-UA"/>
        </w:rPr>
        <w:softHyphen/>
        <w:t>ляти групи ризику щодо остеопорозу серед жінок у постменопаузальному періоді.</w:t>
      </w:r>
    </w:p>
    <w:p w:rsidR="00945980" w:rsidRPr="00232221" w:rsidRDefault="00945980" w:rsidP="00945980">
      <w:pPr>
        <w:widowControl w:val="0"/>
        <w:spacing w:line="360" w:lineRule="auto"/>
        <w:ind w:firstLine="720"/>
        <w:jc w:val="both"/>
        <w:rPr>
          <w:spacing w:val="-4"/>
          <w:sz w:val="28"/>
          <w:szCs w:val="28"/>
          <w:lang w:val="uk-UA"/>
        </w:rPr>
      </w:pPr>
      <w:r w:rsidRPr="00232221">
        <w:rPr>
          <w:spacing w:val="-4"/>
          <w:sz w:val="28"/>
          <w:szCs w:val="28"/>
          <w:lang w:val="uk-UA"/>
        </w:rPr>
        <w:lastRenderedPageBreak/>
        <w:t xml:space="preserve">На підставі вивчення структурно-функціонального стану кісткової тканини запропоновані референтні дані у практично здорових жінок України залежно від віку щодо показників </w:t>
      </w:r>
      <w:r w:rsidRPr="00232221">
        <w:rPr>
          <w:spacing w:val="-4"/>
          <w:sz w:val="28"/>
          <w:lang w:val="uk-UA"/>
        </w:rPr>
        <w:t>мінеральної щільності кісткової тканини на рівні всього скелета, поперекового відділу хребта, стегнової кістки та передпліччя,</w:t>
      </w:r>
      <w:r w:rsidRPr="00232221">
        <w:rPr>
          <w:spacing w:val="-4"/>
          <w:sz w:val="28"/>
          <w:szCs w:val="28"/>
          <w:lang w:val="uk-UA"/>
        </w:rPr>
        <w:t xml:space="preserve"> </w:t>
      </w:r>
      <w:r w:rsidRPr="00232221">
        <w:rPr>
          <w:spacing w:val="-4"/>
          <w:sz w:val="28"/>
          <w:lang w:val="uk-UA"/>
        </w:rPr>
        <w:t>рентген</w:t>
      </w:r>
      <w:r w:rsidRPr="00232221">
        <w:rPr>
          <w:spacing w:val="-4"/>
          <w:sz w:val="28"/>
          <w:lang w:val="uk-UA"/>
        </w:rPr>
        <w:softHyphen/>
        <w:t xml:space="preserve">морфометричних показників та індексів аксіального скелета </w:t>
      </w:r>
      <w:r w:rsidRPr="00232221">
        <w:rPr>
          <w:spacing w:val="-4"/>
          <w:sz w:val="28"/>
          <w:szCs w:val="28"/>
          <w:lang w:val="uk-UA"/>
        </w:rPr>
        <w:t>за допомогою рентге</w:t>
      </w:r>
      <w:r w:rsidRPr="00232221">
        <w:rPr>
          <w:spacing w:val="-4"/>
          <w:sz w:val="28"/>
          <w:szCs w:val="28"/>
          <w:lang w:val="uk-UA"/>
        </w:rPr>
        <w:softHyphen/>
        <w:t>нівської денситометрії, що дає змогу ефективніше проводити заходи профілак</w:t>
      </w:r>
      <w:r w:rsidRPr="00232221">
        <w:rPr>
          <w:spacing w:val="-4"/>
          <w:sz w:val="28"/>
          <w:szCs w:val="28"/>
          <w:lang w:val="uk-UA"/>
        </w:rPr>
        <w:softHyphen/>
        <w:t>тики та лікування остеопорозу і його ускладнень.</w:t>
      </w:r>
    </w:p>
    <w:p w:rsidR="00945980" w:rsidRPr="00232221" w:rsidRDefault="00945980" w:rsidP="00945980">
      <w:pPr>
        <w:widowControl w:val="0"/>
        <w:spacing w:line="360" w:lineRule="auto"/>
        <w:ind w:firstLine="426"/>
        <w:jc w:val="both"/>
        <w:rPr>
          <w:spacing w:val="-4"/>
          <w:sz w:val="28"/>
          <w:szCs w:val="28"/>
          <w:lang w:val="uk-UA"/>
        </w:rPr>
      </w:pPr>
      <w:r w:rsidRPr="00232221">
        <w:rPr>
          <w:spacing w:val="-4"/>
          <w:sz w:val="28"/>
          <w:szCs w:val="28"/>
          <w:lang w:val="uk-UA"/>
        </w:rPr>
        <w:t>У клінічній практиці доведена ефективність розроблених нових схем застосу</w:t>
      </w:r>
      <w:r w:rsidRPr="00232221">
        <w:rPr>
          <w:spacing w:val="-4"/>
          <w:sz w:val="28"/>
          <w:szCs w:val="28"/>
          <w:lang w:val="uk-UA"/>
        </w:rPr>
        <w:softHyphen/>
        <w:t>вання антиостеопоротичних засобів щодо профілактики та лікування постмено</w:t>
      </w:r>
      <w:r w:rsidRPr="00232221">
        <w:rPr>
          <w:spacing w:val="-4"/>
          <w:sz w:val="28"/>
          <w:szCs w:val="28"/>
          <w:lang w:val="uk-UA"/>
        </w:rPr>
        <w:softHyphen/>
        <w:t xml:space="preserve">паузального остеопорозу. </w:t>
      </w:r>
    </w:p>
    <w:p w:rsidR="00945980" w:rsidRPr="00EC12D5" w:rsidRDefault="00945980" w:rsidP="00945980">
      <w:pPr>
        <w:keepNext/>
        <w:spacing w:line="360" w:lineRule="auto"/>
        <w:ind w:firstLine="426"/>
        <w:jc w:val="both"/>
        <w:rPr>
          <w:sz w:val="28"/>
          <w:lang w:val="uk-UA"/>
        </w:rPr>
      </w:pPr>
      <w:r w:rsidRPr="00EC12D5">
        <w:rPr>
          <w:sz w:val="28"/>
          <w:lang w:val="uk-UA"/>
        </w:rPr>
        <w:t>Результати роботи використовуються в лекційній програмі „Захворювання суглобів” на базі кафедри терапії і геріатрії НМАПО ім. П.Л. Шупика, відділенні вікових змін опорно-рухового апарату ДУ „Інститут геронтології АМН України”, міській лікарні №1 м. Біла Церква, в лекційній програмі курсів підвищення кваліфікації „Діагностика та лікування остеопорозу” на базі Українського науково-медичного центру проблем остеопорозу.</w:t>
      </w:r>
    </w:p>
    <w:p w:rsidR="00945980" w:rsidRPr="00232221" w:rsidRDefault="00945980" w:rsidP="00945980">
      <w:pPr>
        <w:widowControl w:val="0"/>
        <w:spacing w:line="360" w:lineRule="auto"/>
        <w:ind w:firstLine="720"/>
        <w:jc w:val="both"/>
        <w:rPr>
          <w:spacing w:val="-4"/>
          <w:sz w:val="28"/>
          <w:szCs w:val="28"/>
          <w:lang w:val="uk-UA"/>
        </w:rPr>
      </w:pPr>
      <w:r w:rsidRPr="00232221">
        <w:rPr>
          <w:b/>
          <w:spacing w:val="-4"/>
          <w:sz w:val="28"/>
          <w:lang w:val="uk-UA"/>
        </w:rPr>
        <w:t xml:space="preserve">Особистий внесок здобувача. </w:t>
      </w:r>
      <w:r w:rsidRPr="00232221">
        <w:rPr>
          <w:spacing w:val="-4"/>
          <w:sz w:val="28"/>
          <w:szCs w:val="28"/>
          <w:lang w:val="uk-UA"/>
        </w:rPr>
        <w:t>Автором дисертаційної роботи проведено аналіз та узагальнення сучасних джерел вітчизняної та зарубіжної літератури за темою дисертації, визначено напрямки досліджень та розроблено методологію їх проведення.</w:t>
      </w:r>
    </w:p>
    <w:p w:rsidR="00945980" w:rsidRPr="00232221" w:rsidRDefault="00945980" w:rsidP="00945980">
      <w:pPr>
        <w:widowControl w:val="0"/>
        <w:spacing w:line="360" w:lineRule="auto"/>
        <w:ind w:firstLine="720"/>
        <w:jc w:val="both"/>
        <w:rPr>
          <w:spacing w:val="-4"/>
          <w:sz w:val="28"/>
          <w:szCs w:val="28"/>
          <w:lang w:val="uk-UA"/>
        </w:rPr>
      </w:pPr>
      <w:r w:rsidRPr="00232221">
        <w:rPr>
          <w:spacing w:val="-4"/>
          <w:sz w:val="28"/>
          <w:szCs w:val="28"/>
          <w:lang w:val="uk-UA"/>
        </w:rPr>
        <w:t xml:space="preserve">Визначені інформативність, чутливість та специфічність хвилинного тесту оцінки факторів ризику остеопорозу Міжнародної асоціації остеопорозу (one-minute osteoporosis risk test) у жінок різного віку. </w:t>
      </w:r>
    </w:p>
    <w:p w:rsidR="00945980" w:rsidRPr="00232221" w:rsidRDefault="00945980" w:rsidP="00945980">
      <w:pPr>
        <w:widowControl w:val="0"/>
        <w:spacing w:line="360" w:lineRule="auto"/>
        <w:ind w:firstLine="720"/>
        <w:jc w:val="both"/>
        <w:rPr>
          <w:spacing w:val="-4"/>
          <w:sz w:val="28"/>
          <w:szCs w:val="28"/>
          <w:lang w:val="uk-UA"/>
        </w:rPr>
      </w:pPr>
      <w:r w:rsidRPr="00232221">
        <w:rPr>
          <w:spacing w:val="-4"/>
          <w:sz w:val="28"/>
          <w:szCs w:val="28"/>
          <w:lang w:val="uk-UA"/>
        </w:rPr>
        <w:t>Дисертантом визначені можливості використання методу рентгенморфомет</w:t>
      </w:r>
      <w:r w:rsidRPr="00232221">
        <w:rPr>
          <w:spacing w:val="-4"/>
          <w:sz w:val="28"/>
          <w:szCs w:val="28"/>
          <w:lang w:val="uk-UA"/>
        </w:rPr>
        <w:softHyphen/>
        <w:t>рії в діагностиці порушень структурно-функціонального стану кісткової тканини хребта в жінок різних вікових груп на підставі рентгенморфометричного аналізу.</w:t>
      </w:r>
    </w:p>
    <w:p w:rsidR="00945980" w:rsidRPr="00232221" w:rsidRDefault="00945980" w:rsidP="00945980">
      <w:pPr>
        <w:widowControl w:val="0"/>
        <w:spacing w:line="360" w:lineRule="auto"/>
        <w:ind w:firstLine="720"/>
        <w:jc w:val="both"/>
        <w:rPr>
          <w:spacing w:val="-4"/>
          <w:sz w:val="28"/>
          <w:szCs w:val="28"/>
          <w:lang w:val="uk-UA"/>
        </w:rPr>
      </w:pPr>
      <w:r w:rsidRPr="00232221">
        <w:rPr>
          <w:spacing w:val="-4"/>
          <w:sz w:val="28"/>
          <w:szCs w:val="28"/>
          <w:lang w:val="uk-UA"/>
        </w:rPr>
        <w:lastRenderedPageBreak/>
        <w:t>Самостійно виконані клінічні та інструментальні дослідження. Проведена систематизація та статистична обробка даних, аналіз, узагальнення та формулю</w:t>
      </w:r>
      <w:r w:rsidRPr="00232221">
        <w:rPr>
          <w:spacing w:val="-4"/>
          <w:sz w:val="28"/>
          <w:szCs w:val="28"/>
          <w:lang w:val="uk-UA"/>
        </w:rPr>
        <w:softHyphen/>
        <w:t>вання положень та висновків роботи, розробка та апробація лікувально-профі</w:t>
      </w:r>
      <w:r w:rsidRPr="00232221">
        <w:rPr>
          <w:spacing w:val="-4"/>
          <w:sz w:val="28"/>
          <w:szCs w:val="28"/>
          <w:lang w:val="uk-UA"/>
        </w:rPr>
        <w:softHyphen/>
        <w:t xml:space="preserve">лактичних заходів. </w:t>
      </w:r>
    </w:p>
    <w:p w:rsidR="00945980" w:rsidRDefault="00945980" w:rsidP="00945980">
      <w:pPr>
        <w:widowControl w:val="0"/>
        <w:spacing w:line="360" w:lineRule="auto"/>
        <w:ind w:firstLine="720"/>
        <w:jc w:val="both"/>
        <w:rPr>
          <w:bCs/>
          <w:sz w:val="28"/>
          <w:szCs w:val="28"/>
          <w:lang w:val="uk-UA"/>
        </w:rPr>
      </w:pPr>
      <w:r w:rsidRPr="00232221">
        <w:rPr>
          <w:b/>
          <w:spacing w:val="-4"/>
          <w:sz w:val="28"/>
          <w:szCs w:val="28"/>
          <w:lang w:val="uk-UA"/>
        </w:rPr>
        <w:t xml:space="preserve">Апробація результатів дисертації. </w:t>
      </w:r>
      <w:r w:rsidRPr="00232221">
        <w:rPr>
          <w:spacing w:val="-4"/>
          <w:sz w:val="28"/>
          <w:szCs w:val="28"/>
          <w:lang w:val="uk-UA"/>
        </w:rPr>
        <w:t>Основні положення дисертаційної роботи були представлені на VII конференції молодих учених «Біологічні основи розвитку патології пізнього віку», присвяченій пам’яті академіка В.В. Фролькіса (м. Київ, 2007), відзначені грамотою за кращу доповідь. На науковій конференції молодих вчених з міжнародною участю «Актуальні питання геронтології та геріатрії», присвяченій пам’яті академіка В.В. Фролькіса (м. Київ, 2009), робота визнана кращою серед наукових праць у галузі геронтології та геріатрії й нагород</w:t>
      </w:r>
      <w:r w:rsidRPr="00232221">
        <w:rPr>
          <w:spacing w:val="-4"/>
          <w:sz w:val="28"/>
          <w:szCs w:val="28"/>
          <w:lang w:val="uk-UA"/>
        </w:rPr>
        <w:softHyphen/>
        <w:t>жена грамотою лауреата премії імені академіка В.В. Фролькіса. На науково-практичних конференціях «Вторинний остеопороз: епідеміологія, клініка, діагнос</w:t>
      </w:r>
      <w:r w:rsidRPr="00232221">
        <w:rPr>
          <w:spacing w:val="-4"/>
          <w:sz w:val="28"/>
          <w:szCs w:val="28"/>
          <w:lang w:val="uk-UA"/>
        </w:rPr>
        <w:softHyphen/>
        <w:t>тика, профілактика та лікування» (м. Тернопіль, 2007, ІІ місце) та «Актуальні аспекти неспецифічних запальних захворювань суглобів»</w:t>
      </w:r>
      <w:r w:rsidRPr="00232221">
        <w:rPr>
          <w:bCs/>
          <w:spacing w:val="-4"/>
          <w:sz w:val="28"/>
          <w:szCs w:val="28"/>
          <w:lang w:val="uk-UA"/>
        </w:rPr>
        <w:t xml:space="preserve"> </w:t>
      </w:r>
      <w:r w:rsidRPr="00232221">
        <w:rPr>
          <w:spacing w:val="-4"/>
          <w:sz w:val="28"/>
          <w:szCs w:val="28"/>
          <w:lang w:val="uk-UA"/>
        </w:rPr>
        <w:t xml:space="preserve">(м. Хмельницький, 2007, ІІІ місце) робота Дзерович Н.І. була відзначена серед переможців. </w:t>
      </w:r>
      <w:r w:rsidRPr="00333586">
        <w:rPr>
          <w:bCs/>
          <w:sz w:val="28"/>
          <w:szCs w:val="28"/>
          <w:lang w:val="uk-UA"/>
        </w:rPr>
        <w:t xml:space="preserve">У рамках </w:t>
      </w:r>
      <w:r>
        <w:rPr>
          <w:bCs/>
          <w:sz w:val="28"/>
          <w:szCs w:val="28"/>
          <w:lang w:val="uk-UA"/>
        </w:rPr>
        <w:t>XII к</w:t>
      </w:r>
      <w:r w:rsidRPr="00333586">
        <w:rPr>
          <w:bCs/>
          <w:sz w:val="28"/>
          <w:szCs w:val="28"/>
          <w:lang w:val="uk-UA"/>
        </w:rPr>
        <w:t xml:space="preserve">онгресу під назвою </w:t>
      </w:r>
      <w:r w:rsidRPr="00333586">
        <w:rPr>
          <w:sz w:val="28"/>
          <w:szCs w:val="28"/>
          <w:lang w:val="uk-UA"/>
        </w:rPr>
        <w:t>«</w:t>
      </w:r>
      <w:r>
        <w:rPr>
          <w:sz w:val="28"/>
          <w:szCs w:val="28"/>
          <w:lang w:val="uk-UA"/>
        </w:rPr>
        <w:t>Молекулярні механізми та моделі старінння</w:t>
      </w:r>
      <w:r w:rsidRPr="00333586">
        <w:rPr>
          <w:sz w:val="28"/>
          <w:szCs w:val="28"/>
          <w:lang w:val="uk-UA"/>
        </w:rPr>
        <w:t>» (Греція, 2007) робота</w:t>
      </w:r>
      <w:r w:rsidRPr="00333586">
        <w:rPr>
          <w:bCs/>
          <w:sz w:val="28"/>
          <w:szCs w:val="28"/>
          <w:lang w:val="uk-UA"/>
        </w:rPr>
        <w:t xml:space="preserve"> була відзначена серед переможців конкурсу молодих вчених. </w:t>
      </w:r>
    </w:p>
    <w:p w:rsidR="00945980" w:rsidRPr="00232221" w:rsidRDefault="00945980" w:rsidP="00945980">
      <w:pPr>
        <w:widowControl w:val="0"/>
        <w:shd w:val="clear" w:color="auto" w:fill="FFFFFF"/>
        <w:spacing w:line="360" w:lineRule="auto"/>
        <w:ind w:firstLine="709"/>
        <w:jc w:val="both"/>
        <w:rPr>
          <w:spacing w:val="-4"/>
          <w:sz w:val="28"/>
          <w:szCs w:val="28"/>
          <w:lang w:val="uk-UA"/>
        </w:rPr>
      </w:pPr>
      <w:r w:rsidRPr="00232221">
        <w:rPr>
          <w:b/>
          <w:spacing w:val="-4"/>
          <w:sz w:val="28"/>
          <w:lang w:val="uk-UA"/>
        </w:rPr>
        <w:t xml:space="preserve">Публікації. </w:t>
      </w:r>
      <w:r w:rsidRPr="00232221">
        <w:rPr>
          <w:spacing w:val="-4"/>
          <w:sz w:val="28"/>
          <w:lang w:val="uk-UA"/>
        </w:rPr>
        <w:t>За результатами дисертаційної роботи опубліковано 1</w:t>
      </w:r>
      <w:r>
        <w:rPr>
          <w:spacing w:val="-4"/>
          <w:sz w:val="28"/>
          <w:lang w:val="uk-UA"/>
        </w:rPr>
        <w:t>6</w:t>
      </w:r>
      <w:r w:rsidRPr="00232221">
        <w:rPr>
          <w:spacing w:val="-4"/>
          <w:sz w:val="28"/>
          <w:lang w:val="uk-UA"/>
        </w:rPr>
        <w:t xml:space="preserve"> робіт, </w:t>
      </w:r>
      <w:r w:rsidRPr="00232221">
        <w:rPr>
          <w:spacing w:val="-4"/>
          <w:sz w:val="28"/>
          <w:szCs w:val="28"/>
          <w:lang w:val="uk-UA"/>
        </w:rPr>
        <w:t xml:space="preserve">у тому числі </w:t>
      </w:r>
      <w:r w:rsidRPr="001934FE">
        <w:rPr>
          <w:sz w:val="28"/>
          <w:szCs w:val="28"/>
          <w:lang w:val="uk-UA"/>
        </w:rPr>
        <w:t xml:space="preserve">4 статті у провідних наукових фахових виданнях, 1 методичні рекомендації, </w:t>
      </w:r>
      <w:r>
        <w:rPr>
          <w:sz w:val="28"/>
          <w:szCs w:val="28"/>
          <w:lang w:val="uk-UA"/>
        </w:rPr>
        <w:t>1</w:t>
      </w:r>
      <w:r w:rsidRPr="001934FE">
        <w:rPr>
          <w:sz w:val="28"/>
          <w:szCs w:val="28"/>
          <w:lang w:val="uk-UA"/>
        </w:rPr>
        <w:t xml:space="preserve"> статт</w:t>
      </w:r>
      <w:r>
        <w:rPr>
          <w:sz w:val="28"/>
          <w:szCs w:val="28"/>
          <w:lang w:val="uk-UA"/>
        </w:rPr>
        <w:t>я</w:t>
      </w:r>
      <w:r w:rsidRPr="001934FE">
        <w:rPr>
          <w:sz w:val="28"/>
          <w:szCs w:val="28"/>
          <w:lang w:val="uk-UA"/>
        </w:rPr>
        <w:t xml:space="preserve"> у науково-популярн</w:t>
      </w:r>
      <w:r>
        <w:rPr>
          <w:sz w:val="28"/>
          <w:szCs w:val="28"/>
          <w:lang w:val="uk-UA"/>
        </w:rPr>
        <w:t>ому</w:t>
      </w:r>
      <w:r w:rsidRPr="001934FE">
        <w:rPr>
          <w:sz w:val="28"/>
          <w:szCs w:val="28"/>
          <w:lang w:val="uk-UA"/>
        </w:rPr>
        <w:t xml:space="preserve"> виданн</w:t>
      </w:r>
      <w:r>
        <w:rPr>
          <w:sz w:val="28"/>
          <w:szCs w:val="28"/>
          <w:lang w:val="uk-UA"/>
        </w:rPr>
        <w:t>і</w:t>
      </w:r>
      <w:r w:rsidRPr="001934FE">
        <w:rPr>
          <w:sz w:val="28"/>
          <w:szCs w:val="28"/>
          <w:lang w:val="uk-UA"/>
        </w:rPr>
        <w:t xml:space="preserve">, </w:t>
      </w:r>
      <w:r>
        <w:rPr>
          <w:sz w:val="28"/>
          <w:szCs w:val="28"/>
          <w:lang w:val="uk-UA"/>
        </w:rPr>
        <w:t>10</w:t>
      </w:r>
      <w:r w:rsidRPr="001934FE">
        <w:rPr>
          <w:sz w:val="28"/>
          <w:szCs w:val="28"/>
          <w:lang w:val="uk-UA"/>
        </w:rPr>
        <w:t xml:space="preserve"> </w:t>
      </w:r>
      <w:r>
        <w:rPr>
          <w:sz w:val="28"/>
          <w:szCs w:val="28"/>
          <w:lang w:val="uk-UA"/>
        </w:rPr>
        <w:t>робіт</w:t>
      </w:r>
      <w:r w:rsidRPr="001934FE">
        <w:rPr>
          <w:sz w:val="28"/>
          <w:szCs w:val="28"/>
          <w:lang w:val="uk-UA"/>
        </w:rPr>
        <w:t xml:space="preserve"> у матеріалах конференцій та конгресів</w:t>
      </w:r>
      <w:r>
        <w:rPr>
          <w:sz w:val="28"/>
          <w:szCs w:val="28"/>
          <w:lang w:val="uk-UA"/>
        </w:rPr>
        <w:t>.</w:t>
      </w:r>
    </w:p>
    <w:p w:rsidR="00945980" w:rsidRDefault="00945980" w:rsidP="00945980">
      <w:pPr>
        <w:widowControl w:val="0"/>
        <w:spacing w:line="360" w:lineRule="auto"/>
        <w:ind w:firstLine="510"/>
        <w:jc w:val="both"/>
        <w:rPr>
          <w:b/>
          <w:bCs/>
          <w:spacing w:val="-4"/>
          <w:sz w:val="28"/>
          <w:szCs w:val="28"/>
          <w:lang w:val="uk-UA"/>
        </w:rPr>
      </w:pPr>
    </w:p>
    <w:p w:rsidR="00945980" w:rsidRPr="00232221" w:rsidRDefault="00945980" w:rsidP="00945980">
      <w:pPr>
        <w:widowControl w:val="0"/>
        <w:spacing w:line="360" w:lineRule="auto"/>
        <w:ind w:firstLine="510"/>
        <w:jc w:val="both"/>
        <w:rPr>
          <w:spacing w:val="-4"/>
          <w:sz w:val="28"/>
          <w:szCs w:val="28"/>
          <w:lang w:val="uk-UA"/>
        </w:rPr>
      </w:pPr>
      <w:r w:rsidRPr="00232221">
        <w:rPr>
          <w:b/>
          <w:bCs/>
          <w:spacing w:val="-4"/>
          <w:sz w:val="28"/>
          <w:szCs w:val="28"/>
          <w:lang w:val="uk-UA"/>
        </w:rPr>
        <w:t>Структура та обсяг дисертації.</w:t>
      </w:r>
      <w:r w:rsidRPr="00232221">
        <w:rPr>
          <w:spacing w:val="-4"/>
          <w:sz w:val="28"/>
          <w:szCs w:val="28"/>
          <w:lang w:val="uk-UA"/>
        </w:rPr>
        <w:t xml:space="preserve"> Дисертація викладена на 164 сторінках друкарського тексту (основного тексту — 127 сторінок), складається з вступу, </w:t>
      </w:r>
      <w:r w:rsidRPr="00232221">
        <w:rPr>
          <w:spacing w:val="-4"/>
          <w:sz w:val="28"/>
          <w:szCs w:val="28"/>
          <w:lang w:val="uk-UA"/>
        </w:rPr>
        <w:lastRenderedPageBreak/>
        <w:t>аналі</w:t>
      </w:r>
      <w:r w:rsidRPr="00232221">
        <w:rPr>
          <w:spacing w:val="-4"/>
          <w:sz w:val="28"/>
          <w:szCs w:val="28"/>
          <w:lang w:val="uk-UA"/>
        </w:rPr>
        <w:softHyphen/>
        <w:t>тичного огляду літератури, розділів власних досліджень, аналізу і узагаль</w:t>
      </w:r>
      <w:r w:rsidRPr="00232221">
        <w:rPr>
          <w:spacing w:val="-4"/>
          <w:sz w:val="28"/>
          <w:szCs w:val="28"/>
          <w:lang w:val="uk-UA"/>
        </w:rPr>
        <w:softHyphen/>
        <w:t>нення результатів дослідження, висновків, практичних рекомендацій, списку ви</w:t>
      </w:r>
      <w:r w:rsidRPr="00232221">
        <w:rPr>
          <w:spacing w:val="-4"/>
          <w:sz w:val="28"/>
          <w:szCs w:val="28"/>
          <w:lang w:val="uk-UA"/>
        </w:rPr>
        <w:softHyphen/>
        <w:t xml:space="preserve">користаних джерел літератури, який містить 200 джерел, з яких 36 — кирилицею, 164 — латиницею. </w:t>
      </w:r>
      <w:r w:rsidRPr="00232221">
        <w:rPr>
          <w:rStyle w:val="rvts9"/>
        </w:rPr>
        <w:t>Роботу ілюстровано 39</w:t>
      </w:r>
      <w:r w:rsidRPr="00232221">
        <w:rPr>
          <w:spacing w:val="-4"/>
          <w:sz w:val="28"/>
          <w:szCs w:val="28"/>
          <w:lang w:val="uk-UA"/>
        </w:rPr>
        <w:t xml:space="preserve"> таблицями і 27 рисунками, з них 17 — діаграми. </w:t>
      </w:r>
    </w:p>
    <w:p w:rsidR="00945980" w:rsidRPr="00232221" w:rsidRDefault="00945980" w:rsidP="00945980">
      <w:pPr>
        <w:widowControl w:val="0"/>
        <w:spacing w:line="360" w:lineRule="auto"/>
        <w:ind w:firstLine="709"/>
        <w:jc w:val="both"/>
        <w:rPr>
          <w:spacing w:val="-4"/>
          <w:sz w:val="28"/>
          <w:lang w:val="uk-UA"/>
        </w:rPr>
      </w:pPr>
    </w:p>
    <w:p w:rsidR="00945980" w:rsidRPr="00232221" w:rsidRDefault="00945980" w:rsidP="00945980">
      <w:pPr>
        <w:widowControl w:val="0"/>
        <w:spacing w:line="360" w:lineRule="auto"/>
        <w:jc w:val="center"/>
        <w:rPr>
          <w:spacing w:val="-4"/>
          <w:sz w:val="28"/>
          <w:lang w:val="uk-UA"/>
        </w:rPr>
      </w:pPr>
      <w:r w:rsidRPr="00232221">
        <w:rPr>
          <w:spacing w:val="-4"/>
          <w:sz w:val="28"/>
          <w:lang w:val="uk-UA"/>
        </w:rPr>
        <w:br w:type="page"/>
      </w:r>
    </w:p>
    <w:p w:rsidR="00945980" w:rsidRPr="00232221" w:rsidRDefault="00945980" w:rsidP="00945980">
      <w:pPr>
        <w:widowControl w:val="0"/>
        <w:shd w:val="clear" w:color="auto" w:fill="FFFFFF"/>
        <w:spacing w:line="360" w:lineRule="auto"/>
        <w:jc w:val="center"/>
        <w:rPr>
          <w:b/>
          <w:spacing w:val="-4"/>
          <w:sz w:val="28"/>
          <w:szCs w:val="28"/>
          <w:lang w:val="uk-UA"/>
        </w:rPr>
      </w:pPr>
      <w:r w:rsidRPr="00232221">
        <w:rPr>
          <w:b/>
          <w:spacing w:val="-4"/>
          <w:sz w:val="28"/>
          <w:szCs w:val="28"/>
        </w:rPr>
        <w:lastRenderedPageBreak/>
        <w:t>СПИСОК ВИКОРИСТАНИХ ДЖЕРЕЛ</w:t>
      </w:r>
    </w:p>
    <w:p w:rsidR="00945980" w:rsidRPr="00232221" w:rsidRDefault="00945980" w:rsidP="00945980">
      <w:pPr>
        <w:widowControl w:val="0"/>
        <w:shd w:val="clear" w:color="auto" w:fill="FFFFFF"/>
        <w:spacing w:line="360" w:lineRule="auto"/>
        <w:jc w:val="center"/>
        <w:rPr>
          <w:b/>
          <w:spacing w:val="-4"/>
          <w:sz w:val="28"/>
          <w:szCs w:val="28"/>
          <w:lang w:val="uk-UA"/>
        </w:rPr>
      </w:pP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pacing w:val="-4"/>
          <w:sz w:val="28"/>
          <w:szCs w:val="28"/>
        </w:rPr>
        <w:t>Алякна В. Изучение факторов риска развития постменопаузального остео</w:t>
      </w:r>
      <w:r w:rsidRPr="00232221">
        <w:rPr>
          <w:spacing w:val="-4"/>
          <w:sz w:val="28"/>
          <w:szCs w:val="28"/>
          <w:lang w:val="uk-UA"/>
        </w:rPr>
        <w:softHyphen/>
      </w:r>
      <w:r w:rsidRPr="00232221">
        <w:rPr>
          <w:spacing w:val="-4"/>
          <w:sz w:val="28"/>
          <w:szCs w:val="28"/>
        </w:rPr>
        <w:t>пороза / Алякна В., Черемных Е. // Педіатр., акуш. та гінекол. - 1998. - №1. - С.</w:t>
      </w:r>
      <w:r w:rsidRPr="00232221">
        <w:rPr>
          <w:spacing w:val="-4"/>
          <w:sz w:val="28"/>
          <w:szCs w:val="28"/>
          <w:lang w:val="uk-UA"/>
        </w:rPr>
        <w:t> </w:t>
      </w:r>
      <w:r w:rsidRPr="00232221">
        <w:rPr>
          <w:spacing w:val="-4"/>
          <w:sz w:val="28"/>
          <w:szCs w:val="28"/>
        </w:rPr>
        <w:t>114-116.</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napToGrid w:val="0"/>
          <w:spacing w:val="-4"/>
          <w:sz w:val="28"/>
          <w:szCs w:val="28"/>
        </w:rPr>
        <w:t>Антропометрия в диспансерном обследовании больных / Дроздов Д.Д., Гре</w:t>
      </w:r>
      <w:r w:rsidRPr="00232221">
        <w:rPr>
          <w:snapToGrid w:val="0"/>
          <w:spacing w:val="-4"/>
          <w:sz w:val="28"/>
          <w:szCs w:val="28"/>
          <w:lang w:val="uk-UA"/>
        </w:rPr>
        <w:softHyphen/>
      </w:r>
      <w:r w:rsidRPr="00232221">
        <w:rPr>
          <w:snapToGrid w:val="0"/>
          <w:spacing w:val="-4"/>
          <w:sz w:val="28"/>
          <w:szCs w:val="28"/>
        </w:rPr>
        <w:t>чинская Д.А., Шуба Н.М. [и др.] // Врачеб. дело. - 1991. - №1. - С. 87.</w:t>
      </w:r>
    </w:p>
    <w:p w:rsidR="00945980" w:rsidRPr="00232221" w:rsidRDefault="00945980" w:rsidP="00E13A8B">
      <w:pPr>
        <w:widowControl w:val="0"/>
        <w:numPr>
          <w:ilvl w:val="0"/>
          <w:numId w:val="40"/>
        </w:numPr>
        <w:adjustRightInd w:val="0"/>
        <w:spacing w:after="0" w:line="360" w:lineRule="auto"/>
        <w:jc w:val="both"/>
        <w:textAlignment w:val="baseline"/>
        <w:rPr>
          <w:snapToGrid w:val="0"/>
          <w:spacing w:val="-4"/>
          <w:sz w:val="28"/>
          <w:szCs w:val="28"/>
        </w:rPr>
      </w:pPr>
      <w:r w:rsidRPr="00232221">
        <w:rPr>
          <w:snapToGrid w:val="0"/>
          <w:spacing w:val="-4"/>
          <w:sz w:val="28"/>
          <w:szCs w:val="28"/>
        </w:rPr>
        <w:t>Белова А.Н. Шкалы, тесты и опросники в медицинской реабилитации / Бело</w:t>
      </w:r>
      <w:r w:rsidRPr="00232221">
        <w:rPr>
          <w:snapToGrid w:val="0"/>
          <w:spacing w:val="-4"/>
          <w:sz w:val="28"/>
          <w:szCs w:val="28"/>
          <w:lang w:val="uk-UA"/>
        </w:rPr>
        <w:softHyphen/>
      </w:r>
      <w:r w:rsidRPr="00232221">
        <w:rPr>
          <w:snapToGrid w:val="0"/>
          <w:spacing w:val="-4"/>
          <w:sz w:val="28"/>
          <w:szCs w:val="28"/>
        </w:rPr>
        <w:t>ва</w:t>
      </w:r>
      <w:r w:rsidRPr="00232221">
        <w:rPr>
          <w:snapToGrid w:val="0"/>
          <w:spacing w:val="-4"/>
          <w:sz w:val="28"/>
          <w:szCs w:val="28"/>
          <w:lang w:val="uk-UA"/>
        </w:rPr>
        <w:t> </w:t>
      </w:r>
      <w:r w:rsidRPr="00232221">
        <w:rPr>
          <w:snapToGrid w:val="0"/>
          <w:spacing w:val="-4"/>
          <w:sz w:val="28"/>
          <w:szCs w:val="28"/>
        </w:rPr>
        <w:t>А.Н., Щепотова О.Н.</w:t>
      </w:r>
      <w:r w:rsidRPr="00232221">
        <w:rPr>
          <w:snapToGrid w:val="0"/>
          <w:spacing w:val="-4"/>
          <w:sz w:val="28"/>
          <w:szCs w:val="28"/>
          <w:lang w:val="uk-UA"/>
        </w:rPr>
        <w:t xml:space="preserve"> </w:t>
      </w:r>
      <w:r w:rsidRPr="00232221">
        <w:rPr>
          <w:snapToGrid w:val="0"/>
          <w:spacing w:val="-4"/>
          <w:sz w:val="28"/>
          <w:szCs w:val="28"/>
        </w:rPr>
        <w:t xml:space="preserve">- М. :АОЗТ «Антидор», 2002. </w:t>
      </w:r>
      <w:r w:rsidRPr="00232221">
        <w:rPr>
          <w:snapToGrid w:val="0"/>
          <w:spacing w:val="-4"/>
          <w:sz w:val="28"/>
          <w:szCs w:val="28"/>
          <w:lang w:val="uk-UA"/>
        </w:rPr>
        <w:t>-</w:t>
      </w:r>
      <w:r w:rsidRPr="00232221">
        <w:rPr>
          <w:snapToGrid w:val="0"/>
          <w:spacing w:val="-4"/>
          <w:sz w:val="28"/>
          <w:szCs w:val="28"/>
        </w:rPr>
        <w:t xml:space="preserve"> 440</w:t>
      </w:r>
      <w:r w:rsidRPr="00232221">
        <w:rPr>
          <w:snapToGrid w:val="0"/>
          <w:spacing w:val="-4"/>
          <w:sz w:val="28"/>
          <w:szCs w:val="28"/>
          <w:lang w:val="uk-UA"/>
        </w:rPr>
        <w:t> </w:t>
      </w:r>
      <w:r w:rsidRPr="00232221">
        <w:rPr>
          <w:snapToGrid w:val="0"/>
          <w:spacing w:val="-4"/>
          <w:sz w:val="28"/>
          <w:szCs w:val="28"/>
        </w:rPr>
        <w:t>с.</w:t>
      </w:r>
    </w:p>
    <w:p w:rsidR="00945980" w:rsidRPr="00232221" w:rsidRDefault="00945980" w:rsidP="00E13A8B">
      <w:pPr>
        <w:widowControl w:val="0"/>
        <w:numPr>
          <w:ilvl w:val="0"/>
          <w:numId w:val="40"/>
        </w:numPr>
        <w:adjustRightInd w:val="0"/>
        <w:spacing w:after="0" w:line="360" w:lineRule="auto"/>
        <w:jc w:val="both"/>
        <w:textAlignment w:val="baseline"/>
        <w:rPr>
          <w:snapToGrid w:val="0"/>
          <w:spacing w:val="-4"/>
          <w:sz w:val="28"/>
          <w:szCs w:val="28"/>
        </w:rPr>
      </w:pPr>
      <w:r w:rsidRPr="00232221">
        <w:rPr>
          <w:spacing w:val="-4"/>
          <w:sz w:val="28"/>
          <w:szCs w:val="28"/>
        </w:rPr>
        <w:t>Белосельский Н.Н. Рентгеновская морфометрия позвоночника в диагностике остеопороза / Белосельский Н.Н. // Остеопороз и остеопатии. - 2000. - №1. - С.</w:t>
      </w:r>
      <w:r w:rsidRPr="00232221">
        <w:rPr>
          <w:spacing w:val="-4"/>
          <w:sz w:val="28"/>
          <w:szCs w:val="28"/>
          <w:lang w:val="uk-UA"/>
        </w:rPr>
        <w:t> </w:t>
      </w:r>
      <w:r w:rsidRPr="00232221">
        <w:rPr>
          <w:spacing w:val="-4"/>
          <w:sz w:val="28"/>
          <w:szCs w:val="28"/>
        </w:rPr>
        <w:t>23-26.</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pacing w:val="-4"/>
          <w:sz w:val="28"/>
          <w:szCs w:val="28"/>
        </w:rPr>
        <w:t xml:space="preserve">Беневоленская Л.И. Остеопороз </w:t>
      </w:r>
      <w:r w:rsidRPr="00232221">
        <w:rPr>
          <w:spacing w:val="-4"/>
          <w:sz w:val="28"/>
          <w:szCs w:val="28"/>
          <w:lang w:val="uk-UA"/>
        </w:rPr>
        <w:t>—</w:t>
      </w:r>
      <w:r w:rsidRPr="00232221">
        <w:rPr>
          <w:spacing w:val="-4"/>
          <w:sz w:val="28"/>
          <w:szCs w:val="28"/>
        </w:rPr>
        <w:t xml:space="preserve"> актуальная проблема медицины / Бенево</w:t>
      </w:r>
      <w:r w:rsidRPr="00232221">
        <w:rPr>
          <w:spacing w:val="-4"/>
          <w:sz w:val="28"/>
          <w:szCs w:val="28"/>
          <w:lang w:val="uk-UA"/>
        </w:rPr>
        <w:softHyphen/>
      </w:r>
      <w:r w:rsidRPr="00232221">
        <w:rPr>
          <w:spacing w:val="-4"/>
          <w:sz w:val="28"/>
          <w:szCs w:val="28"/>
        </w:rPr>
        <w:t>ленская Л.И. // Остеопороз и остеопатии. - 1998. - №1. - С. 4-7.</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pacing w:val="-4"/>
          <w:sz w:val="28"/>
          <w:szCs w:val="28"/>
        </w:rPr>
        <w:t>Беневоленская Л.И. Остеопороз: эпидемиология, диагностика. Кальцитонин в лечении остеопороза: методические рекомендации для врачей / Беневоленская Л.И. - М., 1997. - 32</w:t>
      </w:r>
      <w:r w:rsidRPr="00232221">
        <w:rPr>
          <w:spacing w:val="-4"/>
          <w:sz w:val="28"/>
          <w:szCs w:val="28"/>
          <w:lang w:val="uk-UA"/>
        </w:rPr>
        <w:t> </w:t>
      </w:r>
      <w:r w:rsidRPr="00232221">
        <w:rPr>
          <w:spacing w:val="-4"/>
          <w:sz w:val="28"/>
          <w:szCs w:val="28"/>
          <w:lang w:val="en-US"/>
        </w:rPr>
        <w:t>c</w:t>
      </w:r>
      <w:r w:rsidRPr="00232221">
        <w:rPr>
          <w:spacing w:val="-4"/>
          <w:sz w:val="28"/>
          <w:szCs w:val="28"/>
        </w:rPr>
        <w:t>.</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pacing w:val="-4"/>
          <w:sz w:val="28"/>
          <w:szCs w:val="28"/>
        </w:rPr>
        <w:t>Власова И.С. Компьютерная томография в диагностике остеопороза / Власова И.С. // Остеопороз и остеопатии. - 1998. - №2. - С. 13-15.</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pacing w:val="-4"/>
          <w:sz w:val="28"/>
          <w:szCs w:val="28"/>
        </w:rPr>
        <w:t>Денситометрическая оценка частоты переломов позвонков при остеопении раз</w:t>
      </w:r>
      <w:r w:rsidRPr="00232221">
        <w:rPr>
          <w:spacing w:val="-4"/>
          <w:sz w:val="28"/>
          <w:szCs w:val="28"/>
          <w:lang w:val="uk-UA"/>
        </w:rPr>
        <w:softHyphen/>
      </w:r>
      <w:r w:rsidRPr="00232221">
        <w:rPr>
          <w:spacing w:val="-4"/>
          <w:sz w:val="28"/>
          <w:szCs w:val="28"/>
        </w:rPr>
        <w:t>личной выраженности и этиологии / Оганов B.C., Бакунин А.В., Чернихо</w:t>
      </w:r>
      <w:r w:rsidRPr="00232221">
        <w:rPr>
          <w:spacing w:val="-4"/>
          <w:sz w:val="28"/>
          <w:szCs w:val="28"/>
          <w:lang w:val="uk-UA"/>
        </w:rPr>
        <w:softHyphen/>
      </w:r>
      <w:r w:rsidRPr="00232221">
        <w:rPr>
          <w:spacing w:val="-4"/>
          <w:sz w:val="28"/>
          <w:szCs w:val="28"/>
        </w:rPr>
        <w:t>ва</w:t>
      </w:r>
      <w:r w:rsidRPr="00232221">
        <w:rPr>
          <w:spacing w:val="-4"/>
          <w:sz w:val="28"/>
          <w:szCs w:val="28"/>
          <w:lang w:val="uk-UA"/>
        </w:rPr>
        <w:t> </w:t>
      </w:r>
      <w:r w:rsidRPr="00232221">
        <w:rPr>
          <w:spacing w:val="-4"/>
          <w:sz w:val="28"/>
          <w:szCs w:val="28"/>
        </w:rPr>
        <w:t>Е.А.[и др.] // Второй Рос. симп по остеопорозу :</w:t>
      </w:r>
      <w:r w:rsidRPr="00232221">
        <w:rPr>
          <w:spacing w:val="-4"/>
          <w:sz w:val="28"/>
          <w:szCs w:val="28"/>
          <w:lang w:val="uk-UA"/>
        </w:rPr>
        <w:t xml:space="preserve"> </w:t>
      </w:r>
      <w:r w:rsidRPr="00232221">
        <w:rPr>
          <w:spacing w:val="-4"/>
          <w:sz w:val="28"/>
          <w:szCs w:val="28"/>
        </w:rPr>
        <w:t>тез. докл. и лекций. -</w:t>
      </w:r>
      <w:r w:rsidRPr="00232221">
        <w:rPr>
          <w:spacing w:val="-4"/>
          <w:sz w:val="28"/>
          <w:szCs w:val="28"/>
          <w:lang w:val="uk-UA"/>
        </w:rPr>
        <w:t xml:space="preserve"> </w:t>
      </w:r>
      <w:r w:rsidRPr="00232221">
        <w:rPr>
          <w:spacing w:val="-4"/>
          <w:sz w:val="28"/>
          <w:szCs w:val="28"/>
        </w:rPr>
        <w:t>Екатеринбург</w:t>
      </w:r>
      <w:r w:rsidRPr="00232221">
        <w:rPr>
          <w:spacing w:val="-4"/>
          <w:sz w:val="28"/>
          <w:szCs w:val="28"/>
          <w:lang w:val="uk-UA"/>
        </w:rPr>
        <w:t xml:space="preserve">, </w:t>
      </w:r>
      <w:r w:rsidRPr="00232221">
        <w:rPr>
          <w:spacing w:val="-4"/>
          <w:sz w:val="28"/>
          <w:szCs w:val="28"/>
        </w:rPr>
        <w:t>1997. - С. 81-82.</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pacing w:val="-4"/>
          <w:sz w:val="28"/>
          <w:szCs w:val="28"/>
        </w:rPr>
        <w:t>Диагностика и консервативное лечение заболеваний опорно-двигательной сис</w:t>
      </w:r>
      <w:r w:rsidRPr="00232221">
        <w:rPr>
          <w:spacing w:val="-4"/>
          <w:sz w:val="28"/>
          <w:szCs w:val="28"/>
          <w:lang w:val="uk-UA"/>
        </w:rPr>
        <w:softHyphen/>
      </w:r>
      <w:r w:rsidRPr="00232221">
        <w:rPr>
          <w:spacing w:val="-4"/>
          <w:sz w:val="28"/>
          <w:szCs w:val="28"/>
        </w:rPr>
        <w:t xml:space="preserve">темы / Корж А.А., Дедух Н.В., Шевченко С.Д. [и др.] // Остеопороз. - Х. : «Основа». - 1995. - Кн. 1. </w:t>
      </w:r>
      <w:r w:rsidRPr="00232221">
        <w:rPr>
          <w:spacing w:val="-4"/>
          <w:sz w:val="28"/>
          <w:szCs w:val="28"/>
          <w:lang w:val="uk-UA"/>
        </w:rPr>
        <w:t>-</w:t>
      </w:r>
      <w:r w:rsidRPr="00232221">
        <w:rPr>
          <w:spacing w:val="-4"/>
          <w:sz w:val="28"/>
          <w:szCs w:val="28"/>
        </w:rPr>
        <w:t xml:space="preserve"> 120</w:t>
      </w:r>
      <w:r w:rsidRPr="00232221">
        <w:rPr>
          <w:spacing w:val="-4"/>
          <w:sz w:val="28"/>
          <w:szCs w:val="28"/>
          <w:lang w:val="uk-UA"/>
        </w:rPr>
        <w:t xml:space="preserve"> с</w:t>
      </w:r>
      <w:r w:rsidRPr="00232221">
        <w:rPr>
          <w:spacing w:val="-4"/>
          <w:sz w:val="28"/>
          <w:szCs w:val="28"/>
        </w:rPr>
        <w:t>.</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pacing w:val="-4"/>
          <w:sz w:val="28"/>
          <w:szCs w:val="28"/>
        </w:rPr>
        <w:t xml:space="preserve">Диагностика, профилактика </w:t>
      </w:r>
      <w:r w:rsidRPr="00232221">
        <w:rPr>
          <w:spacing w:val="-4"/>
          <w:sz w:val="28"/>
          <w:szCs w:val="28"/>
          <w:lang w:val="uk-UA"/>
        </w:rPr>
        <w:t>и</w:t>
      </w:r>
      <w:r w:rsidRPr="00232221">
        <w:rPr>
          <w:spacing w:val="-4"/>
          <w:sz w:val="28"/>
          <w:szCs w:val="28"/>
        </w:rPr>
        <w:t xml:space="preserve"> лечение остеопороза у больных различного воз</w:t>
      </w:r>
      <w:r w:rsidRPr="00232221">
        <w:rPr>
          <w:spacing w:val="-4"/>
          <w:sz w:val="28"/>
          <w:szCs w:val="28"/>
          <w:lang w:val="uk-UA"/>
        </w:rPr>
        <w:softHyphen/>
      </w:r>
      <w:r w:rsidRPr="00232221">
        <w:rPr>
          <w:spacing w:val="-4"/>
          <w:sz w:val="28"/>
          <w:szCs w:val="28"/>
        </w:rPr>
        <w:t xml:space="preserve">раста: метод. рекомендации / [Подрушняк Е.П., Поворознюк В.В., Орлова </w:t>
      </w:r>
      <w:r w:rsidRPr="00232221">
        <w:rPr>
          <w:spacing w:val="-4"/>
          <w:sz w:val="28"/>
          <w:szCs w:val="28"/>
        </w:rPr>
        <w:lastRenderedPageBreak/>
        <w:t>Е.В. и др.]</w:t>
      </w:r>
      <w:r w:rsidRPr="00232221">
        <w:rPr>
          <w:spacing w:val="-4"/>
          <w:sz w:val="28"/>
          <w:szCs w:val="28"/>
          <w:lang w:val="uk-UA"/>
        </w:rPr>
        <w:t>. -</w:t>
      </w:r>
      <w:r w:rsidRPr="00232221">
        <w:rPr>
          <w:spacing w:val="-4"/>
          <w:sz w:val="28"/>
          <w:szCs w:val="28"/>
        </w:rPr>
        <w:t xml:space="preserve"> К., 1993. - 17</w:t>
      </w:r>
      <w:r w:rsidRPr="00232221">
        <w:rPr>
          <w:spacing w:val="-4"/>
          <w:sz w:val="28"/>
          <w:szCs w:val="28"/>
          <w:lang w:val="uk-UA"/>
        </w:rPr>
        <w:t> </w:t>
      </w:r>
      <w:r w:rsidRPr="00232221">
        <w:rPr>
          <w:spacing w:val="-4"/>
          <w:sz w:val="28"/>
          <w:szCs w:val="28"/>
        </w:rPr>
        <w:t>с.</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pacing w:val="-4"/>
          <w:sz w:val="28"/>
          <w:szCs w:val="28"/>
        </w:rPr>
        <w:t>Древаль А.В. Сравнительная информативность денситометрии осевого и пери</w:t>
      </w:r>
      <w:r w:rsidRPr="00232221">
        <w:rPr>
          <w:spacing w:val="-4"/>
          <w:sz w:val="28"/>
          <w:szCs w:val="28"/>
          <w:lang w:val="uk-UA"/>
        </w:rPr>
        <w:softHyphen/>
      </w:r>
      <w:r w:rsidRPr="00232221">
        <w:rPr>
          <w:spacing w:val="-4"/>
          <w:sz w:val="28"/>
          <w:szCs w:val="28"/>
        </w:rPr>
        <w:t>ферического скелета и рентгенографии в диагностике постменопаузального остеопороза / Древаль А.В., Марченкова Л.А., Мылов Н.М. // Остеопороз и остеопатии. - 1999. - №1. - С. 25-28.</w:t>
      </w:r>
    </w:p>
    <w:p w:rsidR="00945980" w:rsidRPr="00232221" w:rsidRDefault="00945980" w:rsidP="00E13A8B">
      <w:pPr>
        <w:widowControl w:val="0"/>
        <w:numPr>
          <w:ilvl w:val="0"/>
          <w:numId w:val="40"/>
        </w:numPr>
        <w:adjustRightInd w:val="0"/>
        <w:spacing w:after="0" w:line="360" w:lineRule="auto"/>
        <w:jc w:val="both"/>
        <w:textAlignment w:val="baseline"/>
        <w:rPr>
          <w:snapToGrid w:val="0"/>
          <w:spacing w:val="-4"/>
          <w:sz w:val="28"/>
          <w:szCs w:val="28"/>
        </w:rPr>
      </w:pPr>
      <w:r w:rsidRPr="00232221">
        <w:rPr>
          <w:spacing w:val="-4"/>
          <w:sz w:val="28"/>
          <w:szCs w:val="28"/>
        </w:rPr>
        <w:t xml:space="preserve">Ершова О.Б. Клинико-эпидемиологическая характеристика остеопороза : дис. …докт. мед. наук. : 14.01.21 / Ершова О.Б. - Ярославль, 1999. - </w:t>
      </w:r>
      <w:r w:rsidRPr="00232221">
        <w:rPr>
          <w:spacing w:val="-4"/>
          <w:sz w:val="28"/>
          <w:szCs w:val="28"/>
          <w:lang w:val="uk-UA"/>
        </w:rPr>
        <w:t>312 </w:t>
      </w:r>
      <w:r w:rsidRPr="00232221">
        <w:rPr>
          <w:spacing w:val="-4"/>
          <w:sz w:val="28"/>
          <w:szCs w:val="28"/>
          <w:lang w:val="en-US"/>
        </w:rPr>
        <w:t>c</w:t>
      </w:r>
      <w:r w:rsidRPr="00232221">
        <w:rPr>
          <w:spacing w:val="-4"/>
          <w:sz w:val="28"/>
          <w:szCs w:val="28"/>
        </w:rPr>
        <w:t>.</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pacing w:val="-4"/>
          <w:sz w:val="28"/>
          <w:szCs w:val="28"/>
          <w:lang w:val="uk-UA"/>
        </w:rPr>
        <w:t>Орлик Т.В.</w:t>
      </w:r>
      <w:r w:rsidRPr="00232221">
        <w:rPr>
          <w:spacing w:val="-4"/>
          <w:lang w:val="uk-UA"/>
        </w:rPr>
        <w:t xml:space="preserve"> </w:t>
      </w:r>
      <w:r w:rsidRPr="00232221">
        <w:rPr>
          <w:spacing w:val="-4"/>
          <w:sz w:val="28"/>
          <w:szCs w:val="28"/>
          <w:lang w:val="uk-UA"/>
        </w:rPr>
        <w:t>Оцінка структурно-функціонального стану кісткової тканини хреб</w:t>
      </w:r>
      <w:r w:rsidRPr="00232221">
        <w:rPr>
          <w:spacing w:val="-4"/>
          <w:sz w:val="28"/>
          <w:szCs w:val="28"/>
          <w:lang w:val="uk-UA"/>
        </w:rPr>
        <w:softHyphen/>
        <w:t>та за рентгенморфометричними показниками в людей різного віку та статі : дис. …канд. мед. наук :</w:t>
      </w:r>
      <w:r w:rsidRPr="00232221">
        <w:rPr>
          <w:spacing w:val="-4"/>
          <w:sz w:val="28"/>
          <w:szCs w:val="28"/>
        </w:rPr>
        <w:t xml:space="preserve"> 14.01.21 / </w:t>
      </w:r>
      <w:r w:rsidRPr="00232221">
        <w:rPr>
          <w:spacing w:val="-4"/>
          <w:sz w:val="28"/>
          <w:szCs w:val="28"/>
          <w:lang w:val="uk-UA"/>
        </w:rPr>
        <w:t>Орлик Т.В.</w:t>
      </w:r>
      <w:r w:rsidRPr="00232221">
        <w:rPr>
          <w:spacing w:val="-4"/>
          <w:sz w:val="28"/>
          <w:szCs w:val="28"/>
        </w:rPr>
        <w:t xml:space="preserve"> - К., 2006.- 200</w:t>
      </w:r>
      <w:r w:rsidRPr="00232221">
        <w:rPr>
          <w:spacing w:val="-4"/>
          <w:sz w:val="28"/>
          <w:szCs w:val="28"/>
          <w:lang w:val="uk-UA"/>
        </w:rPr>
        <w:t> </w:t>
      </w:r>
      <w:r w:rsidRPr="00232221">
        <w:rPr>
          <w:spacing w:val="-4"/>
          <w:sz w:val="28"/>
          <w:szCs w:val="28"/>
          <w:lang w:val="en-US"/>
        </w:rPr>
        <w:t>c</w:t>
      </w:r>
      <w:r w:rsidRPr="00232221">
        <w:rPr>
          <w:spacing w:val="-4"/>
          <w:sz w:val="28"/>
          <w:szCs w:val="28"/>
        </w:rPr>
        <w:t>.</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napToGrid w:val="0"/>
          <w:spacing w:val="-4"/>
          <w:sz w:val="28"/>
          <w:szCs w:val="28"/>
        </w:rPr>
        <w:t>Остеопороз на Украине / [Поворознюк В.В., Подрушняк Е.П., Орлова Е.В. и др.] - К.: Ин-т геронтологии АМН Украины, 1995. - 48</w:t>
      </w:r>
      <w:r w:rsidRPr="00232221">
        <w:rPr>
          <w:snapToGrid w:val="0"/>
          <w:spacing w:val="-4"/>
          <w:sz w:val="28"/>
          <w:szCs w:val="28"/>
          <w:lang w:val="uk-UA"/>
        </w:rPr>
        <w:t> </w:t>
      </w:r>
      <w:r w:rsidRPr="00232221">
        <w:rPr>
          <w:snapToGrid w:val="0"/>
          <w:spacing w:val="-4"/>
          <w:sz w:val="28"/>
          <w:szCs w:val="28"/>
        </w:rPr>
        <w:t>с.</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pacing w:val="-4"/>
          <w:sz w:val="28"/>
          <w:szCs w:val="28"/>
        </w:rPr>
        <w:t>Остеопороз: эпидемиология, клиника, диагностика, профилактика и лечение / [Корж Н.А., Поворознюк В.В., Дедух Н.В. и др.]. - Х.: Золотые страницы. - 2002. - 648 с.</w:t>
      </w:r>
    </w:p>
    <w:p w:rsidR="00945980" w:rsidRPr="00232221" w:rsidRDefault="00945980" w:rsidP="00E13A8B">
      <w:pPr>
        <w:widowControl w:val="0"/>
        <w:numPr>
          <w:ilvl w:val="0"/>
          <w:numId w:val="40"/>
        </w:numPr>
        <w:adjustRightInd w:val="0"/>
        <w:spacing w:after="0" w:line="360" w:lineRule="auto"/>
        <w:jc w:val="both"/>
        <w:textAlignment w:val="baseline"/>
        <w:rPr>
          <w:snapToGrid w:val="0"/>
          <w:spacing w:val="-4"/>
          <w:sz w:val="28"/>
          <w:szCs w:val="28"/>
        </w:rPr>
      </w:pPr>
      <w:r w:rsidRPr="00232221">
        <w:rPr>
          <w:snapToGrid w:val="0"/>
          <w:spacing w:val="-4"/>
          <w:sz w:val="28"/>
          <w:szCs w:val="28"/>
        </w:rPr>
        <w:t>Поворознюк В.В. Бисфосфонаты: роль ибандроновой кислоты в лечении пост</w:t>
      </w:r>
      <w:r w:rsidRPr="00232221">
        <w:rPr>
          <w:snapToGrid w:val="0"/>
          <w:spacing w:val="-4"/>
          <w:sz w:val="28"/>
          <w:szCs w:val="28"/>
          <w:lang w:val="uk-UA"/>
        </w:rPr>
        <w:softHyphen/>
      </w:r>
      <w:r w:rsidRPr="00232221">
        <w:rPr>
          <w:snapToGrid w:val="0"/>
          <w:spacing w:val="-4"/>
          <w:sz w:val="28"/>
          <w:szCs w:val="28"/>
        </w:rPr>
        <w:t xml:space="preserve">менопаузального остеопороза / Поворознюк В.В.// </w:t>
      </w:r>
      <w:r w:rsidRPr="00232221">
        <w:rPr>
          <w:spacing w:val="-4"/>
          <w:sz w:val="28"/>
          <w:szCs w:val="28"/>
        </w:rPr>
        <w:t>Здоров’я України. - 2007. - №5(160). - С.57-58.</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napToGrid w:val="0"/>
          <w:spacing w:val="-4"/>
          <w:sz w:val="28"/>
          <w:szCs w:val="28"/>
        </w:rPr>
        <w:t>Поворознюк В.В. Возрастные аспекты структурно-функционального состояния костной ткани населения Украины / Поворознюк В.В. // Остеопороз и остеопатии. - 2000. - №1. - С. 15-22.</w:t>
      </w:r>
    </w:p>
    <w:p w:rsidR="00945980" w:rsidRPr="00232221" w:rsidRDefault="00945980" w:rsidP="00E13A8B">
      <w:pPr>
        <w:widowControl w:val="0"/>
        <w:numPr>
          <w:ilvl w:val="0"/>
          <w:numId w:val="40"/>
        </w:numPr>
        <w:adjustRightInd w:val="0"/>
        <w:spacing w:after="0" w:line="360" w:lineRule="auto"/>
        <w:jc w:val="both"/>
        <w:textAlignment w:val="baseline"/>
        <w:rPr>
          <w:snapToGrid w:val="0"/>
          <w:spacing w:val="-4"/>
          <w:sz w:val="28"/>
          <w:szCs w:val="28"/>
        </w:rPr>
      </w:pPr>
      <w:r w:rsidRPr="00232221">
        <w:rPr>
          <w:snapToGrid w:val="0"/>
          <w:spacing w:val="-4"/>
          <w:sz w:val="28"/>
          <w:szCs w:val="28"/>
        </w:rPr>
        <w:t>Поворознюк В.В. Возрастные аспекты структурно-функционального состояния костной ткани населения Украины / Поворознюк В.В. // Остеопороз и остеопа</w:t>
      </w:r>
      <w:r w:rsidRPr="00232221">
        <w:rPr>
          <w:snapToGrid w:val="0"/>
          <w:spacing w:val="-4"/>
          <w:sz w:val="28"/>
          <w:szCs w:val="28"/>
          <w:lang w:val="uk-UA"/>
        </w:rPr>
        <w:softHyphen/>
      </w:r>
      <w:r w:rsidRPr="00232221">
        <w:rPr>
          <w:snapToGrid w:val="0"/>
          <w:spacing w:val="-4"/>
          <w:sz w:val="28"/>
          <w:szCs w:val="28"/>
        </w:rPr>
        <w:t>тии. - 2000. - №1. - С. 15-22.</w:t>
      </w:r>
    </w:p>
    <w:p w:rsidR="00945980" w:rsidRPr="00232221" w:rsidRDefault="00945980" w:rsidP="00E13A8B">
      <w:pPr>
        <w:widowControl w:val="0"/>
        <w:numPr>
          <w:ilvl w:val="0"/>
          <w:numId w:val="40"/>
        </w:numPr>
        <w:adjustRightInd w:val="0"/>
        <w:spacing w:after="0" w:line="360" w:lineRule="auto"/>
        <w:jc w:val="both"/>
        <w:textAlignment w:val="baseline"/>
        <w:rPr>
          <w:snapToGrid w:val="0"/>
          <w:spacing w:val="-4"/>
          <w:sz w:val="28"/>
          <w:szCs w:val="28"/>
        </w:rPr>
      </w:pPr>
      <w:r w:rsidRPr="00232221">
        <w:rPr>
          <w:spacing w:val="-4"/>
          <w:sz w:val="28"/>
          <w:szCs w:val="28"/>
        </w:rPr>
        <w:t>Поворознюк В.В. Дистрофически-деструктивные изменения шейно-грудного отдела позвоночника и их висцеральные проявления (кардиалгии) у людей различного возраста: дис. …канд. мед. наук : 14. 01. 21 / Поворознюк В.В. - К., 1986. - 240 с.</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pacing w:val="-4"/>
          <w:sz w:val="28"/>
          <w:szCs w:val="28"/>
        </w:rPr>
        <w:lastRenderedPageBreak/>
        <w:t>Поворознюк В.В. Инволюционный остеопороз: механизмы развития, клиника, диагностика, профилактика и лечение / Поворознюк В.В. // Новости науки и техники. - 1998. - №1. - С. 3-24. - (Сер. Медицина; вып. Геронтология. Гериатрия; ВИНИТИ).</w:t>
      </w:r>
    </w:p>
    <w:p w:rsidR="00945980" w:rsidRPr="00232221" w:rsidRDefault="00945980" w:rsidP="00E13A8B">
      <w:pPr>
        <w:widowControl w:val="0"/>
        <w:numPr>
          <w:ilvl w:val="0"/>
          <w:numId w:val="40"/>
        </w:numPr>
        <w:adjustRightInd w:val="0"/>
        <w:spacing w:after="0" w:line="360" w:lineRule="auto"/>
        <w:jc w:val="both"/>
        <w:textAlignment w:val="baseline"/>
        <w:rPr>
          <w:snapToGrid w:val="0"/>
          <w:spacing w:val="-4"/>
          <w:sz w:val="28"/>
          <w:szCs w:val="28"/>
        </w:rPr>
      </w:pPr>
      <w:bookmarkStart w:id="4" w:name="_Ref100219012"/>
      <w:r w:rsidRPr="00232221">
        <w:rPr>
          <w:spacing w:val="-4"/>
          <w:sz w:val="28"/>
          <w:szCs w:val="28"/>
        </w:rPr>
        <w:t>Поворознюк В.В. Менопауза и костно-мышечная система / Поворознюк В.В., Григорьева Н.В. - К.,2004. - 347с.</w:t>
      </w:r>
      <w:bookmarkEnd w:id="4"/>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pacing w:val="-4"/>
          <w:sz w:val="28"/>
          <w:szCs w:val="28"/>
        </w:rPr>
        <w:t>Поворознюк В.В. Менопауза та остеопороз / Поворознюк В.В., Григор’єва Н.В. - К., 2002. - 356 с.</w:t>
      </w:r>
    </w:p>
    <w:p w:rsidR="00945980" w:rsidRPr="00232221" w:rsidRDefault="00945980" w:rsidP="00E13A8B">
      <w:pPr>
        <w:widowControl w:val="0"/>
        <w:numPr>
          <w:ilvl w:val="0"/>
          <w:numId w:val="40"/>
        </w:numPr>
        <w:adjustRightInd w:val="0"/>
        <w:spacing w:after="0" w:line="360" w:lineRule="auto"/>
        <w:jc w:val="both"/>
        <w:textAlignment w:val="baseline"/>
        <w:rPr>
          <w:snapToGrid w:val="0"/>
          <w:spacing w:val="-4"/>
          <w:sz w:val="28"/>
          <w:szCs w:val="28"/>
        </w:rPr>
      </w:pPr>
      <w:r w:rsidRPr="00232221">
        <w:rPr>
          <w:spacing w:val="-4"/>
          <w:sz w:val="28"/>
          <w:szCs w:val="28"/>
        </w:rPr>
        <w:t>Поворознюк В.В. Миакальцик в профилактике и лечении метаболических забо</w:t>
      </w:r>
      <w:r w:rsidRPr="00232221">
        <w:rPr>
          <w:spacing w:val="-4"/>
          <w:sz w:val="28"/>
          <w:szCs w:val="28"/>
          <w:lang w:val="uk-UA"/>
        </w:rPr>
        <w:softHyphen/>
      </w:r>
      <w:r w:rsidRPr="00232221">
        <w:rPr>
          <w:spacing w:val="-4"/>
          <w:sz w:val="28"/>
          <w:szCs w:val="28"/>
        </w:rPr>
        <w:t>леваний скелета / Поворознюк В.В., Евтушенко О.А. // Проблеми остеології. - 1999. - Т.2., №2. - С. 97-104.</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uk-UA"/>
        </w:rPr>
      </w:pPr>
      <w:r w:rsidRPr="00232221">
        <w:rPr>
          <w:spacing w:val="-4"/>
          <w:sz w:val="28"/>
          <w:szCs w:val="28"/>
          <w:lang w:val="uk-UA"/>
        </w:rPr>
        <w:t>Поворознюк В.В. Остеопороз - “мовчазна епідемія” / Поворознюк В.В., Григор’єва Н.В., Татарчук Т.В.// Здоров’я України. - 2007. - №3(160). - С.61.</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uk-UA"/>
        </w:rPr>
      </w:pPr>
      <w:r w:rsidRPr="00232221">
        <w:rPr>
          <w:snapToGrid w:val="0"/>
          <w:spacing w:val="-4"/>
          <w:sz w:val="28"/>
          <w:szCs w:val="28"/>
          <w:lang w:val="uk-UA"/>
        </w:rPr>
        <w:t>Поворознюк В.В. Остеопороз і вік / Поворознюк В.В. // Проблеми остеології. - 1999. - Т.2, №1. - С.12-27.</w:t>
      </w:r>
    </w:p>
    <w:p w:rsidR="00945980" w:rsidRPr="00232221" w:rsidRDefault="00945980" w:rsidP="00E13A8B">
      <w:pPr>
        <w:widowControl w:val="0"/>
        <w:numPr>
          <w:ilvl w:val="0"/>
          <w:numId w:val="40"/>
        </w:numPr>
        <w:adjustRightInd w:val="0"/>
        <w:spacing w:after="0" w:line="360" w:lineRule="auto"/>
        <w:jc w:val="both"/>
        <w:textAlignment w:val="baseline"/>
        <w:rPr>
          <w:snapToGrid w:val="0"/>
          <w:spacing w:val="-4"/>
          <w:sz w:val="28"/>
          <w:szCs w:val="28"/>
          <w:lang w:val="uk-UA"/>
        </w:rPr>
      </w:pPr>
      <w:r w:rsidRPr="00232221">
        <w:rPr>
          <w:spacing w:val="-4"/>
          <w:sz w:val="28"/>
          <w:szCs w:val="28"/>
          <w:lang w:val="uk-UA"/>
        </w:rPr>
        <w:t>Поворознюк В.В. Остеопороз у населення України: Фактори ризику, клініка, діагностика, профілактика і лікування: автореф. дис. на здобуття наук. ступеня докт. мед. наук: спец. 14.01.21 «Травматологія та ортопедія» / Поворознюк В.В. - К., 1998. - 49 с.</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uk-UA"/>
        </w:rPr>
      </w:pPr>
      <w:r w:rsidRPr="00232221">
        <w:rPr>
          <w:snapToGrid w:val="0"/>
          <w:spacing w:val="-4"/>
          <w:sz w:val="28"/>
          <w:szCs w:val="28"/>
          <w:lang w:val="uk-UA"/>
        </w:rPr>
        <w:t>Поворознюк В.В. Показники ультразвукової денситометрії в українських жінок у постменопаузальному періоді: нормативні дані / Поворознюк В.В., Гри</w:t>
      </w:r>
      <w:r w:rsidRPr="00232221">
        <w:rPr>
          <w:snapToGrid w:val="0"/>
          <w:spacing w:val="-4"/>
          <w:sz w:val="28"/>
          <w:szCs w:val="28"/>
          <w:lang w:val="uk-UA"/>
        </w:rPr>
        <w:softHyphen/>
        <w:t>гор’єва Н.В., Боріс О.М. // Проблеми остеології. - 2001. - Т.4, №4. - С. 4-14.</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uk-UA"/>
        </w:rPr>
      </w:pPr>
      <w:r w:rsidRPr="00232221">
        <w:rPr>
          <w:spacing w:val="-4"/>
          <w:sz w:val="28"/>
          <w:szCs w:val="28"/>
          <w:lang w:val="uk-UA"/>
        </w:rPr>
        <w:t>Поворознюк В.В. Постменопаузальний остеопороз: механізми розвитку, факто</w:t>
      </w:r>
      <w:r w:rsidRPr="00232221">
        <w:rPr>
          <w:spacing w:val="-4"/>
          <w:sz w:val="28"/>
          <w:szCs w:val="28"/>
          <w:lang w:val="uk-UA"/>
        </w:rPr>
        <w:softHyphen/>
        <w:t>ри ризику, клініка, діагностика, профілактика та лікування / Поворознюк В.В. // Педіатрія, акушерство та гінекологія. - 1998. - №1. - C. 98-111.</w:t>
      </w:r>
    </w:p>
    <w:p w:rsidR="00945980" w:rsidRPr="00232221" w:rsidRDefault="00945980" w:rsidP="00E13A8B">
      <w:pPr>
        <w:widowControl w:val="0"/>
        <w:numPr>
          <w:ilvl w:val="0"/>
          <w:numId w:val="40"/>
        </w:numPr>
        <w:adjustRightInd w:val="0"/>
        <w:spacing w:after="0" w:line="360" w:lineRule="auto"/>
        <w:jc w:val="both"/>
        <w:textAlignment w:val="baseline"/>
        <w:rPr>
          <w:snapToGrid w:val="0"/>
          <w:spacing w:val="-4"/>
          <w:sz w:val="28"/>
          <w:szCs w:val="28"/>
        </w:rPr>
      </w:pPr>
      <w:r w:rsidRPr="00232221">
        <w:rPr>
          <w:spacing w:val="-4"/>
          <w:sz w:val="28"/>
          <w:szCs w:val="28"/>
        </w:rPr>
        <w:t>Поворознюк В.В. Современные принципы профилактики и лечения постмено</w:t>
      </w:r>
      <w:r w:rsidRPr="00232221">
        <w:rPr>
          <w:spacing w:val="-4"/>
          <w:sz w:val="28"/>
          <w:szCs w:val="28"/>
          <w:lang w:val="uk-UA"/>
        </w:rPr>
        <w:softHyphen/>
      </w:r>
      <w:r w:rsidRPr="00232221">
        <w:rPr>
          <w:spacing w:val="-4"/>
          <w:sz w:val="28"/>
          <w:szCs w:val="28"/>
        </w:rPr>
        <w:t>паузального остеопороза / Поворознюк В.В.// Здоровье Украины. - 2006. - №4. - С.</w:t>
      </w:r>
      <w:r w:rsidRPr="00232221">
        <w:rPr>
          <w:spacing w:val="-4"/>
          <w:sz w:val="28"/>
          <w:szCs w:val="28"/>
          <w:lang w:val="uk-UA"/>
        </w:rPr>
        <w:t xml:space="preserve"> </w:t>
      </w:r>
      <w:r w:rsidRPr="00232221">
        <w:rPr>
          <w:spacing w:val="-4"/>
          <w:sz w:val="28"/>
          <w:szCs w:val="28"/>
        </w:rPr>
        <w:t>50.</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pacing w:val="-4"/>
          <w:sz w:val="28"/>
          <w:szCs w:val="28"/>
          <w:lang w:val="uk-UA"/>
        </w:rPr>
        <w:lastRenderedPageBreak/>
        <w:t>Поворознюк В.В. Сучасні принципи діагностики, профілактики та лікування захворювань кістково-м’язової системи в людей різного віку / Поворознюк В.В. - К.: ВПЦ «Експрес», 2008. - 276 с. - (Збірник наукових праць. Випуск 1).</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napToGrid w:val="0"/>
          <w:spacing w:val="-4"/>
          <w:sz w:val="28"/>
          <w:szCs w:val="28"/>
        </w:rPr>
        <w:t>Поворознюк В.В. Ультразвуковая денситометрия в оценке структурно-функци</w:t>
      </w:r>
      <w:r w:rsidRPr="00232221">
        <w:rPr>
          <w:snapToGrid w:val="0"/>
          <w:spacing w:val="-4"/>
          <w:sz w:val="28"/>
          <w:szCs w:val="28"/>
          <w:lang w:val="uk-UA"/>
        </w:rPr>
        <w:softHyphen/>
      </w:r>
      <w:r w:rsidRPr="00232221">
        <w:rPr>
          <w:snapToGrid w:val="0"/>
          <w:spacing w:val="-4"/>
          <w:sz w:val="28"/>
          <w:szCs w:val="28"/>
        </w:rPr>
        <w:t>онального состояния костной ткани / Поворознюк В.В. // Проблеми остеології. - 1999. - Т.2, №3. - С.</w:t>
      </w:r>
      <w:r w:rsidRPr="00232221">
        <w:rPr>
          <w:snapToGrid w:val="0"/>
          <w:spacing w:val="-4"/>
          <w:sz w:val="28"/>
          <w:szCs w:val="28"/>
          <w:lang w:val="uk-UA"/>
        </w:rPr>
        <w:t> </w:t>
      </w:r>
      <w:r w:rsidRPr="00232221">
        <w:rPr>
          <w:snapToGrid w:val="0"/>
          <w:spacing w:val="-4"/>
          <w:sz w:val="28"/>
          <w:szCs w:val="28"/>
        </w:rPr>
        <w:t>35-46.</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pacing w:val="-4"/>
          <w:sz w:val="28"/>
          <w:szCs w:val="28"/>
        </w:rPr>
        <w:t>Поворознюк В.В. Уникальная инновация для лечения постменопаузального остеопороза - в Украине / Поворознюк В.В., Леблан В. // Здоровье Украины. - 2007. - №1(158). - С.</w:t>
      </w:r>
      <w:r w:rsidRPr="00232221">
        <w:rPr>
          <w:spacing w:val="-4"/>
          <w:sz w:val="28"/>
          <w:szCs w:val="28"/>
          <w:lang w:val="uk-UA"/>
        </w:rPr>
        <w:t> </w:t>
      </w:r>
      <w:r w:rsidRPr="00232221">
        <w:rPr>
          <w:spacing w:val="-4"/>
          <w:sz w:val="28"/>
          <w:szCs w:val="28"/>
        </w:rPr>
        <w:t>20-22.</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bookmarkStart w:id="5" w:name="_Ref96767430"/>
      <w:r w:rsidRPr="00232221">
        <w:rPr>
          <w:spacing w:val="-4"/>
          <w:sz w:val="28"/>
          <w:szCs w:val="28"/>
        </w:rPr>
        <w:t>Татарчук Т.Ф. Структурно-функціональний стан кісткової тканини у жінок з ранньою менопаузою / Татарчук Т.Ф. // Проблеми остеології. - 1998 - Т.1, №2-3. - С. 45-50.</w:t>
      </w:r>
      <w:bookmarkEnd w:id="5"/>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napToGrid w:val="0"/>
          <w:spacing w:val="-4"/>
          <w:sz w:val="28"/>
          <w:szCs w:val="28"/>
        </w:rPr>
        <w:t>Цифровая рентгенографическая установка для медицинской диагностики / Бабичев Е.А., Бару С.Е., Поросев В.В. [и др.] // Вестн. рентгенологии и радиологии. - 1996.- №4. - С.</w:t>
      </w:r>
      <w:r w:rsidRPr="00232221">
        <w:rPr>
          <w:snapToGrid w:val="0"/>
          <w:spacing w:val="-4"/>
          <w:sz w:val="28"/>
          <w:szCs w:val="28"/>
          <w:lang w:val="uk-UA"/>
        </w:rPr>
        <w:t> </w:t>
      </w:r>
      <w:r w:rsidRPr="00232221">
        <w:rPr>
          <w:snapToGrid w:val="0"/>
          <w:spacing w:val="-4"/>
          <w:sz w:val="28"/>
          <w:szCs w:val="28"/>
        </w:rPr>
        <w:t>174.</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pacing w:val="-4"/>
          <w:sz w:val="28"/>
          <w:szCs w:val="28"/>
        </w:rPr>
        <w:t>Чеботарёв Д.Ф. Хочется верить, что наш огромный труд пригодится потомкам / Чеботарёв Д.Ф. // Медичний Всесвіт - 2001. - №1 - С.2.</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rPr>
      </w:pPr>
      <w:r w:rsidRPr="00232221">
        <w:rPr>
          <w:spacing w:val="-4"/>
          <w:sz w:val="28"/>
          <w:szCs w:val="28"/>
        </w:rPr>
        <w:t>Шармазанова О.П. Можливості рентгенограмометрії в об</w:t>
      </w:r>
      <w:r w:rsidRPr="00232221">
        <w:rPr>
          <w:spacing w:val="-4"/>
          <w:sz w:val="28"/>
          <w:szCs w:val="28"/>
          <w:lang w:val="uk-UA"/>
        </w:rPr>
        <w:t>’</w:t>
      </w:r>
      <w:r w:rsidRPr="00232221">
        <w:rPr>
          <w:spacing w:val="-4"/>
          <w:sz w:val="28"/>
          <w:szCs w:val="28"/>
        </w:rPr>
        <w:t>єктивній оцінці остеопорозу / Шармазанова О.П.</w:t>
      </w:r>
      <w:r w:rsidRPr="00232221">
        <w:rPr>
          <w:spacing w:val="-4"/>
          <w:sz w:val="28"/>
          <w:szCs w:val="28"/>
          <w:lang w:val="uk-UA"/>
        </w:rPr>
        <w:t xml:space="preserve"> </w:t>
      </w:r>
      <w:r w:rsidRPr="00A305D8">
        <w:rPr>
          <w:spacing w:val="-4"/>
          <w:sz w:val="28"/>
          <w:szCs w:val="28"/>
          <w:lang w:val="uk-UA"/>
        </w:rPr>
        <w:t>//</w:t>
      </w:r>
      <w:r>
        <w:rPr>
          <w:spacing w:val="-4"/>
          <w:sz w:val="28"/>
          <w:szCs w:val="28"/>
          <w:lang w:val="uk-UA"/>
        </w:rPr>
        <w:t xml:space="preserve"> </w:t>
      </w:r>
      <w:r w:rsidRPr="00A305D8">
        <w:rPr>
          <w:spacing w:val="-4"/>
          <w:sz w:val="28"/>
          <w:szCs w:val="28"/>
          <w:lang w:val="uk-UA"/>
        </w:rPr>
        <w:t xml:space="preserve">Проблеми остеології. </w:t>
      </w:r>
      <w:r>
        <w:rPr>
          <w:spacing w:val="-4"/>
          <w:sz w:val="28"/>
          <w:szCs w:val="28"/>
          <w:lang w:val="uk-UA"/>
        </w:rPr>
        <w:t>-</w:t>
      </w:r>
      <w:r w:rsidRPr="00A305D8">
        <w:rPr>
          <w:spacing w:val="-4"/>
          <w:sz w:val="28"/>
          <w:szCs w:val="28"/>
          <w:lang w:val="uk-UA"/>
        </w:rPr>
        <w:t xml:space="preserve"> 2001. </w:t>
      </w:r>
      <w:r>
        <w:rPr>
          <w:spacing w:val="-4"/>
          <w:sz w:val="28"/>
          <w:szCs w:val="28"/>
          <w:lang w:val="uk-UA"/>
        </w:rPr>
        <w:t>-</w:t>
      </w:r>
      <w:r w:rsidRPr="00A305D8">
        <w:rPr>
          <w:spacing w:val="-4"/>
          <w:sz w:val="28"/>
          <w:szCs w:val="28"/>
          <w:lang w:val="uk-UA"/>
        </w:rPr>
        <w:t xml:space="preserve"> Т.4, № 1-2. </w:t>
      </w:r>
      <w:r>
        <w:rPr>
          <w:spacing w:val="-4"/>
          <w:sz w:val="28"/>
          <w:szCs w:val="28"/>
          <w:lang w:val="uk-UA"/>
        </w:rPr>
        <w:t>-</w:t>
      </w:r>
      <w:r w:rsidRPr="00A305D8">
        <w:rPr>
          <w:spacing w:val="-4"/>
          <w:sz w:val="28"/>
          <w:szCs w:val="28"/>
          <w:lang w:val="uk-UA"/>
        </w:rPr>
        <w:t xml:space="preserve"> С.27-31.</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A study of complaints and their relation to vertebral destruction in patients with osteoporosis / Leidig G., Minne H.W., Sauer P. [et al.] // Bone Miner. - </w:t>
      </w:r>
      <w:r w:rsidRPr="00232221">
        <w:rPr>
          <w:noProof/>
          <w:spacing w:val="-4"/>
          <w:sz w:val="28"/>
          <w:szCs w:val="28"/>
          <w:lang w:val="en-GB"/>
        </w:rPr>
        <w:t xml:space="preserve">1990. - </w:t>
      </w:r>
      <w:r w:rsidRPr="00232221">
        <w:rPr>
          <w:spacing w:val="-4"/>
          <w:sz w:val="28"/>
          <w:szCs w:val="28"/>
          <w:lang w:val="en-GB"/>
        </w:rPr>
        <w:t>№</w:t>
      </w:r>
      <w:r w:rsidRPr="00232221">
        <w:rPr>
          <w:noProof/>
          <w:spacing w:val="-4"/>
          <w:sz w:val="28"/>
          <w:szCs w:val="28"/>
          <w:lang w:val="en-GB"/>
        </w:rPr>
        <w:t>8. - P. 217-219.</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bCs/>
          <w:spacing w:val="-4"/>
          <w:sz w:val="28"/>
          <w:szCs w:val="28"/>
          <w:lang w:val="en-GB"/>
        </w:rPr>
      </w:pPr>
      <w:r w:rsidRPr="00232221">
        <w:rPr>
          <w:spacing w:val="-4"/>
          <w:sz w:val="28"/>
          <w:szCs w:val="28"/>
          <w:lang w:val="en-GB"/>
        </w:rPr>
        <w:t xml:space="preserve">Ability of peripheral bone assessments to predict areal bone mineral density at hip in community-dwelling elderly men / Goemaere S., Zmierczak H., Van Pottelbergh I. [et al.] // </w:t>
      </w:r>
      <w:r w:rsidRPr="00232221">
        <w:rPr>
          <w:noProof/>
          <w:spacing w:val="-4"/>
          <w:sz w:val="28"/>
          <w:szCs w:val="28"/>
          <w:lang w:val="en-GB"/>
        </w:rPr>
        <w:t xml:space="preserve">J. Clin. </w:t>
      </w:r>
      <w:r w:rsidRPr="00232221">
        <w:rPr>
          <w:spacing w:val="-4"/>
          <w:sz w:val="28"/>
          <w:szCs w:val="28"/>
          <w:lang w:val="en-GB"/>
        </w:rPr>
        <w:t>Densitom. - 2002. - P. 219-228.</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Activation of the rat and mouse cation-sensing receptor by strontium ranelate and its modu</w:t>
      </w:r>
      <w:r w:rsidRPr="00232221">
        <w:rPr>
          <w:spacing w:val="-4"/>
          <w:sz w:val="28"/>
          <w:szCs w:val="28"/>
          <w:lang w:val="en-GB"/>
        </w:rPr>
        <w:softHyphen/>
        <w:t xml:space="preserve">lation by extracellular calcium / </w:t>
      </w:r>
      <w:r w:rsidRPr="00232221">
        <w:rPr>
          <w:bCs/>
          <w:spacing w:val="-4"/>
          <w:sz w:val="28"/>
          <w:szCs w:val="28"/>
          <w:lang w:val="en-GB"/>
        </w:rPr>
        <w:t xml:space="preserve">Coulombe J., Faure H., Robin B. [et al.] </w:t>
      </w:r>
      <w:r w:rsidRPr="00232221">
        <w:rPr>
          <w:spacing w:val="-4"/>
          <w:sz w:val="28"/>
          <w:szCs w:val="28"/>
          <w:lang w:val="en-GB"/>
        </w:rPr>
        <w:t xml:space="preserve">// </w:t>
      </w:r>
      <w:r w:rsidRPr="00232221">
        <w:rPr>
          <w:spacing w:val="-4"/>
          <w:sz w:val="28"/>
          <w:szCs w:val="28"/>
          <w:lang w:val="en-GB"/>
        </w:rPr>
        <w:lastRenderedPageBreak/>
        <w:t>Osteoporos Int. - 2002. - №13. - P. 70-79.</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Adachi J.D. The impact of incident vertebral and non-vertebral fractures on health related quality of life in postmenopausal women / Adachi J.D., Ioannidis G., Olszynski W.P. // BMC Musculoskelet Disord. - 2002. - Vol.22. - P. 11.</w:t>
      </w:r>
    </w:p>
    <w:p w:rsidR="00945980" w:rsidRPr="00232221" w:rsidRDefault="00945980" w:rsidP="00E13A8B">
      <w:pPr>
        <w:widowControl w:val="0"/>
        <w:numPr>
          <w:ilvl w:val="0"/>
          <w:numId w:val="40"/>
        </w:numPr>
        <w:adjustRightInd w:val="0"/>
        <w:spacing w:after="0" w:line="360" w:lineRule="auto"/>
        <w:jc w:val="both"/>
        <w:textAlignment w:val="baseline"/>
        <w:rPr>
          <w:bCs/>
          <w:spacing w:val="-4"/>
          <w:sz w:val="28"/>
          <w:szCs w:val="28"/>
          <w:lang w:val="en-GB"/>
        </w:rPr>
      </w:pPr>
      <w:r w:rsidRPr="00232221">
        <w:rPr>
          <w:spacing w:val="-4"/>
          <w:sz w:val="28"/>
          <w:szCs w:val="28"/>
          <w:lang w:val="en-GB"/>
        </w:rPr>
        <w:t xml:space="preserve">An examination of the association between deformities, physical disabilities and </w:t>
      </w:r>
      <w:r w:rsidRPr="00232221">
        <w:rPr>
          <w:noProof/>
          <w:spacing w:val="-4"/>
          <w:sz w:val="28"/>
          <w:szCs w:val="28"/>
          <w:lang w:val="en-GB"/>
        </w:rPr>
        <w:t xml:space="preserve">psychosocial </w:t>
      </w:r>
      <w:r w:rsidRPr="00232221">
        <w:rPr>
          <w:spacing w:val="-4"/>
          <w:sz w:val="28"/>
          <w:szCs w:val="28"/>
          <w:lang w:val="en-GB"/>
        </w:rPr>
        <w:t xml:space="preserve">problems / </w:t>
      </w:r>
      <w:r w:rsidRPr="00232221">
        <w:rPr>
          <w:spacing w:val="-4"/>
          <w:sz w:val="28"/>
          <w:szCs w:val="28"/>
          <w:lang w:val="nb-NO"/>
        </w:rPr>
        <w:t>Ettinger B., Block J.E., Smith R. [et al.]</w:t>
      </w:r>
      <w:r w:rsidRPr="00232221">
        <w:rPr>
          <w:spacing w:val="-4"/>
          <w:sz w:val="28"/>
          <w:szCs w:val="28"/>
          <w:lang w:val="en-GB"/>
        </w:rPr>
        <w:t xml:space="preserve"> // Maturitas. - </w:t>
      </w:r>
      <w:r w:rsidRPr="00232221">
        <w:rPr>
          <w:noProof/>
          <w:spacing w:val="-4"/>
          <w:sz w:val="28"/>
          <w:szCs w:val="28"/>
          <w:lang w:val="en-GB"/>
        </w:rPr>
        <w:t xml:space="preserve">1988. - </w:t>
      </w:r>
      <w:r w:rsidRPr="00232221">
        <w:rPr>
          <w:spacing w:val="-4"/>
          <w:sz w:val="28"/>
          <w:szCs w:val="28"/>
          <w:lang w:val="en-GB"/>
        </w:rPr>
        <w:t>№</w:t>
      </w:r>
      <w:r w:rsidRPr="00232221">
        <w:rPr>
          <w:noProof/>
          <w:spacing w:val="-4"/>
          <w:sz w:val="28"/>
          <w:szCs w:val="28"/>
          <w:lang w:val="en-GB"/>
        </w:rPr>
        <w:t>10. - P. 283-296.</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bCs/>
          <w:spacing w:val="-4"/>
          <w:sz w:val="28"/>
          <w:szCs w:val="28"/>
          <w:lang w:val="en-GB"/>
        </w:rPr>
      </w:pPr>
      <w:r w:rsidRPr="00232221">
        <w:rPr>
          <w:bCs/>
          <w:spacing w:val="-4"/>
          <w:sz w:val="28"/>
          <w:szCs w:val="28"/>
          <w:lang w:val="en-GB"/>
        </w:rPr>
        <w:t xml:space="preserve">An uncoupling agent containing strontium prevents bone loss by depressing bone resorption and maintaining bone formation in estrogen-deficient rats / Marie P.J., Hott M., Modrowski D. [et al.] // J. Bone Miner. Res. - 1993. - </w:t>
      </w:r>
      <w:r w:rsidRPr="00232221">
        <w:rPr>
          <w:spacing w:val="-4"/>
          <w:sz w:val="28"/>
          <w:szCs w:val="28"/>
          <w:lang w:val="en-GB"/>
        </w:rPr>
        <w:t>№</w:t>
      </w:r>
      <w:r w:rsidRPr="00232221">
        <w:rPr>
          <w:bCs/>
          <w:spacing w:val="-4"/>
          <w:sz w:val="28"/>
          <w:szCs w:val="28"/>
          <w:lang w:val="en-GB"/>
        </w:rPr>
        <w:t>8. -</w:t>
      </w:r>
      <w:r w:rsidRPr="00232221">
        <w:rPr>
          <w:bCs/>
          <w:spacing w:val="-4"/>
          <w:sz w:val="28"/>
          <w:szCs w:val="28"/>
          <w:lang w:val="uk-UA"/>
        </w:rPr>
        <w:t xml:space="preserve"> </w:t>
      </w:r>
      <w:r w:rsidRPr="00232221">
        <w:rPr>
          <w:bCs/>
          <w:spacing w:val="-4"/>
          <w:sz w:val="28"/>
          <w:szCs w:val="28"/>
          <w:lang w:val="en-GB"/>
        </w:rPr>
        <w:t>P.</w:t>
      </w:r>
      <w:r w:rsidRPr="00232221">
        <w:rPr>
          <w:bCs/>
          <w:spacing w:val="-4"/>
          <w:sz w:val="28"/>
          <w:szCs w:val="28"/>
          <w:lang w:val="uk-UA"/>
        </w:rPr>
        <w:t xml:space="preserve"> </w:t>
      </w:r>
      <w:r w:rsidRPr="00232221">
        <w:rPr>
          <w:bCs/>
          <w:spacing w:val="-4"/>
          <w:sz w:val="28"/>
          <w:szCs w:val="28"/>
          <w:lang w:val="en-GB"/>
        </w:rPr>
        <w:t>607-615.</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Assessment of fracture risk and its application to screening for postmenopausal osteoporosis. - </w:t>
      </w:r>
      <w:smartTag w:uri="urn:schemas-microsoft-com:office:smarttags" w:element="City">
        <w:smartTag w:uri="urn:schemas-microsoft-com:office:smarttags" w:element="place">
          <w:r w:rsidRPr="00232221">
            <w:rPr>
              <w:spacing w:val="-4"/>
              <w:sz w:val="28"/>
              <w:szCs w:val="28"/>
              <w:lang w:val="en-GB"/>
            </w:rPr>
            <w:t>Geneva</w:t>
          </w:r>
        </w:smartTag>
      </w:smartTag>
      <w:r w:rsidRPr="00232221">
        <w:rPr>
          <w:spacing w:val="-4"/>
          <w:sz w:val="28"/>
          <w:szCs w:val="28"/>
          <w:lang w:val="en-GB"/>
        </w:rPr>
        <w:t>: World Health Organization, 1994. - (Technical Support Series, №843.).</w:t>
      </w:r>
    </w:p>
    <w:p w:rsidR="00945980" w:rsidRPr="00232221" w:rsidRDefault="00945980" w:rsidP="00E13A8B">
      <w:pPr>
        <w:widowControl w:val="0"/>
        <w:numPr>
          <w:ilvl w:val="0"/>
          <w:numId w:val="40"/>
        </w:numPr>
        <w:adjustRightInd w:val="0"/>
        <w:spacing w:after="0" w:line="360" w:lineRule="auto"/>
        <w:jc w:val="both"/>
        <w:textAlignment w:val="baseline"/>
        <w:rPr>
          <w:bCs/>
          <w:spacing w:val="-4"/>
          <w:sz w:val="28"/>
          <w:szCs w:val="28"/>
          <w:lang w:val="nb-NO"/>
        </w:rPr>
      </w:pPr>
      <w:r w:rsidRPr="00232221">
        <w:rPr>
          <w:bCs/>
          <w:spacing w:val="-4"/>
          <w:sz w:val="28"/>
          <w:szCs w:val="28"/>
          <w:lang w:val="en-GB"/>
        </w:rPr>
        <w:t>Assessment of the risk of vertebral fracture in menopausal women / Buchanan J.R., Myers C., Greer R.B. [et al.] // J. Bone. Joint. Surg. Am. - 1987. - Vol.69. - P. 212-218.</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bCs/>
          <w:spacing w:val="-4"/>
          <w:sz w:val="28"/>
          <w:szCs w:val="28"/>
          <w:lang w:val="en-GB"/>
        </w:rPr>
        <w:t xml:space="preserve">Association of five quantitative ultrasound devices and bone densitometry with osteoporotic vertebral fractures in a population-based sample: the OPUS Study / Glüer C.C., Eastell R., Reid D.M. [et al.] // </w:t>
      </w:r>
      <w:r w:rsidRPr="00232221">
        <w:rPr>
          <w:bCs/>
          <w:spacing w:val="-4"/>
          <w:sz w:val="28"/>
          <w:szCs w:val="28"/>
          <w:lang w:val="en-US"/>
        </w:rPr>
        <w:t>J.</w:t>
      </w:r>
      <w:r w:rsidRPr="00232221">
        <w:rPr>
          <w:bCs/>
          <w:spacing w:val="-4"/>
          <w:sz w:val="28"/>
          <w:szCs w:val="28"/>
          <w:lang w:val="en-GB"/>
        </w:rPr>
        <w:t xml:space="preserve"> </w:t>
      </w:r>
      <w:r w:rsidRPr="00232221">
        <w:rPr>
          <w:bCs/>
          <w:spacing w:val="-4"/>
          <w:sz w:val="28"/>
          <w:szCs w:val="28"/>
          <w:lang w:val="en-US"/>
        </w:rPr>
        <w:t>Bone</w:t>
      </w:r>
      <w:r w:rsidRPr="00232221">
        <w:rPr>
          <w:bCs/>
          <w:spacing w:val="-4"/>
          <w:sz w:val="28"/>
          <w:szCs w:val="28"/>
          <w:lang w:val="en-GB"/>
        </w:rPr>
        <w:t xml:space="preserve"> </w:t>
      </w:r>
      <w:r w:rsidRPr="00232221">
        <w:rPr>
          <w:bCs/>
          <w:spacing w:val="-4"/>
          <w:sz w:val="28"/>
          <w:szCs w:val="28"/>
          <w:lang w:val="en-US"/>
        </w:rPr>
        <w:t>Miner.</w:t>
      </w:r>
      <w:r w:rsidRPr="00232221">
        <w:rPr>
          <w:bCs/>
          <w:spacing w:val="-4"/>
          <w:sz w:val="28"/>
          <w:szCs w:val="28"/>
          <w:lang w:val="en-GB"/>
        </w:rPr>
        <w:t xml:space="preserve"> </w:t>
      </w:r>
      <w:r w:rsidRPr="00232221">
        <w:rPr>
          <w:bCs/>
          <w:spacing w:val="-4"/>
          <w:sz w:val="28"/>
          <w:szCs w:val="28"/>
          <w:lang w:val="en-US"/>
        </w:rPr>
        <w:t>Res</w:t>
      </w:r>
      <w:r w:rsidRPr="00232221">
        <w:rPr>
          <w:bCs/>
          <w:spacing w:val="-4"/>
          <w:sz w:val="28"/>
          <w:szCs w:val="28"/>
          <w:lang w:val="en-GB"/>
        </w:rPr>
        <w:t>. - 2004. - Vol.19</w:t>
      </w:r>
      <w:r w:rsidRPr="00232221">
        <w:rPr>
          <w:bCs/>
          <w:spacing w:val="-4"/>
          <w:sz w:val="28"/>
          <w:szCs w:val="28"/>
          <w:lang w:val="en-US"/>
        </w:rPr>
        <w:t>,</w:t>
      </w:r>
      <w:r w:rsidRPr="00232221">
        <w:rPr>
          <w:spacing w:val="-4"/>
          <w:sz w:val="28"/>
          <w:szCs w:val="28"/>
          <w:lang w:val="en-GB"/>
        </w:rPr>
        <w:t xml:space="preserve"> №</w:t>
      </w:r>
      <w:r w:rsidRPr="00232221">
        <w:rPr>
          <w:bCs/>
          <w:spacing w:val="-4"/>
          <w:sz w:val="28"/>
          <w:szCs w:val="28"/>
          <w:lang w:val="en-GB"/>
        </w:rPr>
        <w:t>5</w:t>
      </w:r>
      <w:r w:rsidRPr="00232221">
        <w:rPr>
          <w:bCs/>
          <w:spacing w:val="-4"/>
          <w:sz w:val="28"/>
          <w:szCs w:val="28"/>
          <w:lang w:val="en-US"/>
        </w:rPr>
        <w:t xml:space="preserve">. - P. </w:t>
      </w:r>
      <w:r w:rsidRPr="00232221">
        <w:rPr>
          <w:bCs/>
          <w:spacing w:val="-4"/>
          <w:sz w:val="28"/>
          <w:szCs w:val="28"/>
          <w:lang w:val="en-GB"/>
        </w:rPr>
        <w:t>782-793</w:t>
      </w:r>
      <w:r w:rsidRPr="00232221">
        <w:rPr>
          <w:bCs/>
          <w:spacing w:val="-4"/>
          <w:sz w:val="28"/>
          <w:szCs w:val="28"/>
          <w:lang w:val="en-US"/>
        </w:rPr>
        <w:t>.</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US"/>
        </w:rPr>
      </w:pPr>
      <w:r w:rsidRPr="00232221">
        <w:rPr>
          <w:spacing w:val="-4"/>
          <w:sz w:val="28"/>
          <w:szCs w:val="28"/>
          <w:lang w:val="en-GB"/>
        </w:rPr>
        <w:t xml:space="preserve">Association of prevalent vertebral fractures, bone density, and </w:t>
      </w:r>
      <w:r w:rsidRPr="00232221">
        <w:rPr>
          <w:noProof/>
          <w:spacing w:val="-4"/>
          <w:sz w:val="28"/>
          <w:szCs w:val="28"/>
          <w:lang w:val="en-GB"/>
        </w:rPr>
        <w:t xml:space="preserve">alendronate </w:t>
      </w:r>
      <w:r w:rsidRPr="00232221">
        <w:rPr>
          <w:spacing w:val="-4"/>
          <w:sz w:val="28"/>
          <w:szCs w:val="28"/>
          <w:lang w:val="en-GB"/>
        </w:rPr>
        <w:t xml:space="preserve">treatment with incident vertebral fractures: Effect of number and spinal location of fractures / </w:t>
      </w:r>
      <w:r w:rsidRPr="00232221">
        <w:rPr>
          <w:spacing w:val="-4"/>
          <w:sz w:val="28"/>
          <w:szCs w:val="28"/>
          <w:lang w:val="nb-NO"/>
        </w:rPr>
        <w:t xml:space="preserve">Nevitt M.C., Ross P.D., Palermo L. [et al.] </w:t>
      </w:r>
      <w:r w:rsidRPr="00232221">
        <w:rPr>
          <w:spacing w:val="-4"/>
          <w:sz w:val="28"/>
          <w:szCs w:val="28"/>
          <w:lang w:val="en-GB"/>
        </w:rPr>
        <w:t xml:space="preserve">// Bone. - </w:t>
      </w:r>
      <w:r w:rsidRPr="00232221">
        <w:rPr>
          <w:noProof/>
          <w:spacing w:val="-4"/>
          <w:sz w:val="28"/>
          <w:szCs w:val="28"/>
          <w:lang w:val="en-GB"/>
        </w:rPr>
        <w:t xml:space="preserve">1999. - </w:t>
      </w:r>
      <w:r w:rsidRPr="00232221">
        <w:rPr>
          <w:spacing w:val="-4"/>
          <w:sz w:val="28"/>
          <w:szCs w:val="28"/>
          <w:lang w:val="en-GB"/>
        </w:rPr>
        <w:t>№</w:t>
      </w:r>
      <w:r w:rsidRPr="00232221">
        <w:rPr>
          <w:noProof/>
          <w:spacing w:val="-4"/>
          <w:sz w:val="28"/>
          <w:szCs w:val="28"/>
          <w:lang w:val="en-GB"/>
        </w:rPr>
        <w:t>25. - P. 613-619.</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Baron R. In vitro effects of S12911-2 on osteoclast function and bone marrow macrophage differentiation / Baron R., Tsouderos Y. // Eur. J. Pharmacol. - 2002. - 450. - P. 11-17.</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 xml:space="preserve">Blake G.M. Dual energy x-ray </w:t>
      </w:r>
      <w:r w:rsidRPr="00232221">
        <w:rPr>
          <w:noProof/>
          <w:spacing w:val="-4"/>
          <w:sz w:val="28"/>
          <w:szCs w:val="28"/>
          <w:lang w:val="en-GB"/>
        </w:rPr>
        <w:t xml:space="preserve">absorptiometry </w:t>
      </w:r>
      <w:r w:rsidRPr="00232221">
        <w:rPr>
          <w:spacing w:val="-4"/>
          <w:sz w:val="28"/>
          <w:szCs w:val="28"/>
          <w:lang w:val="en-GB"/>
        </w:rPr>
        <w:t xml:space="preserve">and its clinical applications / Blake G.M., </w:t>
      </w:r>
      <w:smartTag w:uri="urn:schemas-microsoft-com:office:smarttags" w:element="place">
        <w:smartTag w:uri="urn:schemas:contacts" w:element="Sn">
          <w:r w:rsidRPr="00232221">
            <w:rPr>
              <w:spacing w:val="-4"/>
              <w:sz w:val="28"/>
              <w:szCs w:val="28"/>
              <w:lang w:val="en-GB"/>
            </w:rPr>
            <w:t>Fogelman</w:t>
          </w:r>
        </w:smartTag>
        <w:r w:rsidRPr="00232221">
          <w:rPr>
            <w:spacing w:val="-4"/>
            <w:sz w:val="28"/>
            <w:szCs w:val="28"/>
            <w:lang w:val="en-GB"/>
          </w:rPr>
          <w:t xml:space="preserve"> </w:t>
        </w:r>
        <w:smartTag w:uri="urn:schemas:contacts" w:element="Sn">
          <w:r w:rsidRPr="00232221">
            <w:rPr>
              <w:spacing w:val="-4"/>
              <w:sz w:val="28"/>
              <w:szCs w:val="28"/>
              <w:lang w:val="en-GB"/>
            </w:rPr>
            <w:t>I.</w:t>
          </w:r>
        </w:smartTag>
      </w:smartTag>
      <w:r w:rsidRPr="00232221">
        <w:rPr>
          <w:spacing w:val="-4"/>
          <w:sz w:val="28"/>
          <w:szCs w:val="28"/>
          <w:lang w:val="en-GB"/>
        </w:rPr>
        <w:t xml:space="preserve"> // Sem. </w:t>
      </w:r>
      <w:r w:rsidRPr="00232221">
        <w:rPr>
          <w:noProof/>
          <w:spacing w:val="-4"/>
          <w:sz w:val="28"/>
          <w:szCs w:val="28"/>
          <w:lang w:val="en-GB"/>
        </w:rPr>
        <w:t xml:space="preserve">Musculoskeletal. </w:t>
      </w:r>
      <w:r w:rsidRPr="00232221">
        <w:rPr>
          <w:spacing w:val="-4"/>
          <w:sz w:val="28"/>
          <w:szCs w:val="28"/>
          <w:lang w:val="en-GB"/>
        </w:rPr>
        <w:t xml:space="preserve">Rad.. - </w:t>
      </w:r>
      <w:r w:rsidRPr="00232221">
        <w:rPr>
          <w:noProof/>
          <w:spacing w:val="-4"/>
          <w:sz w:val="28"/>
          <w:szCs w:val="28"/>
          <w:lang w:val="en-GB"/>
        </w:rPr>
        <w:t xml:space="preserve">2002. - </w:t>
      </w:r>
      <w:r w:rsidRPr="00232221">
        <w:rPr>
          <w:spacing w:val="-4"/>
          <w:sz w:val="28"/>
          <w:szCs w:val="28"/>
          <w:lang w:val="en-GB"/>
        </w:rPr>
        <w:t>№</w:t>
      </w:r>
      <w:r w:rsidRPr="00232221">
        <w:rPr>
          <w:noProof/>
          <w:spacing w:val="-4"/>
          <w:sz w:val="28"/>
          <w:szCs w:val="28"/>
          <w:lang w:val="en-GB"/>
        </w:rPr>
        <w:t xml:space="preserve">6. - </w:t>
      </w:r>
      <w:r w:rsidRPr="00232221">
        <w:rPr>
          <w:noProof/>
          <w:spacing w:val="-4"/>
          <w:sz w:val="28"/>
          <w:szCs w:val="28"/>
        </w:rPr>
        <w:t>Р</w:t>
      </w:r>
      <w:r w:rsidRPr="00232221">
        <w:rPr>
          <w:noProof/>
          <w:spacing w:val="-4"/>
          <w:sz w:val="28"/>
          <w:szCs w:val="28"/>
          <w:lang w:val="en-GB"/>
        </w:rPr>
        <w:t>.207-217.</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lastRenderedPageBreak/>
        <w:t>Bone density threshold and other predictors of vertebral fracture in patients receiving oral glucocorticoid therapy / Van Staa T.P., Laan R.F., Barton I.P. [et al.] // Arthritis. Rheum. - 2003. - Vol.48. - P. 3224-3229.</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Bone mineral density and vertebral fractures in men / Legrand E., Chappard D., Pascaretti C. [et al.] // Osteoporos Int. - 1999. - Vol.10, №4. - P. 265-270.</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Bone mineral density in women with depression / Michelson D., Stratakis C., Hill L. [et al.] // N. Eng. </w:t>
      </w:r>
      <w:r w:rsidRPr="00232221">
        <w:rPr>
          <w:noProof/>
          <w:spacing w:val="-4"/>
          <w:sz w:val="28"/>
          <w:szCs w:val="28"/>
          <w:lang w:val="en-GB"/>
        </w:rPr>
        <w:t>J. Med. - 1996. - Vol.335. - P. 1176-1181.</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Bone mineral density of the Lebanese reference population / Maalouf G., </w:t>
      </w:r>
      <w:smartTag w:uri="urn:schemas-microsoft-com:office:smarttags" w:element="City">
        <w:smartTag w:uri="urn:schemas-microsoft-com:office:smarttags" w:element="place">
          <w:r w:rsidRPr="00232221">
            <w:rPr>
              <w:spacing w:val="-4"/>
              <w:sz w:val="28"/>
              <w:szCs w:val="28"/>
              <w:lang w:val="en-GB"/>
            </w:rPr>
            <w:t>Salem</w:t>
          </w:r>
        </w:smartTag>
      </w:smartTag>
      <w:r w:rsidRPr="00232221">
        <w:rPr>
          <w:spacing w:val="-4"/>
          <w:sz w:val="28"/>
          <w:szCs w:val="28"/>
          <w:lang w:val="en-GB"/>
        </w:rPr>
        <w:t xml:space="preserve"> S., Sandid M. [et al.] // Osteoporos Int. - 2000. - №11. - P. 765-769.</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Bone mineral density of the spine and femur in healthy Saudis / Salleh M., Ardawi M, Abdulraouf A. [et al.] // Osteoporos Int. - 2005. - №16. - P. 43-55.</w:t>
      </w:r>
    </w:p>
    <w:p w:rsidR="00945980" w:rsidRPr="00232221" w:rsidRDefault="00945980" w:rsidP="00E13A8B">
      <w:pPr>
        <w:widowControl w:val="0"/>
        <w:numPr>
          <w:ilvl w:val="0"/>
          <w:numId w:val="40"/>
        </w:numPr>
        <w:adjustRightInd w:val="0"/>
        <w:spacing w:after="0" w:line="360" w:lineRule="auto"/>
        <w:jc w:val="both"/>
        <w:textAlignment w:val="baseline"/>
        <w:rPr>
          <w:bCs/>
          <w:spacing w:val="-4"/>
          <w:sz w:val="28"/>
          <w:szCs w:val="28"/>
          <w:lang w:val="en-GB"/>
        </w:rPr>
      </w:pPr>
      <w:r w:rsidRPr="00232221">
        <w:rPr>
          <w:spacing w:val="-4"/>
          <w:sz w:val="28"/>
          <w:szCs w:val="28"/>
          <w:lang w:val="en-GB"/>
        </w:rPr>
        <w:t>Bonjour J</w:t>
      </w:r>
      <w:r w:rsidRPr="00232221">
        <w:rPr>
          <w:spacing w:val="-4"/>
          <w:sz w:val="28"/>
          <w:szCs w:val="28"/>
          <w:lang w:val="en-US"/>
        </w:rPr>
        <w:t>.</w:t>
      </w:r>
      <w:r w:rsidRPr="00232221">
        <w:rPr>
          <w:spacing w:val="-4"/>
          <w:sz w:val="28"/>
          <w:szCs w:val="28"/>
          <w:lang w:val="en-GB"/>
        </w:rPr>
        <w:t>P</w:t>
      </w:r>
      <w:r w:rsidRPr="00232221">
        <w:rPr>
          <w:spacing w:val="-4"/>
          <w:sz w:val="28"/>
          <w:szCs w:val="28"/>
          <w:lang w:val="en-US"/>
        </w:rPr>
        <w:t>.</w:t>
      </w:r>
      <w:r w:rsidRPr="00232221">
        <w:rPr>
          <w:spacing w:val="-4"/>
          <w:sz w:val="28"/>
          <w:szCs w:val="28"/>
          <w:lang w:val="en-GB"/>
        </w:rPr>
        <w:t xml:space="preserve"> Pubertal timing, peak bone mass and fragility fracture risk / Bonjour J</w:t>
      </w:r>
      <w:r w:rsidRPr="00232221">
        <w:rPr>
          <w:spacing w:val="-4"/>
          <w:sz w:val="28"/>
          <w:szCs w:val="28"/>
          <w:lang w:val="en-US"/>
        </w:rPr>
        <w:t>.</w:t>
      </w:r>
      <w:r w:rsidRPr="00232221">
        <w:rPr>
          <w:spacing w:val="-4"/>
          <w:sz w:val="28"/>
          <w:szCs w:val="28"/>
          <w:lang w:val="en-GB"/>
        </w:rPr>
        <w:t>P</w:t>
      </w:r>
      <w:r w:rsidRPr="00232221">
        <w:rPr>
          <w:spacing w:val="-4"/>
          <w:sz w:val="28"/>
          <w:szCs w:val="28"/>
          <w:lang w:val="en-US"/>
        </w:rPr>
        <w:t>.</w:t>
      </w:r>
      <w:r w:rsidRPr="00232221">
        <w:rPr>
          <w:spacing w:val="-4"/>
          <w:sz w:val="28"/>
          <w:szCs w:val="28"/>
          <w:lang w:val="en-GB"/>
        </w:rPr>
        <w:t xml:space="preserve">, Chevalley Th.// BoneKEy-Osteovision. - 2007. - Vol.4, №2. - </w:t>
      </w:r>
      <w:r w:rsidRPr="00232221">
        <w:rPr>
          <w:spacing w:val="-4"/>
          <w:sz w:val="28"/>
          <w:szCs w:val="28"/>
        </w:rPr>
        <w:t>Р</w:t>
      </w:r>
      <w:r w:rsidRPr="00232221">
        <w:rPr>
          <w:spacing w:val="-4"/>
          <w:sz w:val="28"/>
          <w:szCs w:val="28"/>
          <w:lang w:val="en-GB"/>
        </w:rPr>
        <w:t>.30-48.</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bCs/>
          <w:spacing w:val="-4"/>
          <w:sz w:val="28"/>
          <w:szCs w:val="28"/>
          <w:lang w:val="en-GB"/>
        </w:rPr>
        <w:t>Briggs A</w:t>
      </w:r>
      <w:r w:rsidRPr="00232221">
        <w:rPr>
          <w:bCs/>
          <w:spacing w:val="-4"/>
          <w:sz w:val="28"/>
          <w:szCs w:val="28"/>
          <w:lang w:val="en-US"/>
        </w:rPr>
        <w:t>.</w:t>
      </w:r>
      <w:r w:rsidRPr="00232221">
        <w:rPr>
          <w:bCs/>
          <w:spacing w:val="-4"/>
          <w:sz w:val="28"/>
          <w:szCs w:val="28"/>
          <w:lang w:val="en-GB"/>
        </w:rPr>
        <w:t>M</w:t>
      </w:r>
      <w:r w:rsidRPr="00232221">
        <w:rPr>
          <w:bCs/>
          <w:spacing w:val="-4"/>
          <w:sz w:val="28"/>
          <w:szCs w:val="28"/>
          <w:lang w:val="en-US"/>
        </w:rPr>
        <w:t>. The effect of osteoporotic vertebral fracture on predicted spinal loads in vivo /</w:t>
      </w:r>
      <w:r w:rsidRPr="00232221">
        <w:rPr>
          <w:bCs/>
          <w:spacing w:val="-4"/>
          <w:sz w:val="28"/>
          <w:szCs w:val="28"/>
          <w:lang w:val="en-GB"/>
        </w:rPr>
        <w:t xml:space="preserve"> Briggs A</w:t>
      </w:r>
      <w:r w:rsidRPr="00232221">
        <w:rPr>
          <w:bCs/>
          <w:spacing w:val="-4"/>
          <w:sz w:val="28"/>
          <w:szCs w:val="28"/>
          <w:lang w:val="en-US"/>
        </w:rPr>
        <w:t>.</w:t>
      </w:r>
      <w:r w:rsidRPr="00232221">
        <w:rPr>
          <w:bCs/>
          <w:spacing w:val="-4"/>
          <w:sz w:val="28"/>
          <w:szCs w:val="28"/>
          <w:lang w:val="en-GB"/>
        </w:rPr>
        <w:t>M</w:t>
      </w:r>
      <w:r w:rsidRPr="00232221">
        <w:rPr>
          <w:bCs/>
          <w:spacing w:val="-4"/>
          <w:sz w:val="28"/>
          <w:szCs w:val="28"/>
          <w:lang w:val="en-US"/>
        </w:rPr>
        <w:t>.</w:t>
      </w:r>
      <w:r w:rsidRPr="00232221">
        <w:rPr>
          <w:bCs/>
          <w:spacing w:val="-4"/>
          <w:sz w:val="28"/>
          <w:szCs w:val="28"/>
          <w:lang w:val="en-GB"/>
        </w:rPr>
        <w:t>, Wrigley T</w:t>
      </w:r>
      <w:r w:rsidRPr="00232221">
        <w:rPr>
          <w:bCs/>
          <w:spacing w:val="-4"/>
          <w:sz w:val="28"/>
          <w:szCs w:val="28"/>
          <w:lang w:val="en-US"/>
        </w:rPr>
        <w:t>.</w:t>
      </w:r>
      <w:r w:rsidRPr="00232221">
        <w:rPr>
          <w:bCs/>
          <w:spacing w:val="-4"/>
          <w:sz w:val="28"/>
          <w:szCs w:val="28"/>
          <w:lang w:val="en-GB"/>
        </w:rPr>
        <w:t>V</w:t>
      </w:r>
      <w:r w:rsidRPr="00232221">
        <w:rPr>
          <w:bCs/>
          <w:spacing w:val="-4"/>
          <w:sz w:val="28"/>
          <w:szCs w:val="28"/>
          <w:lang w:val="en-US"/>
        </w:rPr>
        <w:t>.</w:t>
      </w:r>
      <w:r w:rsidRPr="00232221">
        <w:rPr>
          <w:bCs/>
          <w:spacing w:val="-4"/>
          <w:sz w:val="28"/>
          <w:szCs w:val="28"/>
          <w:lang w:val="en-GB"/>
        </w:rPr>
        <w:t>, van Dieën J</w:t>
      </w:r>
      <w:r w:rsidRPr="00232221">
        <w:rPr>
          <w:bCs/>
          <w:spacing w:val="-4"/>
          <w:sz w:val="28"/>
          <w:szCs w:val="28"/>
          <w:lang w:val="en-US"/>
        </w:rPr>
        <w:t>.</w:t>
      </w:r>
      <w:r w:rsidRPr="00232221">
        <w:rPr>
          <w:bCs/>
          <w:spacing w:val="-4"/>
          <w:sz w:val="28"/>
          <w:szCs w:val="28"/>
          <w:lang w:val="en-GB"/>
        </w:rPr>
        <w:t>H</w:t>
      </w:r>
      <w:r w:rsidRPr="00232221">
        <w:rPr>
          <w:bCs/>
          <w:spacing w:val="-4"/>
          <w:sz w:val="28"/>
          <w:szCs w:val="28"/>
          <w:lang w:val="en-US"/>
        </w:rPr>
        <w:t xml:space="preserve">. // Eur. Spine. J. - 2006. - Vol.15, </w:t>
      </w:r>
      <w:r w:rsidRPr="00232221">
        <w:rPr>
          <w:spacing w:val="-4"/>
          <w:sz w:val="28"/>
          <w:szCs w:val="28"/>
          <w:lang w:val="en-GB"/>
        </w:rPr>
        <w:t>№</w:t>
      </w:r>
      <w:r w:rsidRPr="00232221">
        <w:rPr>
          <w:bCs/>
          <w:spacing w:val="-4"/>
          <w:sz w:val="28"/>
          <w:szCs w:val="28"/>
          <w:lang w:val="en-US"/>
        </w:rPr>
        <w:t xml:space="preserve">12. </w:t>
      </w:r>
      <w:r w:rsidRPr="00232221">
        <w:rPr>
          <w:bCs/>
          <w:spacing w:val="-4"/>
          <w:sz w:val="28"/>
          <w:szCs w:val="28"/>
          <w:lang w:val="uk-UA"/>
        </w:rPr>
        <w:t xml:space="preserve">- </w:t>
      </w:r>
      <w:r w:rsidRPr="00232221">
        <w:rPr>
          <w:bCs/>
          <w:spacing w:val="-4"/>
          <w:sz w:val="28"/>
          <w:szCs w:val="28"/>
          <w:lang w:val="en-US"/>
        </w:rPr>
        <w:t>P.</w:t>
      </w:r>
      <w:r w:rsidRPr="00232221">
        <w:rPr>
          <w:bCs/>
          <w:spacing w:val="-4"/>
          <w:sz w:val="28"/>
          <w:szCs w:val="28"/>
          <w:lang w:val="uk-UA"/>
        </w:rPr>
        <w:t> </w:t>
      </w:r>
      <w:r w:rsidRPr="00232221">
        <w:rPr>
          <w:bCs/>
          <w:spacing w:val="-4"/>
          <w:sz w:val="28"/>
          <w:szCs w:val="28"/>
          <w:lang w:val="en-US"/>
        </w:rPr>
        <w:t>1785-1795.</w:t>
      </w:r>
    </w:p>
    <w:p w:rsidR="00945980" w:rsidRPr="00232221" w:rsidRDefault="00945980" w:rsidP="00E13A8B">
      <w:pPr>
        <w:widowControl w:val="0"/>
        <w:numPr>
          <w:ilvl w:val="0"/>
          <w:numId w:val="40"/>
        </w:numPr>
        <w:adjustRightInd w:val="0"/>
        <w:spacing w:after="0" w:line="360" w:lineRule="auto"/>
        <w:jc w:val="both"/>
        <w:textAlignment w:val="baseline"/>
        <w:rPr>
          <w:bCs/>
          <w:spacing w:val="-4"/>
          <w:sz w:val="28"/>
          <w:szCs w:val="28"/>
          <w:lang w:val="en-GB"/>
        </w:rPr>
      </w:pPr>
      <w:r w:rsidRPr="00232221">
        <w:rPr>
          <w:bCs/>
          <w:spacing w:val="-4"/>
          <w:sz w:val="28"/>
          <w:szCs w:val="28"/>
          <w:lang w:val="en-GB"/>
        </w:rPr>
        <w:t>Briggs A</w:t>
      </w:r>
      <w:r w:rsidRPr="00232221">
        <w:rPr>
          <w:bCs/>
          <w:spacing w:val="-4"/>
          <w:sz w:val="28"/>
          <w:szCs w:val="28"/>
          <w:lang w:val="en-US"/>
        </w:rPr>
        <w:t>.</w:t>
      </w:r>
      <w:r w:rsidRPr="00232221">
        <w:rPr>
          <w:bCs/>
          <w:spacing w:val="-4"/>
          <w:sz w:val="28"/>
          <w:szCs w:val="28"/>
          <w:lang w:val="en-GB"/>
        </w:rPr>
        <w:t>M</w:t>
      </w:r>
      <w:r w:rsidRPr="00232221">
        <w:rPr>
          <w:bCs/>
          <w:spacing w:val="-4"/>
          <w:sz w:val="28"/>
          <w:szCs w:val="28"/>
          <w:lang w:val="en-US"/>
        </w:rPr>
        <w:t>. The vertebral fracture cascade in osteoporosis: a review of aetiopatho</w:t>
      </w:r>
      <w:r w:rsidRPr="00232221">
        <w:rPr>
          <w:bCs/>
          <w:spacing w:val="-4"/>
          <w:sz w:val="28"/>
          <w:szCs w:val="28"/>
          <w:lang w:val="uk-UA"/>
        </w:rPr>
        <w:softHyphen/>
      </w:r>
      <w:r w:rsidRPr="00232221">
        <w:rPr>
          <w:bCs/>
          <w:spacing w:val="-4"/>
          <w:sz w:val="28"/>
          <w:szCs w:val="28"/>
          <w:lang w:val="en-US"/>
        </w:rPr>
        <w:t>genesis /</w:t>
      </w:r>
      <w:r w:rsidRPr="00232221">
        <w:rPr>
          <w:bCs/>
          <w:spacing w:val="-4"/>
          <w:sz w:val="28"/>
          <w:szCs w:val="28"/>
          <w:lang w:val="en-GB"/>
        </w:rPr>
        <w:t xml:space="preserve"> Briggs A</w:t>
      </w:r>
      <w:r w:rsidRPr="00232221">
        <w:rPr>
          <w:bCs/>
          <w:spacing w:val="-4"/>
          <w:sz w:val="28"/>
          <w:szCs w:val="28"/>
          <w:lang w:val="en-US"/>
        </w:rPr>
        <w:t>.</w:t>
      </w:r>
      <w:r w:rsidRPr="00232221">
        <w:rPr>
          <w:bCs/>
          <w:spacing w:val="-4"/>
          <w:sz w:val="28"/>
          <w:szCs w:val="28"/>
          <w:lang w:val="en-GB"/>
        </w:rPr>
        <w:t>M</w:t>
      </w:r>
      <w:r w:rsidRPr="00232221">
        <w:rPr>
          <w:bCs/>
          <w:spacing w:val="-4"/>
          <w:sz w:val="28"/>
          <w:szCs w:val="28"/>
          <w:lang w:val="en-US"/>
        </w:rPr>
        <w:t>.</w:t>
      </w:r>
      <w:r w:rsidRPr="00232221">
        <w:rPr>
          <w:bCs/>
          <w:spacing w:val="-4"/>
          <w:sz w:val="28"/>
          <w:szCs w:val="28"/>
          <w:lang w:val="en-GB"/>
        </w:rPr>
        <w:t>, Greig A</w:t>
      </w:r>
      <w:r w:rsidRPr="00232221">
        <w:rPr>
          <w:bCs/>
          <w:spacing w:val="-4"/>
          <w:sz w:val="28"/>
          <w:szCs w:val="28"/>
          <w:lang w:val="en-US"/>
        </w:rPr>
        <w:t>.</w:t>
      </w:r>
      <w:r w:rsidRPr="00232221">
        <w:rPr>
          <w:bCs/>
          <w:spacing w:val="-4"/>
          <w:sz w:val="28"/>
          <w:szCs w:val="28"/>
          <w:lang w:val="en-GB"/>
        </w:rPr>
        <w:t>M</w:t>
      </w:r>
      <w:r w:rsidRPr="00232221">
        <w:rPr>
          <w:bCs/>
          <w:spacing w:val="-4"/>
          <w:sz w:val="28"/>
          <w:szCs w:val="28"/>
          <w:lang w:val="en-US"/>
        </w:rPr>
        <w:t>.</w:t>
      </w:r>
      <w:r w:rsidRPr="00232221">
        <w:rPr>
          <w:bCs/>
          <w:spacing w:val="-4"/>
          <w:sz w:val="28"/>
          <w:szCs w:val="28"/>
          <w:lang w:val="en-GB"/>
        </w:rPr>
        <w:t>, Wark J</w:t>
      </w:r>
      <w:r w:rsidRPr="00232221">
        <w:rPr>
          <w:bCs/>
          <w:spacing w:val="-4"/>
          <w:sz w:val="28"/>
          <w:szCs w:val="28"/>
          <w:lang w:val="en-US"/>
        </w:rPr>
        <w:t>.</w:t>
      </w:r>
      <w:r w:rsidRPr="00232221">
        <w:rPr>
          <w:bCs/>
          <w:spacing w:val="-4"/>
          <w:sz w:val="28"/>
          <w:szCs w:val="28"/>
          <w:lang w:val="en-GB"/>
        </w:rPr>
        <w:t>D.</w:t>
      </w:r>
      <w:r w:rsidRPr="00232221">
        <w:rPr>
          <w:bCs/>
          <w:spacing w:val="-4"/>
          <w:sz w:val="28"/>
          <w:szCs w:val="28"/>
          <w:lang w:val="en-US"/>
        </w:rPr>
        <w:t xml:space="preserve"> // Osteoporos Int. - 2007. - Vol.18, </w:t>
      </w:r>
      <w:r w:rsidRPr="00232221">
        <w:rPr>
          <w:spacing w:val="-4"/>
          <w:sz w:val="28"/>
          <w:szCs w:val="28"/>
          <w:lang w:val="en-GB"/>
        </w:rPr>
        <w:t>№</w:t>
      </w:r>
      <w:r w:rsidRPr="00232221">
        <w:rPr>
          <w:bCs/>
          <w:spacing w:val="-4"/>
          <w:sz w:val="28"/>
          <w:szCs w:val="28"/>
          <w:lang w:val="en-US"/>
        </w:rPr>
        <w:t>5. - P. 575-584.</w:t>
      </w:r>
    </w:p>
    <w:p w:rsidR="00945980" w:rsidRPr="00232221" w:rsidRDefault="00945980" w:rsidP="00E13A8B">
      <w:pPr>
        <w:widowControl w:val="0"/>
        <w:numPr>
          <w:ilvl w:val="0"/>
          <w:numId w:val="40"/>
        </w:numPr>
        <w:adjustRightInd w:val="0"/>
        <w:spacing w:after="0" w:line="360" w:lineRule="auto"/>
        <w:jc w:val="both"/>
        <w:textAlignment w:val="baseline"/>
        <w:rPr>
          <w:bCs/>
          <w:spacing w:val="-4"/>
          <w:sz w:val="28"/>
          <w:szCs w:val="28"/>
          <w:lang w:val="en-GB"/>
        </w:rPr>
      </w:pPr>
      <w:r w:rsidRPr="00232221">
        <w:rPr>
          <w:bCs/>
          <w:spacing w:val="-4"/>
          <w:sz w:val="28"/>
          <w:szCs w:val="28"/>
          <w:lang w:val="en-GB"/>
        </w:rPr>
        <w:t xml:space="preserve">Browner W. S. Predicting fracture risk: tougher than it looks / Browner W. S. // Bone. - 2007. - Vol.4, </w:t>
      </w:r>
      <w:r w:rsidRPr="00232221">
        <w:rPr>
          <w:spacing w:val="-4"/>
          <w:sz w:val="28"/>
          <w:szCs w:val="28"/>
          <w:lang w:val="en-GB"/>
        </w:rPr>
        <w:t>№</w:t>
      </w:r>
      <w:r w:rsidRPr="00232221">
        <w:rPr>
          <w:bCs/>
          <w:spacing w:val="-4"/>
          <w:sz w:val="28"/>
          <w:szCs w:val="28"/>
          <w:lang w:val="en-GB"/>
        </w:rPr>
        <w:t xml:space="preserve">8. - </w:t>
      </w:r>
      <w:r w:rsidRPr="00232221">
        <w:rPr>
          <w:bCs/>
          <w:spacing w:val="-4"/>
          <w:sz w:val="28"/>
          <w:szCs w:val="28"/>
        </w:rPr>
        <w:t>Р</w:t>
      </w:r>
      <w:r w:rsidRPr="00232221">
        <w:rPr>
          <w:bCs/>
          <w:spacing w:val="-4"/>
          <w:sz w:val="28"/>
          <w:szCs w:val="28"/>
          <w:lang w:val="en-GB"/>
        </w:rPr>
        <w:t>.</w:t>
      </w:r>
      <w:r w:rsidRPr="00232221">
        <w:rPr>
          <w:bCs/>
          <w:spacing w:val="-4"/>
          <w:sz w:val="28"/>
          <w:szCs w:val="28"/>
          <w:lang w:val="uk-UA"/>
        </w:rPr>
        <w:t xml:space="preserve"> </w:t>
      </w:r>
      <w:r w:rsidRPr="00232221">
        <w:rPr>
          <w:bCs/>
          <w:spacing w:val="-4"/>
          <w:sz w:val="28"/>
          <w:szCs w:val="28"/>
          <w:lang w:val="en-GB"/>
        </w:rPr>
        <w:t>226-230.</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Cockerill W</w:t>
      </w:r>
      <w:r w:rsidRPr="00232221">
        <w:rPr>
          <w:spacing w:val="-4"/>
          <w:sz w:val="28"/>
          <w:szCs w:val="28"/>
          <w:lang w:val="en-US"/>
        </w:rPr>
        <w:t xml:space="preserve">. </w:t>
      </w:r>
      <w:r w:rsidRPr="00232221">
        <w:rPr>
          <w:spacing w:val="-4"/>
          <w:sz w:val="28"/>
          <w:szCs w:val="28"/>
          <w:lang w:val="en-GB"/>
        </w:rPr>
        <w:t>Health-related quality of life and radiographic vertebral fracture / Cockerill W</w:t>
      </w:r>
      <w:r w:rsidRPr="00232221">
        <w:rPr>
          <w:spacing w:val="-4"/>
          <w:sz w:val="28"/>
          <w:szCs w:val="28"/>
          <w:lang w:val="en-US"/>
        </w:rPr>
        <w:t>.</w:t>
      </w:r>
      <w:r w:rsidRPr="00232221">
        <w:rPr>
          <w:spacing w:val="-4"/>
          <w:sz w:val="28"/>
          <w:szCs w:val="28"/>
          <w:lang w:val="en-GB"/>
        </w:rPr>
        <w:t>, Lunt M</w:t>
      </w:r>
      <w:r w:rsidRPr="00232221">
        <w:rPr>
          <w:spacing w:val="-4"/>
          <w:sz w:val="28"/>
          <w:szCs w:val="28"/>
          <w:lang w:val="en-US"/>
        </w:rPr>
        <w:t>.</w:t>
      </w:r>
      <w:r w:rsidRPr="00232221">
        <w:rPr>
          <w:spacing w:val="-4"/>
          <w:sz w:val="28"/>
          <w:szCs w:val="28"/>
          <w:lang w:val="en-GB"/>
        </w:rPr>
        <w:t>, Silman A</w:t>
      </w:r>
      <w:r w:rsidRPr="00232221">
        <w:rPr>
          <w:spacing w:val="-4"/>
          <w:sz w:val="28"/>
          <w:szCs w:val="28"/>
          <w:lang w:val="en-US"/>
        </w:rPr>
        <w:t>.</w:t>
      </w:r>
      <w:r w:rsidRPr="00232221">
        <w:rPr>
          <w:spacing w:val="-4"/>
          <w:sz w:val="28"/>
          <w:szCs w:val="28"/>
          <w:lang w:val="en-GB"/>
        </w:rPr>
        <w:t>J</w:t>
      </w:r>
      <w:r w:rsidRPr="00232221">
        <w:rPr>
          <w:spacing w:val="-4"/>
          <w:sz w:val="28"/>
          <w:szCs w:val="28"/>
          <w:lang w:val="en-US"/>
        </w:rPr>
        <w:t>.</w:t>
      </w:r>
      <w:r w:rsidRPr="00232221">
        <w:rPr>
          <w:spacing w:val="-4"/>
          <w:sz w:val="28"/>
          <w:szCs w:val="28"/>
          <w:lang w:val="en-GB"/>
        </w:rPr>
        <w:t xml:space="preserve"> </w:t>
      </w:r>
      <w:r w:rsidRPr="00232221">
        <w:rPr>
          <w:spacing w:val="-4"/>
          <w:sz w:val="28"/>
          <w:szCs w:val="28"/>
          <w:lang w:val="en-US"/>
        </w:rPr>
        <w:t xml:space="preserve">// Osteoporos Int. - 2004. - Vol.15, </w:t>
      </w:r>
      <w:r w:rsidRPr="00232221">
        <w:rPr>
          <w:spacing w:val="-4"/>
          <w:sz w:val="28"/>
          <w:szCs w:val="28"/>
          <w:lang w:val="en-GB"/>
        </w:rPr>
        <w:t>№</w:t>
      </w:r>
      <w:r w:rsidRPr="00232221">
        <w:rPr>
          <w:spacing w:val="-4"/>
          <w:sz w:val="28"/>
          <w:szCs w:val="28"/>
          <w:lang w:val="en-US"/>
        </w:rPr>
        <w:t>2. - P. 113-119.</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Cole Z. Update on the treatment of postmenopausal osteoporosis / Cole Z., Dennison E., Cooper C. // British. Medical. Bulletin. - 2008. - Vol.86. - P. 129</w:t>
      </w:r>
      <w:r w:rsidRPr="00232221">
        <w:rPr>
          <w:spacing w:val="-4"/>
          <w:sz w:val="28"/>
          <w:szCs w:val="28"/>
          <w:lang w:val="uk-UA"/>
        </w:rPr>
        <w:t>-</w:t>
      </w:r>
      <w:r w:rsidRPr="00232221">
        <w:rPr>
          <w:spacing w:val="-4"/>
          <w:sz w:val="28"/>
          <w:szCs w:val="28"/>
          <w:lang w:val="en-GB"/>
        </w:rPr>
        <w:t>143.</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Consensus Development Statement Who are candidates for prevention and treatment for osteoporosis? // Osteoporos Int. - 1997. - №7. - P. 1</w:t>
      </w:r>
      <w:r w:rsidRPr="00232221">
        <w:rPr>
          <w:spacing w:val="-4"/>
          <w:sz w:val="28"/>
          <w:szCs w:val="28"/>
          <w:lang w:val="uk-UA"/>
        </w:rPr>
        <w:t>-</w:t>
      </w:r>
      <w:r w:rsidRPr="00232221">
        <w:rPr>
          <w:spacing w:val="-4"/>
          <w:sz w:val="28"/>
          <w:szCs w:val="28"/>
          <w:lang w:val="en-GB"/>
        </w:rPr>
        <w:t>6.</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lastRenderedPageBreak/>
        <w:t xml:space="preserve">Consequences of vertebral deformities in older men and Women / Pluijm S.M.F., Tromp A.M., Smit J.H. [et al.] // </w:t>
      </w:r>
      <w:r w:rsidRPr="00232221">
        <w:rPr>
          <w:noProof/>
          <w:spacing w:val="-4"/>
          <w:sz w:val="28"/>
          <w:szCs w:val="28"/>
          <w:lang w:val="en-GB"/>
        </w:rPr>
        <w:t xml:space="preserve">J. </w:t>
      </w:r>
      <w:r w:rsidRPr="00232221">
        <w:rPr>
          <w:spacing w:val="-4"/>
          <w:sz w:val="28"/>
          <w:szCs w:val="28"/>
          <w:lang w:val="en-GB"/>
        </w:rPr>
        <w:t xml:space="preserve">Bone Miner. Res. - </w:t>
      </w:r>
      <w:r w:rsidRPr="00232221">
        <w:rPr>
          <w:noProof/>
          <w:spacing w:val="-4"/>
          <w:sz w:val="28"/>
          <w:szCs w:val="28"/>
          <w:lang w:val="en-GB"/>
        </w:rPr>
        <w:t xml:space="preserve">2000. - </w:t>
      </w:r>
      <w:r w:rsidRPr="00232221">
        <w:rPr>
          <w:spacing w:val="-4"/>
          <w:sz w:val="28"/>
          <w:szCs w:val="28"/>
          <w:lang w:val="en-GB"/>
        </w:rPr>
        <w:t>№</w:t>
      </w:r>
      <w:r w:rsidRPr="00232221">
        <w:rPr>
          <w:noProof/>
          <w:spacing w:val="-4"/>
          <w:sz w:val="28"/>
          <w:szCs w:val="28"/>
          <w:lang w:val="en-GB"/>
        </w:rPr>
        <w:t>15. - P. 1564-1572.</w:t>
      </w:r>
    </w:p>
    <w:p w:rsidR="00945980" w:rsidRPr="00232221" w:rsidRDefault="00945980" w:rsidP="00E13A8B">
      <w:pPr>
        <w:widowControl w:val="0"/>
        <w:numPr>
          <w:ilvl w:val="0"/>
          <w:numId w:val="40"/>
        </w:numPr>
        <w:adjustRightInd w:val="0"/>
        <w:spacing w:after="0" w:line="360" w:lineRule="auto"/>
        <w:jc w:val="both"/>
        <w:textAlignment w:val="baseline"/>
        <w:rPr>
          <w:bCs/>
          <w:spacing w:val="-4"/>
          <w:sz w:val="28"/>
          <w:szCs w:val="28"/>
          <w:lang w:val="en-GB"/>
        </w:rPr>
      </w:pPr>
      <w:r w:rsidRPr="00232221">
        <w:rPr>
          <w:bCs/>
          <w:spacing w:val="-4"/>
          <w:sz w:val="28"/>
          <w:szCs w:val="28"/>
          <w:lang w:val="en-GB"/>
        </w:rPr>
        <w:t xml:space="preserve">Contribution of vertebral deformities to chronic back pain and disability / Ettinger B., Black D.M., Nevitt M.C. [et al]. // J. Bone Miner. Res. - 1992. - </w:t>
      </w:r>
      <w:r w:rsidRPr="00232221">
        <w:rPr>
          <w:spacing w:val="-4"/>
          <w:sz w:val="28"/>
          <w:szCs w:val="28"/>
          <w:lang w:val="en-GB"/>
        </w:rPr>
        <w:t>№</w:t>
      </w:r>
      <w:r w:rsidRPr="00232221">
        <w:rPr>
          <w:bCs/>
          <w:spacing w:val="-4"/>
          <w:sz w:val="28"/>
          <w:szCs w:val="28"/>
          <w:lang w:val="en-GB"/>
        </w:rPr>
        <w:t>7. - P. 449-456.</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Cummings S.R. Clinical use of bone densitometry: scientific review / Cummings S.R., Bates D., Black D.M. // JAMA. - 2002. - Vol.288. - P. 1889</w:t>
      </w:r>
      <w:r w:rsidRPr="00232221">
        <w:rPr>
          <w:spacing w:val="-4"/>
          <w:sz w:val="28"/>
          <w:szCs w:val="28"/>
          <w:lang w:val="uk-UA"/>
        </w:rPr>
        <w:t>-</w:t>
      </w:r>
      <w:r w:rsidRPr="00232221">
        <w:rPr>
          <w:spacing w:val="-4"/>
          <w:sz w:val="28"/>
          <w:szCs w:val="28"/>
          <w:lang w:val="en-GB"/>
        </w:rPr>
        <w:t>1897.</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Detection of osteoporosis by dual energy x-ray </w:t>
      </w:r>
      <w:r w:rsidRPr="00232221">
        <w:rPr>
          <w:noProof/>
          <w:spacing w:val="-4"/>
          <w:sz w:val="28"/>
          <w:szCs w:val="28"/>
          <w:lang w:val="en-GB"/>
        </w:rPr>
        <w:t xml:space="preserve">absorptiometry </w:t>
      </w:r>
      <w:r w:rsidRPr="00232221">
        <w:rPr>
          <w:spacing w:val="-4"/>
          <w:sz w:val="28"/>
          <w:szCs w:val="28"/>
          <w:lang w:val="en-GB"/>
        </w:rPr>
        <w:t xml:space="preserve">(DXA) of the </w:t>
      </w:r>
      <w:r w:rsidRPr="00232221">
        <w:rPr>
          <w:noProof/>
          <w:spacing w:val="-4"/>
          <w:sz w:val="28"/>
          <w:szCs w:val="28"/>
          <w:lang w:val="en-GB"/>
        </w:rPr>
        <w:t xml:space="preserve">calcaneus: </w:t>
      </w:r>
      <w:r w:rsidRPr="00232221">
        <w:rPr>
          <w:spacing w:val="-4"/>
          <w:sz w:val="28"/>
          <w:szCs w:val="28"/>
          <w:lang w:val="en-GB"/>
        </w:rPr>
        <w:t xml:space="preserve">Is the WHO criterion applicable? / Pacheco E.M., Harrison E.J., Ward K.A. [et al.] // Calcif. Tissue Int. - </w:t>
      </w:r>
      <w:r w:rsidRPr="00232221">
        <w:rPr>
          <w:noProof/>
          <w:spacing w:val="-4"/>
          <w:sz w:val="28"/>
          <w:szCs w:val="28"/>
          <w:lang w:val="en-GB"/>
        </w:rPr>
        <w:t>2002. - Vol.70. - P. 475-482.</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Digital X-ray radiogrammetry predicts hip, wrist and vertebral fracture risk in elderly women: a prospective analysis from the study of osteoporotic fractures</w:t>
      </w:r>
      <w:r w:rsidRPr="00232221">
        <w:rPr>
          <w:spacing w:val="-4"/>
          <w:sz w:val="28"/>
          <w:szCs w:val="28"/>
          <w:lang w:val="en-US"/>
        </w:rPr>
        <w:t xml:space="preserve"> / </w:t>
      </w:r>
      <w:r w:rsidRPr="00232221">
        <w:rPr>
          <w:spacing w:val="-4"/>
          <w:sz w:val="28"/>
          <w:szCs w:val="28"/>
          <w:lang w:val="en-GB"/>
        </w:rPr>
        <w:t xml:space="preserve">Bouxsein M.L., Palermo L., Yeung C., Black D.M. </w:t>
      </w:r>
      <w:r w:rsidRPr="00232221">
        <w:rPr>
          <w:spacing w:val="-4"/>
          <w:sz w:val="28"/>
          <w:szCs w:val="28"/>
          <w:lang w:val="en-US"/>
        </w:rPr>
        <w:t xml:space="preserve">// Osteoporos Int. - 2002. - Vol.13, </w:t>
      </w:r>
      <w:r w:rsidRPr="00232221">
        <w:rPr>
          <w:spacing w:val="-4"/>
          <w:sz w:val="28"/>
          <w:szCs w:val="28"/>
          <w:lang w:val="en-GB"/>
        </w:rPr>
        <w:t>№</w:t>
      </w:r>
      <w:r w:rsidRPr="00232221">
        <w:rPr>
          <w:spacing w:val="-4"/>
          <w:sz w:val="28"/>
          <w:szCs w:val="28"/>
          <w:lang w:val="en-US"/>
        </w:rPr>
        <w:t>5. - P. 358-365.</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bCs/>
          <w:spacing w:val="-4"/>
          <w:sz w:val="28"/>
          <w:szCs w:val="28"/>
          <w:lang w:val="en-GB"/>
        </w:rPr>
        <w:t xml:space="preserve">Disability after clinical fracture in postmenopausal women with low bone density: The fracture intervention trial (FIT) / </w:t>
      </w:r>
      <w:r w:rsidRPr="00232221">
        <w:rPr>
          <w:bCs/>
          <w:spacing w:val="-4"/>
          <w:sz w:val="28"/>
          <w:szCs w:val="28"/>
          <w:lang w:val="nb-NO"/>
        </w:rPr>
        <w:t xml:space="preserve">Fink H.A., Ensrud K.E., Nelson D.B. [et al.] </w:t>
      </w:r>
      <w:r w:rsidRPr="00232221">
        <w:rPr>
          <w:bCs/>
          <w:spacing w:val="-4"/>
          <w:sz w:val="28"/>
          <w:szCs w:val="28"/>
          <w:lang w:val="en-GB"/>
        </w:rPr>
        <w:t xml:space="preserve">// Osteoporos Int. - 2003. - </w:t>
      </w:r>
      <w:r w:rsidRPr="00232221">
        <w:rPr>
          <w:spacing w:val="-4"/>
          <w:sz w:val="28"/>
          <w:szCs w:val="28"/>
          <w:lang w:val="en-GB"/>
        </w:rPr>
        <w:t>№</w:t>
      </w:r>
      <w:r w:rsidRPr="00232221">
        <w:rPr>
          <w:bCs/>
          <w:spacing w:val="-4"/>
          <w:sz w:val="28"/>
          <w:szCs w:val="28"/>
          <w:lang w:val="en-GB"/>
        </w:rPr>
        <w:t>14. - P. 69-76.</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Donnell P. </w:t>
      </w:r>
      <w:r w:rsidRPr="00232221">
        <w:rPr>
          <w:spacing w:val="-4"/>
          <w:sz w:val="28"/>
          <w:szCs w:val="28"/>
          <w:lang w:val="en-US"/>
        </w:rPr>
        <w:t>Vertebral</w:t>
      </w:r>
      <w:r w:rsidRPr="00232221">
        <w:rPr>
          <w:spacing w:val="-4"/>
          <w:sz w:val="28"/>
          <w:szCs w:val="28"/>
          <w:lang w:val="en-GB"/>
        </w:rPr>
        <w:t xml:space="preserve"> </w:t>
      </w:r>
      <w:r w:rsidRPr="00232221">
        <w:rPr>
          <w:spacing w:val="-4"/>
          <w:sz w:val="28"/>
          <w:szCs w:val="28"/>
          <w:lang w:val="en-US"/>
        </w:rPr>
        <w:t>osteoporosis</w:t>
      </w:r>
      <w:r w:rsidRPr="00232221">
        <w:rPr>
          <w:spacing w:val="-4"/>
          <w:sz w:val="28"/>
          <w:szCs w:val="28"/>
          <w:lang w:val="en-GB"/>
        </w:rPr>
        <w:t xml:space="preserve"> </w:t>
      </w:r>
      <w:r w:rsidRPr="00232221">
        <w:rPr>
          <w:spacing w:val="-4"/>
          <w:sz w:val="28"/>
          <w:szCs w:val="28"/>
          <w:lang w:val="en-US"/>
        </w:rPr>
        <w:t>and</w:t>
      </w:r>
      <w:r w:rsidRPr="00232221">
        <w:rPr>
          <w:spacing w:val="-4"/>
          <w:sz w:val="28"/>
          <w:szCs w:val="28"/>
          <w:lang w:val="en-GB"/>
        </w:rPr>
        <w:t xml:space="preserve"> </w:t>
      </w:r>
      <w:r w:rsidRPr="00232221">
        <w:rPr>
          <w:spacing w:val="-4"/>
          <w:sz w:val="28"/>
          <w:szCs w:val="28"/>
          <w:lang w:val="en-US"/>
        </w:rPr>
        <w:t>trabecular</w:t>
      </w:r>
      <w:r w:rsidRPr="00232221">
        <w:rPr>
          <w:spacing w:val="-4"/>
          <w:sz w:val="28"/>
          <w:szCs w:val="28"/>
          <w:lang w:val="en-GB"/>
        </w:rPr>
        <w:t xml:space="preserve"> </w:t>
      </w:r>
      <w:r w:rsidRPr="00232221">
        <w:rPr>
          <w:spacing w:val="-4"/>
          <w:sz w:val="28"/>
          <w:szCs w:val="28"/>
          <w:lang w:val="en-US"/>
        </w:rPr>
        <w:t>bone</w:t>
      </w:r>
      <w:r w:rsidRPr="00232221">
        <w:rPr>
          <w:spacing w:val="-4"/>
          <w:sz w:val="28"/>
          <w:szCs w:val="28"/>
          <w:lang w:val="en-GB"/>
        </w:rPr>
        <w:t xml:space="preserve"> </w:t>
      </w:r>
      <w:r w:rsidRPr="00232221">
        <w:rPr>
          <w:spacing w:val="-4"/>
          <w:sz w:val="28"/>
          <w:szCs w:val="28"/>
          <w:lang w:val="en-US"/>
        </w:rPr>
        <w:t>quality</w:t>
      </w:r>
      <w:r w:rsidRPr="00232221">
        <w:rPr>
          <w:spacing w:val="-4"/>
          <w:sz w:val="28"/>
          <w:szCs w:val="28"/>
          <w:lang w:val="en-GB"/>
        </w:rPr>
        <w:t xml:space="preserve"> / Donnell P., Hugh P.E., O'Mahoney D. // </w:t>
      </w:r>
      <w:r w:rsidRPr="00232221">
        <w:rPr>
          <w:spacing w:val="-4"/>
          <w:sz w:val="28"/>
          <w:szCs w:val="28"/>
          <w:lang w:val="en-US"/>
        </w:rPr>
        <w:t>Ann.</w:t>
      </w:r>
      <w:r w:rsidRPr="00232221">
        <w:rPr>
          <w:spacing w:val="-4"/>
          <w:sz w:val="28"/>
          <w:szCs w:val="28"/>
          <w:lang w:val="en-GB"/>
        </w:rPr>
        <w:t xml:space="preserve"> </w:t>
      </w:r>
      <w:r w:rsidRPr="00232221">
        <w:rPr>
          <w:spacing w:val="-4"/>
          <w:sz w:val="28"/>
          <w:szCs w:val="28"/>
          <w:lang w:val="en-US"/>
        </w:rPr>
        <w:t>Biomed.</w:t>
      </w:r>
      <w:r w:rsidRPr="00232221">
        <w:rPr>
          <w:spacing w:val="-4"/>
          <w:sz w:val="28"/>
          <w:szCs w:val="28"/>
          <w:lang w:val="en-GB"/>
        </w:rPr>
        <w:t xml:space="preserve"> </w:t>
      </w:r>
      <w:smartTag w:uri="urn:schemas-microsoft-com:office:smarttags" w:element="country-region">
        <w:smartTag w:uri="urn:schemas-microsoft-com:office:smarttags" w:element="place">
          <w:r w:rsidRPr="00232221">
            <w:rPr>
              <w:spacing w:val="-4"/>
              <w:sz w:val="28"/>
              <w:szCs w:val="28"/>
              <w:lang w:val="en-US"/>
            </w:rPr>
            <w:t>Eng</w:t>
          </w:r>
          <w:r w:rsidRPr="00232221">
            <w:rPr>
              <w:spacing w:val="-4"/>
              <w:sz w:val="28"/>
              <w:szCs w:val="28"/>
              <w:lang w:val="en-GB"/>
            </w:rPr>
            <w:t>.</w:t>
          </w:r>
        </w:smartTag>
      </w:smartTag>
      <w:r w:rsidRPr="00232221">
        <w:rPr>
          <w:spacing w:val="-4"/>
          <w:sz w:val="28"/>
          <w:szCs w:val="28"/>
          <w:lang w:val="en-GB"/>
        </w:rPr>
        <w:t xml:space="preserve"> - 2007. - Vol.35, №2. - P. 170-189.</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Dual energy X-ray absorptiometry normal reference range use within the UK and the effect of different normal ranges on the assessment of bone densitometry / Simmons A., Barrington S., O’ Doherty M. [et al.] // Br. J. Radiol. - 1995. - Vol.68. - P. 903</w:t>
      </w:r>
      <w:r w:rsidRPr="00232221">
        <w:rPr>
          <w:spacing w:val="-4"/>
          <w:sz w:val="28"/>
          <w:szCs w:val="28"/>
          <w:lang w:val="uk-UA"/>
        </w:rPr>
        <w:t>-</w:t>
      </w:r>
      <w:r w:rsidRPr="00232221">
        <w:rPr>
          <w:spacing w:val="-4"/>
          <w:sz w:val="28"/>
          <w:szCs w:val="28"/>
          <w:lang w:val="en-GB"/>
        </w:rPr>
        <w:t xml:space="preserve"> 909.</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Dualenergy X-ray absorptiometry in normal women: a cross-sectional study of 717 Finnish volunteers / Kroger H, Heikkinen J, Laitinin K. [et al.] // Osteoporos Int. - 1992. - №2. - P. 135</w:t>
      </w:r>
      <w:r w:rsidRPr="00232221">
        <w:rPr>
          <w:spacing w:val="-4"/>
          <w:sz w:val="28"/>
          <w:szCs w:val="28"/>
          <w:lang w:val="uk-UA"/>
        </w:rPr>
        <w:t>-</w:t>
      </w:r>
      <w:r w:rsidRPr="00232221">
        <w:rPr>
          <w:spacing w:val="-4"/>
          <w:sz w:val="28"/>
          <w:szCs w:val="28"/>
          <w:lang w:val="en-GB"/>
        </w:rPr>
        <w:t>140.</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bCs/>
          <w:spacing w:val="-4"/>
          <w:sz w:val="28"/>
          <w:szCs w:val="28"/>
          <w:lang w:val="en-GB"/>
        </w:rPr>
      </w:pPr>
      <w:r w:rsidRPr="00232221">
        <w:rPr>
          <w:bCs/>
          <w:spacing w:val="-4"/>
          <w:sz w:val="28"/>
          <w:szCs w:val="28"/>
          <w:lang w:val="en-GB"/>
        </w:rPr>
        <w:t xml:space="preserve">Effect of low doses of stable strontium on bone metabolism in rats / Marie P.J., Garba M.T., Hott M. [et al.] // Miner. Electrolyte. Metab. - 1985. - </w:t>
      </w:r>
      <w:r w:rsidRPr="00232221">
        <w:rPr>
          <w:spacing w:val="-4"/>
          <w:sz w:val="28"/>
          <w:szCs w:val="28"/>
          <w:lang w:val="en-GB"/>
        </w:rPr>
        <w:t>№</w:t>
      </w:r>
      <w:r w:rsidRPr="00232221">
        <w:rPr>
          <w:bCs/>
          <w:spacing w:val="-4"/>
          <w:sz w:val="28"/>
          <w:szCs w:val="28"/>
          <w:lang w:val="en-GB"/>
        </w:rPr>
        <w:t>11. - P. 5-13.</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Effectiveness of bone density measurement for predicting osteoporotic fractures </w:t>
      </w:r>
      <w:r w:rsidRPr="00232221">
        <w:rPr>
          <w:spacing w:val="-4"/>
          <w:sz w:val="28"/>
          <w:szCs w:val="28"/>
          <w:lang w:val="en-GB"/>
        </w:rPr>
        <w:lastRenderedPageBreak/>
        <w:t>in clinical practice</w:t>
      </w:r>
      <w:r w:rsidRPr="00232221">
        <w:rPr>
          <w:spacing w:val="-4"/>
          <w:sz w:val="28"/>
          <w:szCs w:val="28"/>
          <w:lang w:val="en-US"/>
        </w:rPr>
        <w:t xml:space="preserve"> / </w:t>
      </w:r>
      <w:r w:rsidRPr="00232221">
        <w:rPr>
          <w:spacing w:val="-4"/>
          <w:sz w:val="28"/>
          <w:szCs w:val="28"/>
          <w:lang w:val="en-GB"/>
        </w:rPr>
        <w:t>Leslie W.D., Tsang J.F., Caetano P.A. [</w:t>
      </w:r>
      <w:r w:rsidRPr="00232221">
        <w:rPr>
          <w:spacing w:val="-4"/>
          <w:sz w:val="28"/>
          <w:szCs w:val="28"/>
          <w:lang w:val="nb-NO"/>
        </w:rPr>
        <w:t>et</w:t>
      </w:r>
      <w:r w:rsidRPr="00232221">
        <w:rPr>
          <w:spacing w:val="-4"/>
          <w:sz w:val="28"/>
          <w:szCs w:val="28"/>
          <w:lang w:val="en-GB"/>
        </w:rPr>
        <w:t xml:space="preserve"> </w:t>
      </w:r>
      <w:r w:rsidRPr="00232221">
        <w:rPr>
          <w:spacing w:val="-4"/>
          <w:sz w:val="28"/>
          <w:szCs w:val="28"/>
          <w:lang w:val="nb-NO"/>
        </w:rPr>
        <w:t>al</w:t>
      </w:r>
      <w:r w:rsidRPr="00232221">
        <w:rPr>
          <w:spacing w:val="-4"/>
          <w:sz w:val="28"/>
          <w:szCs w:val="28"/>
          <w:lang w:val="en-GB"/>
        </w:rPr>
        <w:t xml:space="preserve">.] </w:t>
      </w:r>
      <w:r w:rsidRPr="00232221">
        <w:rPr>
          <w:spacing w:val="-4"/>
          <w:sz w:val="28"/>
          <w:szCs w:val="28"/>
          <w:lang w:val="en-US"/>
        </w:rPr>
        <w:t xml:space="preserve">// The Journal of Clinical Endocrinology &amp; Metabolism. - 2007. - Vol.92, </w:t>
      </w:r>
      <w:r w:rsidRPr="00232221">
        <w:rPr>
          <w:spacing w:val="-4"/>
          <w:sz w:val="28"/>
          <w:szCs w:val="28"/>
          <w:lang w:val="en-GB"/>
        </w:rPr>
        <w:t>№</w:t>
      </w:r>
      <w:r w:rsidRPr="00232221">
        <w:rPr>
          <w:spacing w:val="-4"/>
          <w:sz w:val="28"/>
          <w:szCs w:val="28"/>
          <w:lang w:val="en-US"/>
        </w:rPr>
        <w:t>1. - P. 77-81.</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Effects of long-term strontium ranelate treatment on the risk of non-vertebral and vertebral fractures in post menopausal osteoporosis: results of a 5-year, randomized, placebo-controlled trial / Reginster J.Y., Felsenberg D., Boonen S. [</w:t>
      </w:r>
      <w:r w:rsidRPr="00232221">
        <w:rPr>
          <w:iCs/>
          <w:spacing w:val="-4"/>
          <w:sz w:val="28"/>
          <w:szCs w:val="28"/>
          <w:lang w:val="en-GB"/>
        </w:rPr>
        <w:t>et al.].</w:t>
      </w:r>
      <w:r w:rsidRPr="00232221">
        <w:rPr>
          <w:i/>
          <w:iCs/>
          <w:spacing w:val="-4"/>
          <w:sz w:val="28"/>
          <w:szCs w:val="28"/>
          <w:lang w:val="en-GB"/>
        </w:rPr>
        <w:t xml:space="preserve"> </w:t>
      </w:r>
      <w:r w:rsidRPr="00232221">
        <w:rPr>
          <w:spacing w:val="-4"/>
          <w:sz w:val="28"/>
          <w:szCs w:val="28"/>
          <w:lang w:val="en-GB"/>
        </w:rPr>
        <w:t>// Arthritis. Rheum. - 2008. - Vol.58, №6. - P. 1687</w:t>
      </w:r>
      <w:r w:rsidRPr="00232221">
        <w:rPr>
          <w:spacing w:val="-4"/>
          <w:sz w:val="28"/>
          <w:szCs w:val="28"/>
          <w:lang w:val="uk-UA"/>
        </w:rPr>
        <w:t>-</w:t>
      </w:r>
      <w:r w:rsidRPr="00232221">
        <w:rPr>
          <w:spacing w:val="-4"/>
          <w:sz w:val="28"/>
          <w:szCs w:val="28"/>
          <w:lang w:val="en-GB"/>
        </w:rPr>
        <w:t>1695.</w:t>
      </w:r>
    </w:p>
    <w:p w:rsidR="00945980" w:rsidRPr="00232221" w:rsidRDefault="00945980" w:rsidP="00E13A8B">
      <w:pPr>
        <w:widowControl w:val="0"/>
        <w:numPr>
          <w:ilvl w:val="0"/>
          <w:numId w:val="40"/>
        </w:numPr>
        <w:adjustRightInd w:val="0"/>
        <w:spacing w:after="0" w:line="360" w:lineRule="auto"/>
        <w:jc w:val="both"/>
        <w:textAlignment w:val="baseline"/>
        <w:rPr>
          <w:bCs/>
          <w:spacing w:val="-4"/>
          <w:sz w:val="28"/>
          <w:szCs w:val="28"/>
          <w:lang w:val="en-GB"/>
        </w:rPr>
      </w:pPr>
      <w:r w:rsidRPr="00232221">
        <w:rPr>
          <w:spacing w:val="-4"/>
          <w:sz w:val="28"/>
          <w:szCs w:val="28"/>
          <w:lang w:val="nb-NO"/>
        </w:rPr>
        <w:t xml:space="preserve">Effects of </w:t>
      </w:r>
      <w:r w:rsidRPr="00232221">
        <w:rPr>
          <w:bCs/>
          <w:spacing w:val="-4"/>
          <w:sz w:val="28"/>
          <w:szCs w:val="28"/>
          <w:lang w:val="nb-NO"/>
        </w:rPr>
        <w:t xml:space="preserve">strontium ranelate </w:t>
      </w:r>
      <w:r w:rsidRPr="00232221">
        <w:rPr>
          <w:spacing w:val="-4"/>
          <w:sz w:val="28"/>
          <w:szCs w:val="28"/>
          <w:lang w:val="nb-NO"/>
        </w:rPr>
        <w:t>on spinal osteoarthritis progression / Bruyere O., Delferriere D., Roux C. [</w:t>
      </w:r>
      <w:r w:rsidRPr="00232221">
        <w:rPr>
          <w:iCs/>
          <w:spacing w:val="-4"/>
          <w:sz w:val="28"/>
          <w:szCs w:val="28"/>
          <w:lang w:val="nb-NO"/>
        </w:rPr>
        <w:t>et al]</w:t>
      </w:r>
      <w:r w:rsidRPr="00232221">
        <w:rPr>
          <w:spacing w:val="-4"/>
          <w:sz w:val="28"/>
          <w:szCs w:val="28"/>
          <w:lang w:val="nb-NO"/>
        </w:rPr>
        <w:t xml:space="preserve"> // Ann. Rheum. Dis. - 2008. - Vol.67. - P. 335-339.</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bCs/>
          <w:spacing w:val="-4"/>
          <w:sz w:val="28"/>
          <w:szCs w:val="28"/>
          <w:lang w:val="en-GB"/>
        </w:rPr>
        <w:t xml:space="preserve">Epstein S. Bone mass measurements. The case for selected screening? / Epstein S., Miller P. // Trends. Endocrinol. Metab. - 1997. - </w:t>
      </w:r>
      <w:r w:rsidRPr="00232221">
        <w:rPr>
          <w:spacing w:val="-4"/>
          <w:sz w:val="28"/>
          <w:szCs w:val="28"/>
          <w:lang w:val="en-GB"/>
        </w:rPr>
        <w:t>№</w:t>
      </w:r>
      <w:r w:rsidRPr="00232221">
        <w:rPr>
          <w:bCs/>
          <w:spacing w:val="-4"/>
          <w:sz w:val="28"/>
          <w:szCs w:val="28"/>
          <w:lang w:val="en-GB"/>
        </w:rPr>
        <w:t>8. - P. 157-160.</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bCs/>
          <w:spacing w:val="-4"/>
          <w:sz w:val="28"/>
          <w:szCs w:val="28"/>
          <w:lang w:val="en-GB"/>
        </w:rPr>
      </w:pPr>
      <w:r w:rsidRPr="00232221">
        <w:rPr>
          <w:spacing w:val="-4"/>
          <w:sz w:val="28"/>
          <w:szCs w:val="28"/>
          <w:lang w:val="en-GB"/>
        </w:rPr>
        <w:t>Faulkner K.G. Clinical use of bone densitometry / Faulkner K.G., Feldman R.</w:t>
      </w:r>
      <w:r>
        <w:rPr>
          <w:spacing w:val="-4"/>
          <w:sz w:val="28"/>
          <w:szCs w:val="28"/>
          <w:lang w:val="uk-UA"/>
        </w:rPr>
        <w:t xml:space="preserve"> // </w:t>
      </w:r>
      <w:r w:rsidRPr="00A305D8">
        <w:rPr>
          <w:spacing w:val="-4"/>
          <w:sz w:val="28"/>
          <w:szCs w:val="28"/>
          <w:lang w:val="en-GB"/>
        </w:rPr>
        <w:t>Journal of Clinical Densitometry</w:t>
      </w:r>
      <w:r>
        <w:rPr>
          <w:spacing w:val="-4"/>
          <w:sz w:val="28"/>
          <w:szCs w:val="28"/>
          <w:lang w:val="uk-UA"/>
        </w:rPr>
        <w:t xml:space="preserve"> </w:t>
      </w:r>
      <w:r w:rsidRPr="00232221">
        <w:rPr>
          <w:spacing w:val="-4"/>
          <w:sz w:val="28"/>
          <w:szCs w:val="28"/>
          <w:lang w:val="en-GB"/>
        </w:rPr>
        <w:t>- 2001.</w:t>
      </w:r>
      <w:r w:rsidRPr="00232221">
        <w:rPr>
          <w:spacing w:val="-4"/>
          <w:sz w:val="28"/>
          <w:szCs w:val="28"/>
          <w:lang w:val="uk-UA"/>
        </w:rPr>
        <w:t xml:space="preserve"> - </w:t>
      </w:r>
      <w:r>
        <w:rPr>
          <w:spacing w:val="-4"/>
          <w:sz w:val="28"/>
          <w:szCs w:val="28"/>
          <w:lang w:val="uk-UA"/>
        </w:rPr>
        <w:t xml:space="preserve">№3. - </w:t>
      </w:r>
      <w:r w:rsidRPr="00232221">
        <w:rPr>
          <w:bCs/>
          <w:spacing w:val="-4"/>
          <w:sz w:val="28"/>
          <w:szCs w:val="28"/>
          <w:lang w:val="en-GB"/>
        </w:rPr>
        <w:t xml:space="preserve">P. </w:t>
      </w:r>
      <w:r>
        <w:rPr>
          <w:spacing w:val="-4"/>
          <w:sz w:val="28"/>
          <w:szCs w:val="28"/>
          <w:lang w:val="uk-UA"/>
        </w:rPr>
        <w:t>152.</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bCs/>
          <w:spacing w:val="-4"/>
          <w:sz w:val="28"/>
          <w:szCs w:val="28"/>
          <w:lang w:val="en-GB"/>
        </w:rPr>
      </w:pPr>
      <w:r w:rsidRPr="00232221">
        <w:rPr>
          <w:bCs/>
          <w:spacing w:val="-4"/>
          <w:sz w:val="28"/>
          <w:szCs w:val="28"/>
          <w:lang w:val="en-GB"/>
        </w:rPr>
        <w:t>Faulkner K.G., Barden H.S., Weynand L.S., Burke P.K. Frequency of spine fractures assessed with LVA in normal, osteopenic, and osteoporotic postmenopausal women // GE Medical Systems Lunar, Madison, Wisconsin, USA, Osteoporosis Diagnosis and Treatment Center, Richmond, Virginia, USA. - 2002. - P. 2.</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Fracture risk followinq bilateral </w:t>
      </w:r>
      <w:r w:rsidRPr="00232221">
        <w:rPr>
          <w:noProof/>
          <w:spacing w:val="-4"/>
          <w:sz w:val="28"/>
          <w:szCs w:val="28"/>
          <w:lang w:val="en-GB"/>
        </w:rPr>
        <w:t xml:space="preserve">orchiectomy / </w:t>
      </w:r>
      <w:r w:rsidRPr="00232221">
        <w:rPr>
          <w:spacing w:val="-4"/>
          <w:sz w:val="28"/>
          <w:szCs w:val="28"/>
          <w:lang w:val="en-GB"/>
        </w:rPr>
        <w:t xml:space="preserve">Melton L.J., Alothman K.I., Khosla S. [et al.] </w:t>
      </w:r>
      <w:r w:rsidRPr="00232221">
        <w:rPr>
          <w:noProof/>
          <w:spacing w:val="-4"/>
          <w:sz w:val="28"/>
          <w:szCs w:val="28"/>
          <w:lang w:val="en-GB"/>
        </w:rPr>
        <w:t>// J. Urol. - 2003. - Vol.169. - P. 1747-1750.</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bCs/>
          <w:spacing w:val="-4"/>
          <w:sz w:val="28"/>
          <w:szCs w:val="28"/>
          <w:lang w:val="en-GB"/>
        </w:rPr>
      </w:pPr>
      <w:r w:rsidRPr="00232221">
        <w:rPr>
          <w:bCs/>
          <w:spacing w:val="-4"/>
          <w:sz w:val="28"/>
          <w:szCs w:val="28"/>
          <w:lang w:val="en-GB"/>
        </w:rPr>
        <w:t>Genant H.K. Dual-energy lateral vertebral assessment for identification of spine fractures: comparison with standard X-ray imaging / Genant H. K., Binkley N. C., Drezner M. K.// Dept. of Radiology, University of California San Francisco, San Francisco CA and University of Wisconsin, 2002. - P. 2.</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noProof/>
          <w:spacing w:val="-4"/>
          <w:sz w:val="28"/>
          <w:szCs w:val="28"/>
          <w:lang w:val="en-GB"/>
        </w:rPr>
      </w:pPr>
      <w:r w:rsidRPr="00232221">
        <w:rPr>
          <w:bCs/>
          <w:spacing w:val="-4"/>
          <w:sz w:val="28"/>
          <w:szCs w:val="28"/>
          <w:lang w:val="en-GB"/>
        </w:rPr>
        <w:t xml:space="preserve">Genant H.K. Vertebral fractures in osteoporosis - a new method for clinical assessment / Genant H.K., Li J., Wu C.Y., Sheperd J.A. // J. Clin. Densitometry. - 2000. - </w:t>
      </w:r>
      <w:r w:rsidRPr="00232221">
        <w:rPr>
          <w:spacing w:val="-4"/>
          <w:sz w:val="28"/>
          <w:szCs w:val="28"/>
          <w:lang w:val="en-GB"/>
        </w:rPr>
        <w:t>№</w:t>
      </w:r>
      <w:r w:rsidRPr="00232221">
        <w:rPr>
          <w:bCs/>
          <w:spacing w:val="-4"/>
          <w:sz w:val="28"/>
          <w:szCs w:val="28"/>
          <w:lang w:val="en-GB"/>
        </w:rPr>
        <w:t>3. - 281-290.</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noProof/>
          <w:spacing w:val="-4"/>
          <w:sz w:val="28"/>
          <w:szCs w:val="28"/>
          <w:lang w:val="en-GB"/>
        </w:rPr>
      </w:pPr>
      <w:r w:rsidRPr="00232221">
        <w:rPr>
          <w:spacing w:val="-4"/>
          <w:sz w:val="28"/>
          <w:szCs w:val="28"/>
          <w:lang w:val="uk-UA"/>
        </w:rPr>
        <w:t>Genant H.K. Assessment of prevalent and incident vertebral fractures in osteoporosis research /  H. Genant, M. Jergas // Osteoporos. Int. - 2003. - №14. - Р.43-55.</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lastRenderedPageBreak/>
        <w:t>Geriatric rehabilitation. 4. Physical medicine and reha</w:t>
      </w:r>
      <w:r w:rsidRPr="00232221">
        <w:rPr>
          <w:spacing w:val="-4"/>
          <w:sz w:val="28"/>
          <w:szCs w:val="28"/>
          <w:lang w:val="en-GB"/>
        </w:rPr>
        <w:softHyphen/>
        <w:t>bilitation interventions for common age-related disorders and geriatric syn</w:t>
      </w:r>
      <w:r w:rsidRPr="00232221">
        <w:rPr>
          <w:spacing w:val="-4"/>
          <w:sz w:val="28"/>
          <w:szCs w:val="28"/>
          <w:lang w:val="en-GB"/>
        </w:rPr>
        <w:softHyphen/>
        <w:t>dromes / Phillips E.M., Bodenheimer C.F., Roig R.L. [et al.] // Arch. Phys. Med. Rehabil. - 2004. - Vol.85. - P. 18-22.</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bCs/>
          <w:spacing w:val="-4"/>
          <w:sz w:val="28"/>
          <w:szCs w:val="28"/>
          <w:lang w:val="en-GB"/>
        </w:rPr>
      </w:pPr>
      <w:r w:rsidRPr="00232221">
        <w:rPr>
          <w:spacing w:val="-4"/>
          <w:sz w:val="28"/>
          <w:szCs w:val="28"/>
          <w:lang w:val="en-GB"/>
        </w:rPr>
        <w:t xml:space="preserve">Glassman S.D. Adult spinal deformity in the osteoporotic spine: options and pitfalls / </w:t>
      </w:r>
      <w:smartTag w:uri="urn:schemas-microsoft-com:office:smarttags" w:element="place">
        <w:smartTag w:uri="urn:schemas-microsoft-com:office:smarttags" w:element="City">
          <w:r w:rsidRPr="00232221">
            <w:rPr>
              <w:spacing w:val="-4"/>
              <w:sz w:val="28"/>
              <w:szCs w:val="28"/>
              <w:lang w:val="en-GB"/>
            </w:rPr>
            <w:t>Glassman</w:t>
          </w:r>
        </w:smartTag>
        <w:r w:rsidRPr="00232221">
          <w:rPr>
            <w:spacing w:val="-4"/>
            <w:sz w:val="28"/>
            <w:szCs w:val="28"/>
            <w:lang w:val="en-GB"/>
          </w:rPr>
          <w:t xml:space="preserve"> </w:t>
        </w:r>
        <w:smartTag w:uri="urn:schemas-microsoft-com:office:smarttags" w:element="State">
          <w:r w:rsidRPr="00232221">
            <w:rPr>
              <w:spacing w:val="-4"/>
              <w:sz w:val="28"/>
              <w:szCs w:val="28"/>
              <w:lang w:val="en-GB"/>
            </w:rPr>
            <w:t>S.D.</w:t>
          </w:r>
        </w:smartTag>
      </w:smartTag>
      <w:r w:rsidRPr="00232221">
        <w:rPr>
          <w:spacing w:val="-4"/>
          <w:sz w:val="28"/>
          <w:szCs w:val="28"/>
          <w:lang w:val="en-GB"/>
        </w:rPr>
        <w:t>, Alegre G.M. // Instr. Course. Lect. - 2003. - Vol.52. - P. 579-588.</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Gold D.T. The clinical impact of vertebral fractures: Quality of life in women with osteoporosis / Gold D.T. // Bone. - 1996. - №18. - P. 185-189.</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Gold D.T. The nonskeletal consequences of </w:t>
      </w:r>
      <w:r w:rsidRPr="00232221">
        <w:rPr>
          <w:noProof/>
          <w:spacing w:val="-4"/>
          <w:sz w:val="28"/>
          <w:szCs w:val="28"/>
          <w:lang w:val="en-GB"/>
        </w:rPr>
        <w:t xml:space="preserve">osteoporotic </w:t>
      </w:r>
      <w:r w:rsidRPr="00232221">
        <w:rPr>
          <w:spacing w:val="-4"/>
          <w:sz w:val="28"/>
          <w:szCs w:val="28"/>
          <w:lang w:val="en-GB"/>
        </w:rPr>
        <w:t xml:space="preserve">fractures: Psychologic and social outcomes / Gold D.T. // Rheum. Dis. </w:t>
      </w:r>
      <w:r w:rsidRPr="00232221">
        <w:rPr>
          <w:noProof/>
          <w:spacing w:val="-4"/>
          <w:sz w:val="28"/>
          <w:szCs w:val="28"/>
          <w:lang w:val="en-GB"/>
        </w:rPr>
        <w:t xml:space="preserve">Clin. </w:t>
      </w:r>
      <w:r w:rsidRPr="00232221">
        <w:rPr>
          <w:spacing w:val="-4"/>
          <w:sz w:val="28"/>
          <w:szCs w:val="28"/>
          <w:lang w:val="en-GB"/>
        </w:rPr>
        <w:t xml:space="preserve">North. Am. - </w:t>
      </w:r>
      <w:r w:rsidRPr="00232221">
        <w:rPr>
          <w:noProof/>
          <w:spacing w:val="-4"/>
          <w:sz w:val="28"/>
          <w:szCs w:val="28"/>
          <w:lang w:val="en-GB"/>
        </w:rPr>
        <w:t xml:space="preserve">2001. - </w:t>
      </w:r>
      <w:r w:rsidRPr="00232221">
        <w:rPr>
          <w:spacing w:val="-4"/>
          <w:sz w:val="28"/>
          <w:szCs w:val="28"/>
          <w:lang w:val="en-GB"/>
        </w:rPr>
        <w:t>№</w:t>
      </w:r>
      <w:r w:rsidRPr="00232221">
        <w:rPr>
          <w:noProof/>
          <w:spacing w:val="-4"/>
          <w:sz w:val="28"/>
          <w:szCs w:val="28"/>
          <w:lang w:val="en-GB"/>
        </w:rPr>
        <w:t>27. - P. 255-262.</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bCs/>
          <w:spacing w:val="-4"/>
          <w:sz w:val="28"/>
          <w:szCs w:val="28"/>
          <w:lang w:val="en-GB"/>
        </w:rPr>
        <w:t>Grynpas M.D. Effects of low doses of strontium on bone quality and quan</w:t>
      </w:r>
      <w:r w:rsidRPr="00232221">
        <w:rPr>
          <w:bCs/>
          <w:spacing w:val="-4"/>
          <w:sz w:val="28"/>
          <w:szCs w:val="28"/>
          <w:lang w:val="en-GB"/>
        </w:rPr>
        <w:softHyphen/>
        <w:t xml:space="preserve">tity in rats / Grynpas M.D., Marie P.J. //Bone. - 1990. - </w:t>
      </w:r>
      <w:r w:rsidRPr="00232221">
        <w:rPr>
          <w:spacing w:val="-4"/>
          <w:sz w:val="28"/>
          <w:szCs w:val="28"/>
          <w:lang w:val="en-GB"/>
        </w:rPr>
        <w:t>№</w:t>
      </w:r>
      <w:r w:rsidRPr="00232221">
        <w:rPr>
          <w:bCs/>
          <w:spacing w:val="-4"/>
          <w:sz w:val="28"/>
          <w:szCs w:val="28"/>
          <w:lang w:val="en-GB"/>
        </w:rPr>
        <w:t>11. - P. 313-319.</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bCs/>
          <w:spacing w:val="-4"/>
          <w:sz w:val="28"/>
          <w:szCs w:val="28"/>
          <w:lang w:val="en-GB"/>
        </w:rPr>
      </w:pPr>
      <w:r w:rsidRPr="00232221">
        <w:rPr>
          <w:spacing w:val="-4"/>
          <w:sz w:val="28"/>
          <w:szCs w:val="28"/>
          <w:lang w:val="en-GB"/>
        </w:rPr>
        <w:t>Gurlek A. Inappropriate reference range for peak bone mineral density in dual-energy X-ray absorptiometry. Implications for the interpretation of T-scores / Gurlek A., Bayraktar M., Ariyurek M. // Osteoporos Int. - 2000. - №11. - P. 809</w:t>
      </w:r>
      <w:r w:rsidRPr="00232221">
        <w:rPr>
          <w:spacing w:val="-4"/>
          <w:sz w:val="28"/>
          <w:szCs w:val="28"/>
          <w:lang w:val="uk-UA"/>
        </w:rPr>
        <w:t>-</w:t>
      </w:r>
      <w:r w:rsidRPr="00232221">
        <w:rPr>
          <w:spacing w:val="-4"/>
          <w:sz w:val="28"/>
          <w:szCs w:val="28"/>
          <w:lang w:val="en-GB"/>
        </w:rPr>
        <w:t>813.</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bCs/>
          <w:spacing w:val="-4"/>
          <w:sz w:val="28"/>
          <w:szCs w:val="28"/>
          <w:lang w:val="en-GB"/>
        </w:rPr>
        <w:t>Haczynski J</w:t>
      </w:r>
      <w:r w:rsidRPr="00232221">
        <w:rPr>
          <w:bCs/>
          <w:spacing w:val="-4"/>
          <w:sz w:val="28"/>
          <w:szCs w:val="28"/>
          <w:lang w:val="en-US"/>
        </w:rPr>
        <w:t xml:space="preserve">. Vertebral fractures: a hidden problem of osteoporosis / </w:t>
      </w:r>
      <w:r w:rsidRPr="00232221">
        <w:rPr>
          <w:bCs/>
          <w:spacing w:val="-4"/>
          <w:sz w:val="28"/>
          <w:szCs w:val="28"/>
          <w:lang w:val="en-GB"/>
        </w:rPr>
        <w:t>Haczynski J</w:t>
      </w:r>
      <w:r w:rsidRPr="00232221">
        <w:rPr>
          <w:bCs/>
          <w:spacing w:val="-4"/>
          <w:sz w:val="28"/>
          <w:szCs w:val="28"/>
          <w:lang w:val="en-US"/>
        </w:rPr>
        <w:t>.</w:t>
      </w:r>
      <w:r w:rsidRPr="00232221">
        <w:rPr>
          <w:bCs/>
          <w:spacing w:val="-4"/>
          <w:sz w:val="28"/>
          <w:szCs w:val="28"/>
          <w:lang w:val="en-GB"/>
        </w:rPr>
        <w:t>, Jakimiuk A</w:t>
      </w:r>
      <w:r w:rsidRPr="00232221">
        <w:rPr>
          <w:bCs/>
          <w:spacing w:val="-4"/>
          <w:sz w:val="28"/>
          <w:szCs w:val="28"/>
          <w:lang w:val="en-US"/>
        </w:rPr>
        <w:t xml:space="preserve">.// Med. Sci. Monit. - 2001. - Vol.7, </w:t>
      </w:r>
      <w:r w:rsidRPr="00232221">
        <w:rPr>
          <w:spacing w:val="-4"/>
          <w:sz w:val="28"/>
          <w:szCs w:val="28"/>
          <w:lang w:val="en-GB"/>
        </w:rPr>
        <w:t>№</w:t>
      </w:r>
      <w:r w:rsidRPr="00232221">
        <w:rPr>
          <w:bCs/>
          <w:spacing w:val="-4"/>
          <w:sz w:val="28"/>
          <w:szCs w:val="28"/>
          <w:lang w:val="en-US"/>
        </w:rPr>
        <w:t>5. - P. 1108-1117.</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bCs/>
          <w:spacing w:val="-4"/>
          <w:sz w:val="28"/>
          <w:szCs w:val="28"/>
          <w:lang w:val="en-GB"/>
        </w:rPr>
      </w:pPr>
      <w:r w:rsidRPr="00232221">
        <w:rPr>
          <w:bCs/>
          <w:spacing w:val="-4"/>
          <w:sz w:val="28"/>
          <w:szCs w:val="28"/>
          <w:lang w:val="en-GB"/>
        </w:rPr>
        <w:t>Haidekker M.A. Relationship between structural parameters, bone mineral density and fracture load in lumbar vertebrae, based on high-resolution computed tomo</w:t>
      </w:r>
      <w:r w:rsidRPr="00232221">
        <w:rPr>
          <w:bCs/>
          <w:spacing w:val="-4"/>
          <w:sz w:val="28"/>
          <w:szCs w:val="28"/>
          <w:lang w:val="uk-UA"/>
        </w:rPr>
        <w:softHyphen/>
      </w:r>
      <w:r w:rsidRPr="00232221">
        <w:rPr>
          <w:bCs/>
          <w:spacing w:val="-4"/>
          <w:sz w:val="28"/>
          <w:szCs w:val="28"/>
          <w:lang w:val="en-GB"/>
        </w:rPr>
        <w:t>graphy, quantitative computed tomography and compression tests / Haidekker M.A., Andresen R., Werner H.J. // Osteoporos Int. - 1999. - Vol.9,</w:t>
      </w:r>
      <w:r w:rsidRPr="00232221">
        <w:rPr>
          <w:spacing w:val="-4"/>
          <w:sz w:val="28"/>
          <w:szCs w:val="28"/>
          <w:lang w:val="en-GB"/>
        </w:rPr>
        <w:t xml:space="preserve"> №</w:t>
      </w:r>
      <w:r w:rsidRPr="00232221">
        <w:rPr>
          <w:bCs/>
          <w:spacing w:val="-4"/>
          <w:sz w:val="28"/>
          <w:szCs w:val="28"/>
          <w:lang w:val="en-GB"/>
        </w:rPr>
        <w:t>5. - P. 433-440.</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bCs/>
          <w:spacing w:val="-4"/>
          <w:sz w:val="28"/>
          <w:szCs w:val="28"/>
          <w:lang w:val="en-GB"/>
        </w:rPr>
      </w:pPr>
      <w:r w:rsidRPr="00232221">
        <w:rPr>
          <w:bCs/>
          <w:spacing w:val="-4"/>
          <w:sz w:val="28"/>
          <w:szCs w:val="28"/>
          <w:lang w:val="en-GB"/>
        </w:rPr>
        <w:t xml:space="preserve">Hallberg I. </w:t>
      </w:r>
      <w:r w:rsidRPr="00232221">
        <w:rPr>
          <w:bCs/>
          <w:spacing w:val="-4"/>
          <w:sz w:val="28"/>
          <w:szCs w:val="28"/>
          <w:lang w:val="en-US"/>
        </w:rPr>
        <w:t xml:space="preserve">Health-related quality of life after osteoporotic fractures / </w:t>
      </w:r>
      <w:r w:rsidRPr="00232221">
        <w:rPr>
          <w:bCs/>
          <w:spacing w:val="-4"/>
          <w:sz w:val="28"/>
          <w:szCs w:val="28"/>
          <w:lang w:val="en-GB"/>
        </w:rPr>
        <w:t>Hallberg I., Rosenqvist A</w:t>
      </w:r>
      <w:r w:rsidRPr="00232221">
        <w:rPr>
          <w:bCs/>
          <w:spacing w:val="-4"/>
          <w:sz w:val="28"/>
          <w:szCs w:val="28"/>
          <w:lang w:val="en-US"/>
        </w:rPr>
        <w:t>.</w:t>
      </w:r>
      <w:r w:rsidRPr="00232221">
        <w:rPr>
          <w:bCs/>
          <w:spacing w:val="-4"/>
          <w:sz w:val="28"/>
          <w:szCs w:val="28"/>
          <w:lang w:val="en-GB"/>
        </w:rPr>
        <w:t>M</w:t>
      </w:r>
      <w:r w:rsidRPr="00232221">
        <w:rPr>
          <w:bCs/>
          <w:spacing w:val="-4"/>
          <w:sz w:val="28"/>
          <w:szCs w:val="28"/>
          <w:lang w:val="en-US"/>
        </w:rPr>
        <w:t>.</w:t>
      </w:r>
      <w:r w:rsidRPr="00232221">
        <w:rPr>
          <w:bCs/>
          <w:spacing w:val="-4"/>
          <w:sz w:val="28"/>
          <w:szCs w:val="28"/>
          <w:lang w:val="en-GB"/>
        </w:rPr>
        <w:t>, Kartous L.</w:t>
      </w:r>
      <w:r w:rsidRPr="00232221">
        <w:rPr>
          <w:bCs/>
          <w:spacing w:val="-4"/>
          <w:sz w:val="28"/>
          <w:szCs w:val="28"/>
          <w:lang w:val="en-US"/>
        </w:rPr>
        <w:t xml:space="preserve"> // Osteoporos Int. - 2004. - Vol.15,</w:t>
      </w:r>
      <w:r w:rsidRPr="00232221">
        <w:rPr>
          <w:spacing w:val="-4"/>
          <w:sz w:val="28"/>
          <w:szCs w:val="28"/>
          <w:lang w:val="en-GB"/>
        </w:rPr>
        <w:t xml:space="preserve"> №</w:t>
      </w:r>
      <w:r w:rsidRPr="00232221">
        <w:rPr>
          <w:bCs/>
          <w:spacing w:val="-4"/>
          <w:sz w:val="28"/>
          <w:szCs w:val="28"/>
          <w:lang w:val="en-US"/>
        </w:rPr>
        <w:t>10. - P. 834-841.</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bCs/>
          <w:spacing w:val="-4"/>
          <w:sz w:val="28"/>
          <w:szCs w:val="28"/>
          <w:lang w:val="en-GB"/>
        </w:rPr>
      </w:pPr>
      <w:r w:rsidRPr="00232221">
        <w:rPr>
          <w:spacing w:val="-4"/>
          <w:sz w:val="28"/>
          <w:szCs w:val="28"/>
          <w:lang w:val="en-GB"/>
        </w:rPr>
        <w:t>Harris S. Influence of body weight on rates of change in bone density of the spine, hip, and radius in postmenopausal women / Harris S., Dallal G.E., Dawson-Hughes B. // Calcif. Tissue. Int. - 1992. - Vol.50. -</w:t>
      </w:r>
      <w:r w:rsidRPr="00232221">
        <w:rPr>
          <w:spacing w:val="-4"/>
          <w:sz w:val="28"/>
          <w:szCs w:val="28"/>
          <w:lang w:val="uk-UA"/>
        </w:rPr>
        <w:t xml:space="preserve"> </w:t>
      </w:r>
      <w:r w:rsidRPr="00232221">
        <w:rPr>
          <w:spacing w:val="-4"/>
          <w:sz w:val="28"/>
          <w:szCs w:val="28"/>
          <w:lang w:val="en-GB"/>
        </w:rPr>
        <w:t>P.</w:t>
      </w:r>
      <w:r w:rsidRPr="00232221">
        <w:rPr>
          <w:spacing w:val="-4"/>
          <w:sz w:val="28"/>
          <w:szCs w:val="28"/>
          <w:lang w:val="uk-UA"/>
        </w:rPr>
        <w:t xml:space="preserve"> </w:t>
      </w:r>
      <w:r w:rsidRPr="00232221">
        <w:rPr>
          <w:spacing w:val="-4"/>
          <w:sz w:val="28"/>
          <w:szCs w:val="28"/>
          <w:lang w:val="en-GB"/>
        </w:rPr>
        <w:t>19-23.</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bCs/>
          <w:spacing w:val="-4"/>
          <w:sz w:val="28"/>
          <w:szCs w:val="28"/>
          <w:lang w:val="en-GB"/>
        </w:rPr>
        <w:t>Hasserius R</w:t>
      </w:r>
      <w:r w:rsidRPr="00232221">
        <w:rPr>
          <w:bCs/>
          <w:spacing w:val="-4"/>
          <w:sz w:val="28"/>
          <w:szCs w:val="28"/>
          <w:lang w:val="en-US"/>
        </w:rPr>
        <w:t xml:space="preserve">. Prevalent vertebral deformities predict increased mortality and </w:t>
      </w:r>
      <w:r w:rsidRPr="00232221">
        <w:rPr>
          <w:bCs/>
          <w:spacing w:val="-4"/>
          <w:sz w:val="28"/>
          <w:szCs w:val="28"/>
          <w:lang w:val="en-US"/>
        </w:rPr>
        <w:lastRenderedPageBreak/>
        <w:t xml:space="preserve">increased fracture rate in both men and women: a 10-year population-based study of 598 individuals from the Swedish cohort in the European Vertebral Osteoporosis Study / </w:t>
      </w:r>
      <w:r w:rsidRPr="00232221">
        <w:rPr>
          <w:bCs/>
          <w:spacing w:val="-4"/>
          <w:sz w:val="28"/>
          <w:szCs w:val="28"/>
          <w:lang w:val="en-GB"/>
        </w:rPr>
        <w:t>Hasserius R</w:t>
      </w:r>
      <w:r w:rsidRPr="00232221">
        <w:rPr>
          <w:bCs/>
          <w:spacing w:val="-4"/>
          <w:sz w:val="28"/>
          <w:szCs w:val="28"/>
          <w:lang w:val="en-US"/>
        </w:rPr>
        <w:t>.</w:t>
      </w:r>
      <w:r w:rsidRPr="00232221">
        <w:rPr>
          <w:bCs/>
          <w:spacing w:val="-4"/>
          <w:sz w:val="28"/>
          <w:szCs w:val="28"/>
          <w:lang w:val="en-GB"/>
        </w:rPr>
        <w:t>, Karlsson M</w:t>
      </w:r>
      <w:r w:rsidRPr="00232221">
        <w:rPr>
          <w:bCs/>
          <w:spacing w:val="-4"/>
          <w:sz w:val="28"/>
          <w:szCs w:val="28"/>
          <w:lang w:val="en-US"/>
        </w:rPr>
        <w:t>.</w:t>
      </w:r>
      <w:r w:rsidRPr="00232221">
        <w:rPr>
          <w:bCs/>
          <w:spacing w:val="-4"/>
          <w:sz w:val="28"/>
          <w:szCs w:val="28"/>
          <w:lang w:val="en-GB"/>
        </w:rPr>
        <w:t>K</w:t>
      </w:r>
      <w:r w:rsidRPr="00232221">
        <w:rPr>
          <w:bCs/>
          <w:spacing w:val="-4"/>
          <w:sz w:val="28"/>
          <w:szCs w:val="28"/>
          <w:lang w:val="en-US"/>
        </w:rPr>
        <w:t>.</w:t>
      </w:r>
      <w:r w:rsidRPr="00232221">
        <w:rPr>
          <w:bCs/>
          <w:spacing w:val="-4"/>
          <w:sz w:val="28"/>
          <w:szCs w:val="28"/>
          <w:lang w:val="en-GB"/>
        </w:rPr>
        <w:t>, Nilsson B</w:t>
      </w:r>
      <w:r w:rsidRPr="00232221">
        <w:rPr>
          <w:bCs/>
          <w:spacing w:val="-4"/>
          <w:sz w:val="28"/>
          <w:szCs w:val="28"/>
          <w:lang w:val="en-US"/>
        </w:rPr>
        <w:t>.</w:t>
      </w:r>
      <w:r w:rsidRPr="00232221">
        <w:rPr>
          <w:bCs/>
          <w:spacing w:val="-4"/>
          <w:sz w:val="28"/>
          <w:szCs w:val="28"/>
          <w:lang w:val="en-GB"/>
        </w:rPr>
        <w:t>E</w:t>
      </w:r>
      <w:r w:rsidRPr="00232221">
        <w:rPr>
          <w:bCs/>
          <w:spacing w:val="-4"/>
          <w:sz w:val="28"/>
          <w:szCs w:val="28"/>
          <w:lang w:val="en-US"/>
        </w:rPr>
        <w:t xml:space="preserve">. // Osteoporos. Int. - 2003. - Vol.14, </w:t>
      </w:r>
      <w:r w:rsidRPr="00232221">
        <w:rPr>
          <w:spacing w:val="-4"/>
          <w:sz w:val="28"/>
          <w:szCs w:val="28"/>
          <w:lang w:val="en-GB"/>
        </w:rPr>
        <w:t>№</w:t>
      </w:r>
      <w:r w:rsidRPr="00232221">
        <w:rPr>
          <w:bCs/>
          <w:spacing w:val="-4"/>
          <w:sz w:val="28"/>
          <w:szCs w:val="28"/>
          <w:lang w:val="en-US"/>
        </w:rPr>
        <w:t>1. - P. 61-68.</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bCs/>
          <w:spacing w:val="-4"/>
          <w:sz w:val="28"/>
          <w:szCs w:val="28"/>
          <w:lang w:val="en-GB"/>
        </w:rPr>
      </w:pPr>
      <w:r w:rsidRPr="00232221">
        <w:rPr>
          <w:bCs/>
          <w:spacing w:val="-4"/>
          <w:sz w:val="28"/>
          <w:szCs w:val="28"/>
          <w:lang w:val="en-GB"/>
        </w:rPr>
        <w:t>Hayes W.C. Biomechanics of fracture risk prediction of the hip and spine by quantitative computed tomography / Hayes W.C., Piazza S.J., Zysset P.K. // Radiol. Clin. North. Am. - 1991. - Vol.29. -</w:t>
      </w:r>
      <w:r w:rsidRPr="00232221">
        <w:rPr>
          <w:bCs/>
          <w:spacing w:val="-4"/>
          <w:sz w:val="28"/>
          <w:szCs w:val="28"/>
          <w:lang w:val="uk-UA"/>
        </w:rPr>
        <w:t xml:space="preserve"> </w:t>
      </w:r>
      <w:r w:rsidRPr="00232221">
        <w:rPr>
          <w:bCs/>
          <w:spacing w:val="-4"/>
          <w:sz w:val="28"/>
          <w:szCs w:val="28"/>
          <w:lang w:val="en-GB"/>
        </w:rPr>
        <w:t>P.</w:t>
      </w:r>
      <w:r w:rsidRPr="00232221">
        <w:rPr>
          <w:bCs/>
          <w:spacing w:val="-4"/>
          <w:sz w:val="28"/>
          <w:szCs w:val="28"/>
          <w:lang w:val="uk-UA"/>
        </w:rPr>
        <w:t> </w:t>
      </w:r>
      <w:r w:rsidRPr="00232221">
        <w:rPr>
          <w:bCs/>
          <w:spacing w:val="-4"/>
          <w:sz w:val="28"/>
          <w:szCs w:val="28"/>
          <w:lang w:val="en-GB"/>
        </w:rPr>
        <w:t>1-18.</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Health impact associated with vertebral deformities: Results from the European Vertebral Osteoporosis Study (EVOS) / Matthis C., </w:t>
      </w:r>
      <w:smartTag w:uri="urn:schemas-microsoft-com:office:smarttags" w:element="place">
        <w:smartTag w:uri="urn:schemas-microsoft-com:office:smarttags" w:element="PlaceName">
          <w:r w:rsidRPr="00232221">
            <w:rPr>
              <w:spacing w:val="-4"/>
              <w:sz w:val="28"/>
              <w:szCs w:val="28"/>
              <w:lang w:val="en-GB"/>
            </w:rPr>
            <w:t>Weber</w:t>
          </w:r>
        </w:smartTag>
        <w:r w:rsidRPr="00232221">
          <w:rPr>
            <w:spacing w:val="-4"/>
            <w:sz w:val="28"/>
            <w:szCs w:val="28"/>
            <w:lang w:val="en-GB"/>
          </w:rPr>
          <w:t xml:space="preserve"> </w:t>
        </w:r>
        <w:smartTag w:uri="urn:schemas-microsoft-com:office:smarttags" w:element="PlaceType">
          <w:r w:rsidRPr="00232221">
            <w:rPr>
              <w:spacing w:val="-4"/>
              <w:sz w:val="28"/>
              <w:szCs w:val="28"/>
              <w:lang w:val="en-GB"/>
            </w:rPr>
            <w:t>U.</w:t>
          </w:r>
        </w:smartTag>
      </w:smartTag>
      <w:r w:rsidRPr="00232221">
        <w:rPr>
          <w:spacing w:val="-4"/>
          <w:sz w:val="28"/>
          <w:szCs w:val="28"/>
          <w:lang w:val="en-GB"/>
        </w:rPr>
        <w:t xml:space="preserve">, O'Neill T.W. [et al] // Osteoporos Int. - </w:t>
      </w:r>
      <w:r w:rsidRPr="00232221">
        <w:rPr>
          <w:noProof/>
          <w:spacing w:val="-4"/>
          <w:sz w:val="28"/>
          <w:szCs w:val="28"/>
          <w:lang w:val="en-GB"/>
        </w:rPr>
        <w:t xml:space="preserve">1998. - </w:t>
      </w:r>
      <w:r w:rsidRPr="00232221">
        <w:rPr>
          <w:spacing w:val="-4"/>
          <w:sz w:val="28"/>
          <w:szCs w:val="28"/>
          <w:lang w:val="en-GB"/>
        </w:rPr>
        <w:t>№</w:t>
      </w:r>
      <w:r w:rsidRPr="00232221">
        <w:rPr>
          <w:noProof/>
          <w:spacing w:val="-4"/>
          <w:sz w:val="28"/>
          <w:szCs w:val="28"/>
          <w:lang w:val="en-GB"/>
        </w:rPr>
        <w:t>8. - P. 364-372.</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Health-related quality of life in </w:t>
      </w:r>
      <w:r w:rsidRPr="00232221">
        <w:rPr>
          <w:noProof/>
          <w:spacing w:val="-4"/>
          <w:sz w:val="28"/>
          <w:szCs w:val="28"/>
          <w:lang w:val="en-GB"/>
        </w:rPr>
        <w:t xml:space="preserve">postmenopausal </w:t>
      </w:r>
      <w:r w:rsidRPr="00232221">
        <w:rPr>
          <w:spacing w:val="-4"/>
          <w:sz w:val="28"/>
          <w:szCs w:val="28"/>
          <w:lang w:val="en-GB"/>
        </w:rPr>
        <w:t xml:space="preserve">women with low BMD with or without prevalent vertebral fractures / </w:t>
      </w:r>
      <w:r w:rsidRPr="00232221">
        <w:rPr>
          <w:spacing w:val="-4"/>
          <w:sz w:val="28"/>
          <w:szCs w:val="28"/>
          <w:lang w:val="nb-NO"/>
        </w:rPr>
        <w:t xml:space="preserve">Oleksik A., Lips P., Dawson A. [et al.] </w:t>
      </w:r>
      <w:r w:rsidRPr="00232221">
        <w:rPr>
          <w:spacing w:val="-4"/>
          <w:sz w:val="28"/>
          <w:szCs w:val="28"/>
          <w:lang w:val="en-GB"/>
        </w:rPr>
        <w:t xml:space="preserve">// </w:t>
      </w:r>
      <w:r w:rsidRPr="00232221">
        <w:rPr>
          <w:noProof/>
          <w:spacing w:val="-4"/>
          <w:sz w:val="28"/>
          <w:szCs w:val="28"/>
          <w:lang w:val="en-GB"/>
        </w:rPr>
        <w:t xml:space="preserve">J. </w:t>
      </w:r>
      <w:r w:rsidRPr="00232221">
        <w:rPr>
          <w:spacing w:val="-4"/>
          <w:sz w:val="28"/>
          <w:szCs w:val="28"/>
          <w:lang w:val="da-DK"/>
        </w:rPr>
        <w:t xml:space="preserve">Bone Min. Res. - </w:t>
      </w:r>
      <w:r w:rsidRPr="00232221">
        <w:rPr>
          <w:noProof/>
          <w:spacing w:val="-4"/>
          <w:sz w:val="28"/>
          <w:szCs w:val="28"/>
          <w:lang w:val="en-GB"/>
        </w:rPr>
        <w:t xml:space="preserve">2000. - </w:t>
      </w:r>
      <w:r w:rsidRPr="00232221">
        <w:rPr>
          <w:spacing w:val="-4"/>
          <w:sz w:val="28"/>
          <w:szCs w:val="28"/>
          <w:lang w:val="en-GB"/>
        </w:rPr>
        <w:t>№</w:t>
      </w:r>
      <w:r w:rsidRPr="00232221">
        <w:rPr>
          <w:noProof/>
          <w:spacing w:val="-4"/>
          <w:sz w:val="28"/>
          <w:szCs w:val="28"/>
          <w:lang w:val="en-GB"/>
        </w:rPr>
        <w:t>15. - P. 1384-1392.</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bCs/>
          <w:spacing w:val="-4"/>
          <w:sz w:val="28"/>
          <w:szCs w:val="28"/>
          <w:lang w:val="en-GB"/>
        </w:rPr>
      </w:pPr>
      <w:r w:rsidRPr="00232221">
        <w:rPr>
          <w:spacing w:val="-4"/>
          <w:sz w:val="28"/>
          <w:szCs w:val="28"/>
          <w:lang w:val="en-GB"/>
        </w:rPr>
        <w:t xml:space="preserve">Hospital care of osteoporosis-related vertebral fractures / Gehlbach S.H., Burge R.T., Puleo E., Klar </w:t>
      </w:r>
      <w:r w:rsidRPr="00232221">
        <w:rPr>
          <w:noProof/>
          <w:spacing w:val="-4"/>
          <w:sz w:val="28"/>
          <w:szCs w:val="28"/>
          <w:lang w:val="en-GB"/>
        </w:rPr>
        <w:t>J.</w:t>
      </w:r>
      <w:r w:rsidRPr="00232221">
        <w:rPr>
          <w:spacing w:val="-4"/>
          <w:sz w:val="28"/>
          <w:szCs w:val="28"/>
          <w:lang w:val="en-GB"/>
        </w:rPr>
        <w:t xml:space="preserve">// Osteoporos Int. - </w:t>
      </w:r>
      <w:r w:rsidRPr="00232221">
        <w:rPr>
          <w:noProof/>
          <w:spacing w:val="-4"/>
          <w:sz w:val="28"/>
          <w:szCs w:val="28"/>
          <w:lang w:val="en-GB"/>
        </w:rPr>
        <w:t xml:space="preserve">2003. - </w:t>
      </w:r>
      <w:r w:rsidRPr="00232221">
        <w:rPr>
          <w:spacing w:val="-4"/>
          <w:sz w:val="28"/>
          <w:szCs w:val="28"/>
          <w:lang w:val="en-GB"/>
        </w:rPr>
        <w:t>№</w:t>
      </w:r>
      <w:r w:rsidRPr="00232221">
        <w:rPr>
          <w:noProof/>
          <w:spacing w:val="-4"/>
          <w:sz w:val="28"/>
          <w:szCs w:val="28"/>
          <w:lang w:val="en-GB"/>
        </w:rPr>
        <w:t>14. - P. 53-60.</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How many women have osteoporosis / Melton L.J., Chrischilles E.A., Cooper C. [et al.] // </w:t>
      </w:r>
      <w:r w:rsidRPr="00232221">
        <w:rPr>
          <w:noProof/>
          <w:spacing w:val="-4"/>
          <w:sz w:val="28"/>
          <w:szCs w:val="28"/>
          <w:lang w:val="en-GB"/>
        </w:rPr>
        <w:t xml:space="preserve">J. </w:t>
      </w:r>
      <w:r w:rsidRPr="00232221">
        <w:rPr>
          <w:spacing w:val="-4"/>
          <w:sz w:val="28"/>
          <w:szCs w:val="28"/>
          <w:lang w:val="en-GB"/>
        </w:rPr>
        <w:t>Bone Min. Res. - 1992. - №7. - P. 1005-1010.</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 xml:space="preserve">Incidence of clinically diagnosed vertebral fractures: A population based study in Rochester, Minnesota 1985-1989 / Cooper C., Atkinson E.J., O'Fallon W.M.[et al.] // J. Bone Min. Res. - 1992. - №7. - </w:t>
      </w:r>
      <w:r w:rsidRPr="00232221">
        <w:rPr>
          <w:spacing w:val="-4"/>
          <w:sz w:val="28"/>
          <w:szCs w:val="28"/>
        </w:rPr>
        <w:t>Р</w:t>
      </w:r>
      <w:r w:rsidRPr="00232221">
        <w:rPr>
          <w:spacing w:val="-4"/>
          <w:sz w:val="28"/>
          <w:szCs w:val="28"/>
          <w:lang w:val="en-GB"/>
        </w:rPr>
        <w:t>.221-227.</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bCs/>
          <w:spacing w:val="-4"/>
          <w:sz w:val="28"/>
          <w:szCs w:val="28"/>
          <w:lang w:val="en-GB"/>
        </w:rPr>
        <w:t>Incor</w:t>
      </w:r>
      <w:r w:rsidRPr="00232221">
        <w:rPr>
          <w:bCs/>
          <w:spacing w:val="-4"/>
          <w:sz w:val="28"/>
          <w:szCs w:val="28"/>
          <w:lang w:val="en-GB"/>
        </w:rPr>
        <w:softHyphen/>
        <w:t xml:space="preserve">poration and distribution of strontium in bone / Dahl S.G., Allain P., Marie P.J. [et al.] // Bone. - 2001. - </w:t>
      </w:r>
      <w:r w:rsidRPr="00232221">
        <w:rPr>
          <w:spacing w:val="-4"/>
          <w:sz w:val="28"/>
          <w:szCs w:val="28"/>
          <w:lang w:val="en-GB"/>
        </w:rPr>
        <w:t>№</w:t>
      </w:r>
      <w:r w:rsidRPr="00232221">
        <w:rPr>
          <w:bCs/>
          <w:spacing w:val="-4"/>
          <w:sz w:val="28"/>
          <w:szCs w:val="28"/>
          <w:lang w:val="en-GB"/>
        </w:rPr>
        <w:t>28. - P. 446-453.</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Influence of age and body weight on spine and femur bone mineral density in US white men / Mazess R.B., Barden H.S., Drinka P.J. [et al.] // J. Bone Miner. Res. - 1990. - №6. - P. 645-653.</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Influence of strontium on bone mineral density and bone mineral content measurements by dual X-ray absorptiometry / </w:t>
      </w:r>
      <w:r w:rsidRPr="00232221">
        <w:rPr>
          <w:spacing w:val="-4"/>
          <w:sz w:val="28"/>
          <w:szCs w:val="28"/>
          <w:lang w:val="nb-NO"/>
        </w:rPr>
        <w:t xml:space="preserve">Nielsen S.P., Slosman D., Sorensen O.H. [et al.] </w:t>
      </w:r>
      <w:r w:rsidRPr="00232221">
        <w:rPr>
          <w:spacing w:val="-4"/>
          <w:sz w:val="28"/>
          <w:szCs w:val="28"/>
          <w:lang w:val="en-GB"/>
        </w:rPr>
        <w:t>// J. Clin. Densitom. - 1999. - №2. - P. 371-379.</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lastRenderedPageBreak/>
        <w:t xml:space="preserve">Inhaled corticosteroid use and bone-mineral density in patients with asthma / Wong </w:t>
      </w:r>
      <w:smartTag w:uri="urn:schemas-microsoft-com:office:smarttags" w:element="country-region">
        <w:smartTag w:uri="urn:schemas-microsoft-com:office:smarttags" w:element="place">
          <w:r w:rsidRPr="00232221">
            <w:rPr>
              <w:spacing w:val="-4"/>
              <w:sz w:val="28"/>
              <w:szCs w:val="28"/>
              <w:lang w:val="en-GB"/>
            </w:rPr>
            <w:t>C.A.</w:t>
          </w:r>
        </w:smartTag>
      </w:smartTag>
      <w:r w:rsidRPr="00232221">
        <w:rPr>
          <w:spacing w:val="-4"/>
          <w:sz w:val="28"/>
          <w:szCs w:val="28"/>
          <w:lang w:val="en-GB"/>
        </w:rPr>
        <w:t>, Walsh L.J., Smith C.J. [et al.] // Lancet. - 2000. - Vol.355. - P. 1399-1403.</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Ismail A</w:t>
      </w:r>
      <w:r w:rsidRPr="00232221">
        <w:rPr>
          <w:spacing w:val="-4"/>
          <w:sz w:val="28"/>
          <w:szCs w:val="28"/>
          <w:lang w:val="en-US"/>
        </w:rPr>
        <w:t>.</w:t>
      </w:r>
      <w:r w:rsidRPr="00232221">
        <w:rPr>
          <w:spacing w:val="-4"/>
          <w:sz w:val="28"/>
          <w:szCs w:val="28"/>
          <w:lang w:val="en-GB"/>
        </w:rPr>
        <w:t>A. Prevalent vertebral deformity predicts incident hip though not distal forearm fracture: results from the European Prospective Osteoporosis Study</w:t>
      </w:r>
      <w:r w:rsidRPr="00232221">
        <w:rPr>
          <w:spacing w:val="-4"/>
          <w:sz w:val="28"/>
          <w:szCs w:val="28"/>
          <w:lang w:val="en-US"/>
        </w:rPr>
        <w:t xml:space="preserve"> / </w:t>
      </w:r>
      <w:r w:rsidRPr="00232221">
        <w:rPr>
          <w:spacing w:val="-4"/>
          <w:sz w:val="28"/>
          <w:szCs w:val="28"/>
          <w:lang w:val="en-GB"/>
        </w:rPr>
        <w:t>Ismail A</w:t>
      </w:r>
      <w:r w:rsidRPr="00232221">
        <w:rPr>
          <w:spacing w:val="-4"/>
          <w:sz w:val="28"/>
          <w:szCs w:val="28"/>
          <w:lang w:val="en-US"/>
        </w:rPr>
        <w:t>.</w:t>
      </w:r>
      <w:r w:rsidRPr="00232221">
        <w:rPr>
          <w:spacing w:val="-4"/>
          <w:sz w:val="28"/>
          <w:szCs w:val="28"/>
          <w:lang w:val="en-GB"/>
        </w:rPr>
        <w:t>A</w:t>
      </w:r>
      <w:r w:rsidRPr="00232221">
        <w:rPr>
          <w:spacing w:val="-4"/>
          <w:sz w:val="28"/>
          <w:szCs w:val="28"/>
          <w:lang w:val="en-US"/>
        </w:rPr>
        <w:t>.</w:t>
      </w:r>
      <w:r w:rsidRPr="00232221">
        <w:rPr>
          <w:spacing w:val="-4"/>
          <w:sz w:val="28"/>
          <w:szCs w:val="28"/>
          <w:lang w:val="en-GB"/>
        </w:rPr>
        <w:t>, Cockerill W</w:t>
      </w:r>
      <w:r w:rsidRPr="00232221">
        <w:rPr>
          <w:spacing w:val="-4"/>
          <w:sz w:val="28"/>
          <w:szCs w:val="28"/>
          <w:lang w:val="en-US"/>
        </w:rPr>
        <w:t>.</w:t>
      </w:r>
      <w:r w:rsidRPr="00232221">
        <w:rPr>
          <w:spacing w:val="-4"/>
          <w:sz w:val="28"/>
          <w:szCs w:val="28"/>
          <w:lang w:val="en-GB"/>
        </w:rPr>
        <w:t xml:space="preserve">, Cooper C. </w:t>
      </w:r>
      <w:r w:rsidRPr="00232221">
        <w:rPr>
          <w:spacing w:val="-4"/>
          <w:sz w:val="28"/>
          <w:szCs w:val="28"/>
          <w:lang w:val="en-US"/>
        </w:rPr>
        <w:t xml:space="preserve">// Osteoporos Int. - 2001. - Vol.12, </w:t>
      </w:r>
      <w:r w:rsidRPr="00232221">
        <w:rPr>
          <w:spacing w:val="-4"/>
          <w:sz w:val="28"/>
          <w:szCs w:val="28"/>
          <w:lang w:val="en-GB"/>
        </w:rPr>
        <w:t>№</w:t>
      </w:r>
      <w:r w:rsidRPr="00232221">
        <w:rPr>
          <w:spacing w:val="-4"/>
          <w:sz w:val="28"/>
          <w:szCs w:val="28"/>
          <w:lang w:val="en-US"/>
        </w:rPr>
        <w:t>2. - P. 85-90.</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Jahng J</w:t>
      </w:r>
      <w:r w:rsidRPr="00232221">
        <w:rPr>
          <w:spacing w:val="-4"/>
          <w:sz w:val="28"/>
          <w:szCs w:val="28"/>
          <w:lang w:val="en-US"/>
        </w:rPr>
        <w:t>.</w:t>
      </w:r>
      <w:r w:rsidRPr="00232221">
        <w:rPr>
          <w:spacing w:val="-4"/>
          <w:sz w:val="28"/>
          <w:szCs w:val="28"/>
          <w:lang w:val="en-GB"/>
        </w:rPr>
        <w:t>S</w:t>
      </w:r>
      <w:r w:rsidRPr="00232221">
        <w:rPr>
          <w:spacing w:val="-4"/>
          <w:sz w:val="28"/>
          <w:szCs w:val="28"/>
          <w:lang w:val="en-US"/>
        </w:rPr>
        <w:t xml:space="preserve">. </w:t>
      </w:r>
      <w:r w:rsidRPr="00232221">
        <w:rPr>
          <w:spacing w:val="-4"/>
          <w:sz w:val="28"/>
          <w:szCs w:val="28"/>
          <w:lang w:val="en-GB"/>
        </w:rPr>
        <w:t>Measurement of bone mineral density in osteoporotic fractures of the spine using dual energy X-ray absorptiometry</w:t>
      </w:r>
      <w:r w:rsidRPr="00232221">
        <w:rPr>
          <w:spacing w:val="-4"/>
          <w:sz w:val="28"/>
          <w:szCs w:val="28"/>
          <w:lang w:val="en-US"/>
        </w:rPr>
        <w:t xml:space="preserve"> / </w:t>
      </w:r>
      <w:r w:rsidRPr="00232221">
        <w:rPr>
          <w:spacing w:val="-4"/>
          <w:sz w:val="28"/>
          <w:szCs w:val="28"/>
          <w:lang w:val="en-GB"/>
        </w:rPr>
        <w:t>Jahng J</w:t>
      </w:r>
      <w:r w:rsidRPr="00232221">
        <w:rPr>
          <w:spacing w:val="-4"/>
          <w:sz w:val="28"/>
          <w:szCs w:val="28"/>
          <w:lang w:val="en-US"/>
        </w:rPr>
        <w:t>.</w:t>
      </w:r>
      <w:r w:rsidRPr="00232221">
        <w:rPr>
          <w:spacing w:val="-4"/>
          <w:sz w:val="28"/>
          <w:szCs w:val="28"/>
          <w:lang w:val="en-GB"/>
        </w:rPr>
        <w:t>S</w:t>
      </w:r>
      <w:r w:rsidRPr="00232221">
        <w:rPr>
          <w:spacing w:val="-4"/>
          <w:sz w:val="28"/>
          <w:szCs w:val="28"/>
          <w:lang w:val="en-US"/>
        </w:rPr>
        <w:t>.</w:t>
      </w:r>
      <w:r w:rsidRPr="00232221">
        <w:rPr>
          <w:spacing w:val="-4"/>
          <w:sz w:val="28"/>
          <w:szCs w:val="28"/>
          <w:lang w:val="en-GB"/>
        </w:rPr>
        <w:t>, Lee W</w:t>
      </w:r>
      <w:r w:rsidRPr="00232221">
        <w:rPr>
          <w:spacing w:val="-4"/>
          <w:sz w:val="28"/>
          <w:szCs w:val="28"/>
          <w:lang w:val="en-US"/>
        </w:rPr>
        <w:t>.</w:t>
      </w:r>
      <w:r w:rsidRPr="00232221">
        <w:rPr>
          <w:spacing w:val="-4"/>
          <w:sz w:val="28"/>
          <w:szCs w:val="28"/>
          <w:lang w:val="en-GB"/>
        </w:rPr>
        <w:t>I.</w:t>
      </w:r>
      <w:r w:rsidRPr="00232221">
        <w:rPr>
          <w:spacing w:val="-4"/>
          <w:sz w:val="28"/>
          <w:szCs w:val="28"/>
          <w:lang w:val="en-US"/>
        </w:rPr>
        <w:t xml:space="preserve"> // Orthopedics. - 1996. - Vol.19, </w:t>
      </w:r>
      <w:r w:rsidRPr="00232221">
        <w:rPr>
          <w:spacing w:val="-4"/>
          <w:sz w:val="28"/>
          <w:szCs w:val="28"/>
          <w:lang w:val="en-GB"/>
        </w:rPr>
        <w:t>№</w:t>
      </w:r>
      <w:r w:rsidRPr="00232221">
        <w:rPr>
          <w:spacing w:val="-4"/>
          <w:sz w:val="28"/>
          <w:szCs w:val="28"/>
          <w:lang w:val="en-US"/>
        </w:rPr>
        <w:t>11. - P. 951.</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Kanis J.A. Diagnosis of osteoporosis / Kanis J.A. // Osteoporos Int. - №7. - P. 108-116.</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Kanis J.A. Diagnosis of osteoporosis and assessment of fracture risk / Kanis J.A. // Lancet. - 2002. - Vol.359. - P. 1929-1936.</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Kanis J.A. European guidance for the diagnosis and management of osteoporosis in postmenopausal women / Kanis J., Burlet N., Cooper C. //Osteoporos Int. - 2008. - №19. - P. 399-342.</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Kanis J.A. The use of clinical risk factors enhances the performance of BMD in the prediction of hip and osteoporotic fractures in men and women / Kanis J., Oden</w:t>
      </w:r>
      <w:r w:rsidRPr="00232221">
        <w:rPr>
          <w:spacing w:val="-4"/>
          <w:sz w:val="28"/>
          <w:szCs w:val="28"/>
          <w:lang w:val="uk-UA"/>
        </w:rPr>
        <w:t> </w:t>
      </w:r>
      <w:r w:rsidRPr="00232221">
        <w:rPr>
          <w:spacing w:val="-4"/>
          <w:sz w:val="28"/>
          <w:szCs w:val="28"/>
          <w:lang w:val="en-GB"/>
        </w:rPr>
        <w:t>A., Johnell O. // Osteoporos Int. - 2007. - Vol.18, №8. - P. 1033-1046.</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Kleerekoper M. Which bone density measurement? / Kleerekoper M., Nelson D. // </w:t>
      </w:r>
      <w:r w:rsidRPr="00232221">
        <w:rPr>
          <w:noProof/>
          <w:spacing w:val="-4"/>
          <w:sz w:val="28"/>
          <w:szCs w:val="28"/>
          <w:lang w:val="en-GB"/>
        </w:rPr>
        <w:t xml:space="preserve">J. </w:t>
      </w:r>
      <w:r w:rsidRPr="00232221">
        <w:rPr>
          <w:spacing w:val="-4"/>
          <w:sz w:val="28"/>
          <w:szCs w:val="28"/>
          <w:lang w:val="en-GB"/>
        </w:rPr>
        <w:t xml:space="preserve">Bone Miner. Res - </w:t>
      </w:r>
      <w:r w:rsidRPr="00232221">
        <w:rPr>
          <w:noProof/>
          <w:spacing w:val="-4"/>
          <w:sz w:val="28"/>
          <w:szCs w:val="28"/>
          <w:lang w:val="en-GB"/>
        </w:rPr>
        <w:t>1997 -</w:t>
      </w:r>
      <w:r w:rsidRPr="00232221">
        <w:rPr>
          <w:spacing w:val="-4"/>
          <w:sz w:val="28"/>
          <w:szCs w:val="28"/>
          <w:lang w:val="en-GB"/>
        </w:rPr>
        <w:t>№</w:t>
      </w:r>
      <w:r w:rsidRPr="00232221">
        <w:rPr>
          <w:noProof/>
          <w:spacing w:val="-4"/>
          <w:sz w:val="28"/>
          <w:szCs w:val="28"/>
          <w:lang w:val="en-GB"/>
        </w:rPr>
        <w:t>12. - P. 712-714.</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US"/>
        </w:rPr>
        <w:t>Lateral vertebral assessment: a valuable technique to detect clinicallysignificant vertebral fractures / Neil B.E.D.</w:t>
      </w:r>
      <w:r w:rsidRPr="00232221">
        <w:rPr>
          <w:spacing w:val="-4"/>
          <w:sz w:val="28"/>
          <w:szCs w:val="28"/>
          <w:lang w:val="uk-UA"/>
        </w:rPr>
        <w:t>,</w:t>
      </w:r>
      <w:r w:rsidRPr="00232221">
        <w:rPr>
          <w:spacing w:val="-4"/>
          <w:sz w:val="28"/>
          <w:szCs w:val="28"/>
          <w:lang w:val="en-US"/>
        </w:rPr>
        <w:t xml:space="preserve"> Krueger E.R.</w:t>
      </w:r>
      <w:r w:rsidRPr="00232221">
        <w:rPr>
          <w:spacing w:val="-4"/>
          <w:sz w:val="28"/>
          <w:szCs w:val="28"/>
          <w:lang w:val="uk-UA"/>
        </w:rPr>
        <w:t>,</w:t>
      </w:r>
      <w:r w:rsidRPr="00232221">
        <w:rPr>
          <w:spacing w:val="-4"/>
          <w:sz w:val="28"/>
          <w:szCs w:val="28"/>
          <w:lang w:val="en-US"/>
        </w:rPr>
        <w:t xml:space="preserve"> Gangnon E. [et al.] // Osteoporos Int. - 2005. - №16. - P. 1513-1518.</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Lewis C.E. Predictors of non-spine fracture in elderly men: the MrOS study</w:t>
      </w:r>
      <w:r w:rsidRPr="00232221">
        <w:rPr>
          <w:spacing w:val="-4"/>
          <w:sz w:val="28"/>
          <w:szCs w:val="28"/>
          <w:lang w:val="en-US"/>
        </w:rPr>
        <w:t xml:space="preserve"> / </w:t>
      </w:r>
      <w:r w:rsidRPr="00232221">
        <w:rPr>
          <w:spacing w:val="-4"/>
          <w:sz w:val="28"/>
          <w:szCs w:val="28"/>
          <w:lang w:val="en-GB"/>
        </w:rPr>
        <w:t xml:space="preserve">Lewis C.E., Ewing S.K. , Taylor B.C. </w:t>
      </w:r>
      <w:r w:rsidRPr="00232221">
        <w:rPr>
          <w:spacing w:val="-4"/>
          <w:sz w:val="28"/>
          <w:szCs w:val="28"/>
          <w:lang w:val="en-US"/>
        </w:rPr>
        <w:t xml:space="preserve">// J. Bone Miner. Res. - 2007. - Vol.22, </w:t>
      </w:r>
      <w:r w:rsidRPr="00232221">
        <w:rPr>
          <w:spacing w:val="-4"/>
          <w:sz w:val="28"/>
          <w:szCs w:val="28"/>
          <w:lang w:val="en-GB"/>
        </w:rPr>
        <w:t>№</w:t>
      </w:r>
      <w:r w:rsidRPr="00232221">
        <w:rPr>
          <w:spacing w:val="-4"/>
          <w:sz w:val="28"/>
          <w:szCs w:val="28"/>
          <w:lang w:val="en-US"/>
        </w:rPr>
        <w:t>2. - P. 211.</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Low BMD is a risk factor for low-energy Colles' fractures in women before and </w:t>
      </w:r>
      <w:r w:rsidRPr="00232221">
        <w:rPr>
          <w:spacing w:val="-4"/>
          <w:sz w:val="28"/>
          <w:szCs w:val="28"/>
          <w:lang w:val="en-GB"/>
        </w:rPr>
        <w:lastRenderedPageBreak/>
        <w:t>after menopause</w:t>
      </w:r>
      <w:r w:rsidRPr="00232221">
        <w:rPr>
          <w:spacing w:val="-4"/>
          <w:sz w:val="28"/>
          <w:szCs w:val="28"/>
          <w:lang w:val="en-US"/>
        </w:rPr>
        <w:t xml:space="preserve"> / </w:t>
      </w:r>
      <w:r w:rsidRPr="00232221">
        <w:rPr>
          <w:spacing w:val="-4"/>
          <w:sz w:val="28"/>
          <w:szCs w:val="28"/>
          <w:lang w:val="en-GB"/>
        </w:rPr>
        <w:t>Hung L.K., Wu H.T., Leung P.C., Qin L.</w:t>
      </w:r>
      <w:r w:rsidRPr="00232221">
        <w:rPr>
          <w:spacing w:val="-4"/>
          <w:sz w:val="28"/>
          <w:szCs w:val="28"/>
          <w:lang w:val="en-US"/>
        </w:rPr>
        <w:t xml:space="preserve">// Clin. Orthop. Relat. Res. - 2005. - Vol.43, </w:t>
      </w:r>
      <w:r w:rsidRPr="00232221">
        <w:rPr>
          <w:spacing w:val="-4"/>
          <w:sz w:val="28"/>
          <w:szCs w:val="28"/>
          <w:lang w:val="en-GB"/>
        </w:rPr>
        <w:t>№</w:t>
      </w:r>
      <w:r w:rsidRPr="00232221">
        <w:rPr>
          <w:spacing w:val="-4"/>
          <w:sz w:val="28"/>
          <w:szCs w:val="28"/>
          <w:lang w:val="en-US"/>
        </w:rPr>
        <w:t>5. - P. 219-225.</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bCs/>
          <w:spacing w:val="-4"/>
          <w:sz w:val="28"/>
          <w:szCs w:val="28"/>
          <w:lang w:val="en-GB"/>
        </w:rPr>
      </w:pPr>
      <w:r w:rsidRPr="00232221">
        <w:rPr>
          <w:spacing w:val="-4"/>
          <w:sz w:val="28"/>
          <w:szCs w:val="28"/>
          <w:lang w:val="en-GB"/>
        </w:rPr>
        <w:t>Marie P.J. Strontium ranelate: a novel mode of action of optimizing bone forma</w:t>
      </w:r>
      <w:r w:rsidRPr="00232221">
        <w:rPr>
          <w:spacing w:val="-4"/>
          <w:sz w:val="28"/>
          <w:szCs w:val="28"/>
          <w:lang w:val="uk-UA"/>
        </w:rPr>
        <w:softHyphen/>
      </w:r>
      <w:r w:rsidRPr="00232221">
        <w:rPr>
          <w:spacing w:val="-4"/>
          <w:sz w:val="28"/>
          <w:szCs w:val="28"/>
          <w:lang w:val="en-GB"/>
        </w:rPr>
        <w:t>tion and resorption / Marie P.J. // Osteoporos Int. - 2005. - Vol.16, №1. - S.</w:t>
      </w:r>
      <w:r w:rsidRPr="00232221">
        <w:rPr>
          <w:spacing w:val="-4"/>
          <w:sz w:val="28"/>
          <w:szCs w:val="28"/>
          <w:lang w:val="uk-UA"/>
        </w:rPr>
        <w:t xml:space="preserve"> </w:t>
      </w:r>
      <w:r w:rsidRPr="00232221">
        <w:rPr>
          <w:spacing w:val="-4"/>
          <w:sz w:val="28"/>
          <w:szCs w:val="28"/>
          <w:lang w:val="en-GB"/>
        </w:rPr>
        <w:t>7-10.</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Mazess R.B. Bone densitometry of the spine and femure in adult white females / Mazess R.B., Barden H. // Calcif. Tissue Int. - 1999. -Vol.65. - P. 91-99.</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Mazess R.B. Interrelationships among bone densitometry sites in normal young women / Mazess R.B., Barden H.S. // Bone Miner. - 1990. - №11. - P. 347-356.</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bCs/>
          <w:spacing w:val="-4"/>
          <w:sz w:val="28"/>
          <w:szCs w:val="28"/>
          <w:lang w:val="en-GB"/>
        </w:rPr>
        <w:t>Mechanisms of action and therapeutic po</w:t>
      </w:r>
      <w:r w:rsidRPr="00232221">
        <w:rPr>
          <w:bCs/>
          <w:spacing w:val="-4"/>
          <w:sz w:val="28"/>
          <w:szCs w:val="28"/>
          <w:lang w:val="en-GB"/>
        </w:rPr>
        <w:softHyphen/>
        <w:t>tential of strontium in bone / Marie P.J., Amman P., Boivin G. [et al.] // Calcif. Tissue. Int. - 2001. - Vol.69. -P.121-129</w:t>
      </w:r>
      <w:r w:rsidRPr="00232221">
        <w:rPr>
          <w:bCs/>
          <w:spacing w:val="-4"/>
          <w:sz w:val="28"/>
          <w:szCs w:val="28"/>
          <w:lang w:val="uk-UA"/>
        </w:rPr>
        <w:t>.</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Medical expenditures for the treatment of </w:t>
      </w:r>
      <w:r w:rsidRPr="00232221">
        <w:rPr>
          <w:noProof/>
          <w:spacing w:val="-4"/>
          <w:sz w:val="28"/>
          <w:szCs w:val="28"/>
          <w:lang w:val="en-GB"/>
        </w:rPr>
        <w:t xml:space="preserve">osteoporotic </w:t>
      </w:r>
      <w:r w:rsidRPr="00232221">
        <w:rPr>
          <w:spacing w:val="-4"/>
          <w:sz w:val="28"/>
          <w:szCs w:val="28"/>
          <w:lang w:val="en-GB"/>
        </w:rPr>
        <w:t xml:space="preserve">fractures in the </w:t>
      </w:r>
      <w:smartTag w:uri="urn:schemas-microsoft-com:office:smarttags" w:element="country-region">
        <w:smartTag w:uri="urn:schemas-microsoft-com:office:smarttags" w:element="place">
          <w:r w:rsidRPr="00232221">
            <w:rPr>
              <w:spacing w:val="-4"/>
              <w:sz w:val="28"/>
              <w:szCs w:val="28"/>
              <w:lang w:val="en-GB"/>
            </w:rPr>
            <w:t>United States</w:t>
          </w:r>
        </w:smartTag>
      </w:smartTag>
      <w:r w:rsidRPr="00232221">
        <w:rPr>
          <w:spacing w:val="-4"/>
          <w:sz w:val="28"/>
          <w:szCs w:val="28"/>
          <w:lang w:val="en-GB"/>
        </w:rPr>
        <w:t xml:space="preserve"> in 1995: Report from the National Osteoporosis Foundation / Ray N.F., Chan J.K., Thamer M. [et al.] // </w:t>
      </w:r>
      <w:r w:rsidRPr="00232221">
        <w:rPr>
          <w:noProof/>
          <w:spacing w:val="-4"/>
          <w:sz w:val="28"/>
          <w:szCs w:val="28"/>
          <w:lang w:val="en-GB"/>
        </w:rPr>
        <w:t xml:space="preserve">J. </w:t>
      </w:r>
      <w:r w:rsidRPr="00232221">
        <w:rPr>
          <w:spacing w:val="-4"/>
          <w:sz w:val="28"/>
          <w:szCs w:val="28"/>
          <w:lang w:val="en-GB"/>
        </w:rPr>
        <w:t xml:space="preserve">Bone Miner. Res. - 1997. - №12. - </w:t>
      </w:r>
      <w:r w:rsidRPr="00232221">
        <w:rPr>
          <w:spacing w:val="-4"/>
          <w:sz w:val="28"/>
          <w:szCs w:val="28"/>
        </w:rPr>
        <w:t>Р</w:t>
      </w:r>
      <w:r w:rsidRPr="00232221">
        <w:rPr>
          <w:spacing w:val="-4"/>
          <w:sz w:val="28"/>
          <w:szCs w:val="28"/>
          <w:lang w:val="en-GB"/>
        </w:rPr>
        <w:t>.24-35.</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Melton L.J. Fracture incidence in Olmsted County, Minnesota: Comparison of urban with rural rates and changes in urban rates over time / Melton L.J., Crowson C.S., O'Fallon W.M. // Osteoporos Int. - </w:t>
      </w:r>
      <w:r w:rsidRPr="00232221">
        <w:rPr>
          <w:noProof/>
          <w:spacing w:val="-4"/>
          <w:sz w:val="28"/>
          <w:szCs w:val="28"/>
          <w:lang w:val="en-GB"/>
        </w:rPr>
        <w:t xml:space="preserve">1999. - </w:t>
      </w:r>
      <w:r w:rsidRPr="00232221">
        <w:rPr>
          <w:spacing w:val="-4"/>
          <w:sz w:val="28"/>
          <w:szCs w:val="28"/>
          <w:lang w:val="en-GB"/>
        </w:rPr>
        <w:t>№</w:t>
      </w:r>
      <w:r w:rsidRPr="00232221">
        <w:rPr>
          <w:noProof/>
          <w:spacing w:val="-4"/>
          <w:sz w:val="28"/>
          <w:szCs w:val="28"/>
          <w:lang w:val="en-GB"/>
        </w:rPr>
        <w:t>9. - P. 29-37.</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Melton L.J. III The prevalence of osteoporosis / Melton L.J. // J. Bone Miner. Res. - 1997. - №12. - P. 1769-1771.</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Melton L.J. Magnitude and impact of osteoporosis and fractures / Melton L.J., Cooper C. // Osteoporosis. - [2nd edition.]-New York: Academic Press, 2001. - Vol 1. - P. 557-567.</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Melton L.J. Osteoporosis: Etiology, diagnosis, and management / Melton L.J., Riggs B.L. - New York: Haven Press, 1988. - P. 133-153.</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Meunier P.J. Design and methodology of the phase 3 trials for the clinical development of strontium ranelate in the treatment of women with postmenopausal osteoporosis / Meunier P.J., Reginster J.Y. // Osteoporos Int. - 2003. - Vol.14, №3. - S.</w:t>
      </w:r>
      <w:r w:rsidRPr="00232221">
        <w:rPr>
          <w:spacing w:val="-4"/>
          <w:sz w:val="28"/>
          <w:szCs w:val="28"/>
          <w:lang w:val="uk-UA"/>
        </w:rPr>
        <w:t> </w:t>
      </w:r>
      <w:r w:rsidRPr="00232221">
        <w:rPr>
          <w:spacing w:val="-4"/>
          <w:sz w:val="28"/>
          <w:szCs w:val="28"/>
          <w:lang w:val="en-GB"/>
        </w:rPr>
        <w:t>66-76.</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 xml:space="preserve">Mortality after all major types of osteporotic fracture in men and women: An </w:t>
      </w:r>
      <w:r w:rsidRPr="00232221">
        <w:rPr>
          <w:spacing w:val="-4"/>
          <w:sz w:val="28"/>
          <w:szCs w:val="28"/>
          <w:lang w:val="en-GB"/>
        </w:rPr>
        <w:lastRenderedPageBreak/>
        <w:t xml:space="preserve">observational </w:t>
      </w:r>
      <w:r w:rsidRPr="00232221">
        <w:rPr>
          <w:spacing w:val="-4"/>
          <w:sz w:val="28"/>
          <w:szCs w:val="28"/>
        </w:rPr>
        <w:t>Ј</w:t>
      </w:r>
      <w:r w:rsidRPr="00232221">
        <w:rPr>
          <w:spacing w:val="-4"/>
          <w:sz w:val="28"/>
          <w:szCs w:val="28"/>
          <w:lang w:val="en-GB"/>
        </w:rPr>
        <w:t xml:space="preserve">tudy / Center O.R., Nguyen T.V., Schneider D.[et al.] // Lancet. - 1999. - Vol.353. - </w:t>
      </w:r>
      <w:r w:rsidRPr="00232221">
        <w:rPr>
          <w:spacing w:val="-4"/>
          <w:sz w:val="28"/>
          <w:szCs w:val="28"/>
        </w:rPr>
        <w:t>Р</w:t>
      </w:r>
      <w:r w:rsidRPr="00232221">
        <w:rPr>
          <w:spacing w:val="-4"/>
          <w:sz w:val="28"/>
          <w:szCs w:val="28"/>
          <w:lang w:val="en-GB"/>
        </w:rPr>
        <w:t>.878-882.</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bCs/>
          <w:spacing w:val="-4"/>
          <w:sz w:val="28"/>
          <w:szCs w:val="28"/>
          <w:lang w:val="en-GB"/>
        </w:rPr>
      </w:pPr>
      <w:r w:rsidRPr="00232221">
        <w:rPr>
          <w:spacing w:val="-4"/>
          <w:sz w:val="28"/>
          <w:szCs w:val="28"/>
          <w:lang w:val="en-GB"/>
        </w:rPr>
        <w:t>Musculoskeletal rehabilitation in oste</w:t>
      </w:r>
      <w:r w:rsidRPr="00232221">
        <w:rPr>
          <w:spacing w:val="-4"/>
          <w:sz w:val="28"/>
          <w:szCs w:val="28"/>
          <w:lang w:val="en-GB"/>
        </w:rPr>
        <w:softHyphen/>
        <w:t>oporosis: a review / Pfeifer M., Sinaki M., Geusens P. [et al.] // J. Bone Miner. Res. - 2004. - №19. - P. 1208-1214.</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Nevitt M.C</w:t>
      </w:r>
      <w:r w:rsidRPr="00232221">
        <w:rPr>
          <w:spacing w:val="-4"/>
          <w:sz w:val="28"/>
          <w:szCs w:val="28"/>
          <w:lang w:val="en-US"/>
        </w:rPr>
        <w:t xml:space="preserve">. Risk factors for a first-incident radiographic vertebral fracture in women &gt; or = 65 years of age: the study of osteoporotic fractures / </w:t>
      </w:r>
      <w:r w:rsidRPr="00232221">
        <w:rPr>
          <w:spacing w:val="-4"/>
          <w:sz w:val="28"/>
          <w:szCs w:val="28"/>
          <w:lang w:val="en-GB"/>
        </w:rPr>
        <w:t>Nevitt M.C., Cummings S.R., Stone K</w:t>
      </w:r>
      <w:r w:rsidRPr="00232221">
        <w:rPr>
          <w:spacing w:val="-4"/>
          <w:sz w:val="28"/>
          <w:szCs w:val="28"/>
          <w:lang w:val="en-US"/>
        </w:rPr>
        <w:t>.</w:t>
      </w:r>
      <w:r w:rsidRPr="00232221">
        <w:rPr>
          <w:spacing w:val="-4"/>
          <w:sz w:val="28"/>
          <w:szCs w:val="28"/>
          <w:lang w:val="en-GB"/>
        </w:rPr>
        <w:t>L</w:t>
      </w:r>
      <w:r w:rsidRPr="00232221">
        <w:rPr>
          <w:spacing w:val="-4"/>
          <w:sz w:val="28"/>
          <w:szCs w:val="28"/>
          <w:lang w:val="en-US"/>
        </w:rPr>
        <w:t xml:space="preserve">. // J. Bone Miner. Res. - 2005. - Vol.20, </w:t>
      </w:r>
      <w:r w:rsidRPr="00232221">
        <w:rPr>
          <w:spacing w:val="-4"/>
          <w:sz w:val="28"/>
          <w:szCs w:val="28"/>
          <w:lang w:val="en-GB"/>
        </w:rPr>
        <w:t>№</w:t>
      </w:r>
      <w:r w:rsidRPr="00232221">
        <w:rPr>
          <w:spacing w:val="-4"/>
          <w:sz w:val="28"/>
          <w:szCs w:val="28"/>
          <w:lang w:val="en-US"/>
        </w:rPr>
        <w:t>1. - P. 131-140.</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Nongkynrih B. The prevalence of fragility fractures amongst postmenopausal women in Rudal Haryana: a community based study / Nongkynrih B. // Indian. J. Prev. Soc. Med. - 2004. - Vol.3, №4. - P. 146-155.</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noProof/>
          <w:spacing w:val="-4"/>
          <w:sz w:val="28"/>
          <w:szCs w:val="28"/>
          <w:lang w:val="en-GB"/>
        </w:rPr>
        <w:t xml:space="preserve">Noninvasive </w:t>
      </w:r>
      <w:r w:rsidRPr="00232221">
        <w:rPr>
          <w:spacing w:val="-4"/>
          <w:sz w:val="28"/>
          <w:szCs w:val="28"/>
          <w:lang w:val="en-GB"/>
        </w:rPr>
        <w:t xml:space="preserve">assessment of bone mineral and structure- State of the art / Genant H.K., Engelke K., Fuerst T. [et al.] // </w:t>
      </w:r>
      <w:r w:rsidRPr="00232221">
        <w:rPr>
          <w:noProof/>
          <w:spacing w:val="-4"/>
          <w:sz w:val="28"/>
          <w:szCs w:val="28"/>
          <w:lang w:val="en-GB"/>
        </w:rPr>
        <w:t xml:space="preserve">J. </w:t>
      </w:r>
      <w:r w:rsidRPr="00232221">
        <w:rPr>
          <w:spacing w:val="-4"/>
          <w:sz w:val="28"/>
          <w:szCs w:val="28"/>
          <w:lang w:val="en-GB"/>
        </w:rPr>
        <w:t xml:space="preserve">Bone Miner. Res. - </w:t>
      </w:r>
      <w:r w:rsidRPr="00232221">
        <w:rPr>
          <w:noProof/>
          <w:spacing w:val="-4"/>
          <w:sz w:val="28"/>
          <w:szCs w:val="28"/>
          <w:lang w:val="en-GB"/>
        </w:rPr>
        <w:t xml:space="preserve">1996. - </w:t>
      </w:r>
      <w:r w:rsidRPr="00232221">
        <w:rPr>
          <w:spacing w:val="-4"/>
          <w:sz w:val="28"/>
          <w:szCs w:val="28"/>
          <w:lang w:val="en-GB"/>
        </w:rPr>
        <w:t>№</w:t>
      </w:r>
      <w:r w:rsidRPr="00232221">
        <w:rPr>
          <w:noProof/>
          <w:spacing w:val="-4"/>
          <w:sz w:val="28"/>
          <w:szCs w:val="28"/>
          <w:lang w:val="en-GB"/>
        </w:rPr>
        <w:t>11. - P. 707-730.</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Number and type of vertebral deformities: Epidemiological characteristics and relation to back pain and heiqht loss / Ismail A.A., Cooper C., Felsenberg D. [et al.] // Osteoporos Int. - 1999. - №9. - P. 206-213.</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Oral corticosteroids and fracture risk: relationship to daily and cumulative doses / Van Staa T.P., Leufkens H.G., Abenhaim L. [et al.] // Rheumatology (</w:t>
      </w:r>
      <w:smartTag w:uri="urn:schemas-microsoft-com:office:smarttags" w:element="City">
        <w:smartTag w:uri="urn:schemas-microsoft-com:office:smarttags" w:element="place">
          <w:r w:rsidRPr="00232221">
            <w:rPr>
              <w:spacing w:val="-4"/>
              <w:sz w:val="28"/>
              <w:szCs w:val="28"/>
              <w:lang w:val="en-GB"/>
            </w:rPr>
            <w:t>Oxford</w:t>
          </w:r>
        </w:smartTag>
      </w:smartTag>
      <w:r w:rsidRPr="00232221">
        <w:rPr>
          <w:spacing w:val="-4"/>
          <w:sz w:val="28"/>
          <w:szCs w:val="28"/>
          <w:lang w:val="en-GB"/>
        </w:rPr>
        <w:t>). - 2000. - Vol.39. - P. 1383-1389.</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Osteoporosis and fracture risk in women of different ethnic groups</w:t>
      </w:r>
      <w:r w:rsidRPr="00232221">
        <w:rPr>
          <w:spacing w:val="-4"/>
          <w:sz w:val="28"/>
          <w:szCs w:val="28"/>
          <w:lang w:val="en-US"/>
        </w:rPr>
        <w:t xml:space="preserve"> / </w:t>
      </w:r>
      <w:r w:rsidRPr="00232221">
        <w:rPr>
          <w:spacing w:val="-4"/>
          <w:sz w:val="28"/>
          <w:szCs w:val="28"/>
          <w:lang w:val="en-GB"/>
        </w:rPr>
        <w:t>Barrett-Connor E</w:t>
      </w:r>
      <w:r w:rsidRPr="00232221">
        <w:rPr>
          <w:spacing w:val="-4"/>
          <w:sz w:val="28"/>
          <w:szCs w:val="28"/>
          <w:lang w:val="nb-NO"/>
        </w:rPr>
        <w:t>.</w:t>
      </w:r>
      <w:r w:rsidRPr="00232221">
        <w:rPr>
          <w:spacing w:val="-4"/>
          <w:sz w:val="28"/>
          <w:szCs w:val="28"/>
          <w:lang w:val="en-GB"/>
        </w:rPr>
        <w:t>, Siris E</w:t>
      </w:r>
      <w:r w:rsidRPr="00232221">
        <w:rPr>
          <w:spacing w:val="-4"/>
          <w:sz w:val="28"/>
          <w:szCs w:val="28"/>
          <w:lang w:val="nb-NO"/>
        </w:rPr>
        <w:t>.</w:t>
      </w:r>
      <w:r w:rsidRPr="00232221">
        <w:rPr>
          <w:spacing w:val="-4"/>
          <w:sz w:val="28"/>
          <w:szCs w:val="28"/>
          <w:lang w:val="en-GB"/>
        </w:rPr>
        <w:t>S</w:t>
      </w:r>
      <w:r w:rsidRPr="00232221">
        <w:rPr>
          <w:spacing w:val="-4"/>
          <w:sz w:val="28"/>
          <w:szCs w:val="28"/>
          <w:lang w:val="nb-NO"/>
        </w:rPr>
        <w:t>.</w:t>
      </w:r>
      <w:r w:rsidRPr="00232221">
        <w:rPr>
          <w:spacing w:val="-4"/>
          <w:sz w:val="28"/>
          <w:szCs w:val="28"/>
          <w:lang w:val="en-GB"/>
        </w:rPr>
        <w:t>, Wehren L</w:t>
      </w:r>
      <w:r w:rsidRPr="00232221">
        <w:rPr>
          <w:spacing w:val="-4"/>
          <w:sz w:val="28"/>
          <w:szCs w:val="28"/>
          <w:lang w:val="nb-NO"/>
        </w:rPr>
        <w:t>.</w:t>
      </w:r>
      <w:r w:rsidRPr="00232221">
        <w:rPr>
          <w:spacing w:val="-4"/>
          <w:sz w:val="28"/>
          <w:szCs w:val="28"/>
          <w:lang w:val="en-GB"/>
        </w:rPr>
        <w:t>E</w:t>
      </w:r>
      <w:r w:rsidRPr="00232221">
        <w:rPr>
          <w:spacing w:val="-4"/>
          <w:sz w:val="28"/>
          <w:szCs w:val="28"/>
          <w:lang w:val="nb-NO"/>
        </w:rPr>
        <w:t>. [et al.]</w:t>
      </w:r>
      <w:r w:rsidRPr="00232221">
        <w:rPr>
          <w:spacing w:val="-4"/>
          <w:sz w:val="28"/>
          <w:szCs w:val="28"/>
          <w:lang w:val="en-US"/>
        </w:rPr>
        <w:t>// J. Bone Miner. Res. - 2005. - Vol.20,</w:t>
      </w:r>
      <w:r w:rsidRPr="00232221">
        <w:rPr>
          <w:spacing w:val="-4"/>
          <w:sz w:val="28"/>
          <w:szCs w:val="28"/>
          <w:lang w:val="en-GB"/>
        </w:rPr>
        <w:t xml:space="preserve"> №</w:t>
      </w:r>
      <w:r w:rsidRPr="00232221">
        <w:rPr>
          <w:spacing w:val="-4"/>
          <w:sz w:val="28"/>
          <w:szCs w:val="28"/>
          <w:lang w:val="en-US"/>
        </w:rPr>
        <w:t>2. - P. 185.</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6"/>
          <w:sz w:val="28"/>
          <w:szCs w:val="28"/>
          <w:lang w:val="en-GB"/>
        </w:rPr>
      </w:pPr>
      <w:r w:rsidRPr="00232221">
        <w:rPr>
          <w:spacing w:val="-6"/>
          <w:sz w:val="28"/>
          <w:szCs w:val="28"/>
          <w:lang w:val="en-GB"/>
        </w:rPr>
        <w:t xml:space="preserve">Osteoporosis prevention, diagnosis, and therapy: consensus Statement. - </w:t>
      </w:r>
      <w:smartTag w:uri="urn:schemas-microsoft-com:office:smarttags" w:element="City">
        <w:smartTag w:uri="urn:schemas-microsoft-com:office:smarttags" w:element="place">
          <w:r w:rsidRPr="00232221">
            <w:rPr>
              <w:spacing w:val="-6"/>
              <w:sz w:val="28"/>
              <w:szCs w:val="28"/>
              <w:lang w:val="en-GB"/>
            </w:rPr>
            <w:t>Bethesda</w:t>
          </w:r>
        </w:smartTag>
      </w:smartTag>
      <w:r w:rsidRPr="00232221">
        <w:rPr>
          <w:spacing w:val="-6"/>
          <w:sz w:val="28"/>
          <w:szCs w:val="28"/>
          <w:lang w:val="en-GB"/>
        </w:rPr>
        <w:t xml:space="preserve">, 2000. -. - </w:t>
      </w:r>
      <w:r w:rsidRPr="00232221">
        <w:rPr>
          <w:spacing w:val="-6"/>
          <w:sz w:val="28"/>
          <w:szCs w:val="28"/>
        </w:rPr>
        <w:t>Р</w:t>
      </w:r>
      <w:r w:rsidRPr="00232221">
        <w:rPr>
          <w:spacing w:val="-6"/>
          <w:sz w:val="28"/>
          <w:szCs w:val="28"/>
          <w:lang w:val="en-GB"/>
        </w:rPr>
        <w:t>.</w:t>
      </w:r>
      <w:r w:rsidRPr="00232221">
        <w:rPr>
          <w:spacing w:val="-6"/>
          <w:sz w:val="28"/>
          <w:szCs w:val="28"/>
          <w:lang w:val="uk-UA"/>
        </w:rPr>
        <w:t> </w:t>
      </w:r>
      <w:r w:rsidRPr="00232221">
        <w:rPr>
          <w:spacing w:val="-6"/>
          <w:sz w:val="28"/>
          <w:szCs w:val="28"/>
          <w:lang w:val="en-GB"/>
        </w:rPr>
        <w:t>1-36</w:t>
      </w:r>
      <w:r w:rsidRPr="00232221">
        <w:rPr>
          <w:spacing w:val="-6"/>
          <w:sz w:val="28"/>
          <w:szCs w:val="28"/>
          <w:lang w:val="en-US"/>
        </w:rPr>
        <w:t xml:space="preserve">. - </w:t>
      </w:r>
      <w:r w:rsidRPr="00232221">
        <w:rPr>
          <w:spacing w:val="-6"/>
          <w:sz w:val="28"/>
          <w:szCs w:val="28"/>
          <w:lang w:val="en-GB"/>
        </w:rPr>
        <w:t>(National Institutes of Health, №17).</w:t>
      </w:r>
    </w:p>
    <w:p w:rsidR="00945980" w:rsidRPr="00232221" w:rsidRDefault="00945980" w:rsidP="00E13A8B">
      <w:pPr>
        <w:widowControl w:val="0"/>
        <w:numPr>
          <w:ilvl w:val="0"/>
          <w:numId w:val="40"/>
        </w:numPr>
        <w:adjustRightInd w:val="0"/>
        <w:spacing w:after="0" w:line="360" w:lineRule="auto"/>
        <w:jc w:val="both"/>
        <w:textAlignment w:val="baseline"/>
        <w:rPr>
          <w:bCs/>
          <w:spacing w:val="-4"/>
          <w:sz w:val="28"/>
          <w:szCs w:val="28"/>
          <w:lang w:val="en-GB"/>
        </w:rPr>
      </w:pPr>
      <w:r w:rsidRPr="00232221">
        <w:rPr>
          <w:spacing w:val="-4"/>
          <w:sz w:val="28"/>
          <w:szCs w:val="28"/>
          <w:lang w:val="en-GB"/>
        </w:rPr>
        <w:t>Osteoporosis: Review of the evidence for prevention diaqnosis and treatment and cost effective analysis / Eddy D., Johnston C., Cummings S.R. [et al.] // Osteoporosis Int. - 1998. - №8 - P.</w:t>
      </w:r>
      <w:r w:rsidRPr="00232221">
        <w:rPr>
          <w:spacing w:val="-4"/>
          <w:sz w:val="28"/>
          <w:szCs w:val="28"/>
          <w:lang w:val="uk-UA"/>
        </w:rPr>
        <w:t> </w:t>
      </w:r>
      <w:r w:rsidRPr="00232221">
        <w:rPr>
          <w:spacing w:val="-4"/>
          <w:sz w:val="28"/>
          <w:szCs w:val="28"/>
          <w:lang w:val="en-GB"/>
        </w:rPr>
        <w:t>78-80.</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Persson L</w:t>
      </w:r>
      <w:r w:rsidRPr="00232221">
        <w:rPr>
          <w:spacing w:val="-4"/>
          <w:sz w:val="28"/>
          <w:szCs w:val="28"/>
          <w:lang w:val="en-US"/>
        </w:rPr>
        <w:t>.</w:t>
      </w:r>
      <w:r w:rsidRPr="00232221">
        <w:rPr>
          <w:spacing w:val="-4"/>
          <w:sz w:val="28"/>
          <w:szCs w:val="28"/>
          <w:lang w:val="en-GB"/>
        </w:rPr>
        <w:t>O</w:t>
      </w:r>
      <w:r w:rsidRPr="00232221">
        <w:rPr>
          <w:spacing w:val="-4"/>
          <w:sz w:val="28"/>
          <w:szCs w:val="28"/>
          <w:lang w:val="en-US"/>
        </w:rPr>
        <w:t xml:space="preserve">. The Swedish SF-36 Health Survey II. Evaluation of clinical validity: </w:t>
      </w:r>
      <w:r w:rsidRPr="00232221">
        <w:rPr>
          <w:spacing w:val="-4"/>
          <w:sz w:val="28"/>
          <w:szCs w:val="28"/>
          <w:lang w:val="en-US"/>
        </w:rPr>
        <w:lastRenderedPageBreak/>
        <w:t xml:space="preserve">results from population studies of elderly and women in Gothenborg / </w:t>
      </w:r>
      <w:r w:rsidRPr="00232221">
        <w:rPr>
          <w:spacing w:val="-4"/>
          <w:sz w:val="28"/>
          <w:szCs w:val="28"/>
          <w:lang w:val="en-GB"/>
        </w:rPr>
        <w:t>Persson L</w:t>
      </w:r>
      <w:r w:rsidRPr="00232221">
        <w:rPr>
          <w:spacing w:val="-4"/>
          <w:sz w:val="28"/>
          <w:szCs w:val="28"/>
          <w:lang w:val="en-US"/>
        </w:rPr>
        <w:t>.</w:t>
      </w:r>
      <w:r w:rsidRPr="00232221">
        <w:rPr>
          <w:spacing w:val="-4"/>
          <w:sz w:val="28"/>
          <w:szCs w:val="28"/>
          <w:lang w:val="en-GB"/>
        </w:rPr>
        <w:t>O</w:t>
      </w:r>
      <w:r w:rsidRPr="00232221">
        <w:rPr>
          <w:spacing w:val="-4"/>
          <w:sz w:val="28"/>
          <w:szCs w:val="28"/>
          <w:lang w:val="en-US"/>
        </w:rPr>
        <w:t>.</w:t>
      </w:r>
      <w:r w:rsidRPr="00232221">
        <w:rPr>
          <w:spacing w:val="-4"/>
          <w:sz w:val="28"/>
          <w:szCs w:val="28"/>
          <w:lang w:val="en-GB"/>
        </w:rPr>
        <w:t>, Karlsson J</w:t>
      </w:r>
      <w:r w:rsidRPr="00232221">
        <w:rPr>
          <w:spacing w:val="-4"/>
          <w:sz w:val="28"/>
          <w:szCs w:val="28"/>
          <w:lang w:val="en-US"/>
        </w:rPr>
        <w:t>.</w:t>
      </w:r>
      <w:r w:rsidRPr="00232221">
        <w:rPr>
          <w:spacing w:val="-4"/>
          <w:sz w:val="28"/>
          <w:szCs w:val="28"/>
          <w:lang w:val="en-GB"/>
        </w:rPr>
        <w:t>, Bengtsson C</w:t>
      </w:r>
      <w:r w:rsidRPr="00232221">
        <w:rPr>
          <w:spacing w:val="-4"/>
          <w:sz w:val="28"/>
          <w:szCs w:val="28"/>
          <w:lang w:val="en-US"/>
        </w:rPr>
        <w:t xml:space="preserve">. // J. Clin. Epidemiol. - 1998. - Vol.51, </w:t>
      </w:r>
      <w:r w:rsidRPr="00232221">
        <w:rPr>
          <w:spacing w:val="-4"/>
          <w:sz w:val="28"/>
          <w:szCs w:val="28"/>
          <w:lang w:val="en-GB"/>
        </w:rPr>
        <w:t>№</w:t>
      </w:r>
      <w:r w:rsidRPr="00232221">
        <w:rPr>
          <w:spacing w:val="-4"/>
          <w:sz w:val="28"/>
          <w:szCs w:val="28"/>
          <w:lang w:val="en-US"/>
        </w:rPr>
        <w:t>11. - P. 1095-1103.</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bCs/>
          <w:spacing w:val="-4"/>
          <w:sz w:val="28"/>
          <w:szCs w:val="28"/>
          <w:lang w:val="en-GB"/>
        </w:rPr>
        <w:t xml:space="preserve">Pi </w:t>
      </w:r>
      <w:r w:rsidRPr="00232221">
        <w:rPr>
          <w:spacing w:val="-4"/>
          <w:sz w:val="28"/>
          <w:szCs w:val="28"/>
          <w:lang w:val="en-GB"/>
        </w:rPr>
        <w:t xml:space="preserve">M. A novel cation-sensing mechanism in osteoblasts is a molecular target for strontium / </w:t>
      </w:r>
      <w:r w:rsidRPr="00232221">
        <w:rPr>
          <w:bCs/>
          <w:spacing w:val="-4"/>
          <w:sz w:val="28"/>
          <w:szCs w:val="28"/>
          <w:lang w:val="en-GB"/>
        </w:rPr>
        <w:t xml:space="preserve">Pi </w:t>
      </w:r>
      <w:r w:rsidRPr="00232221">
        <w:rPr>
          <w:spacing w:val="-4"/>
          <w:sz w:val="28"/>
          <w:szCs w:val="28"/>
          <w:lang w:val="en-GB"/>
        </w:rPr>
        <w:t xml:space="preserve">M., </w:t>
      </w:r>
      <w:r w:rsidRPr="00232221">
        <w:rPr>
          <w:bCs/>
          <w:spacing w:val="-4"/>
          <w:sz w:val="28"/>
          <w:szCs w:val="28"/>
          <w:lang w:val="en-GB"/>
        </w:rPr>
        <w:t xml:space="preserve">Quarles </w:t>
      </w:r>
      <w:r w:rsidRPr="00232221">
        <w:rPr>
          <w:spacing w:val="-4"/>
          <w:sz w:val="28"/>
          <w:szCs w:val="28"/>
          <w:lang w:val="en-GB"/>
        </w:rPr>
        <w:t>L.D. // J. Bone Miner. Res. - 2004 - №19. - P. 862-869.</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 xml:space="preserve">Population-based study of survival after osteoporotic fractures / Cooper C., Atkinson E.J., Jacobsen S.J.[et al.] // Am. J. Epidemiol. - 1993. - Vol.137. - </w:t>
      </w:r>
      <w:r w:rsidRPr="00232221">
        <w:rPr>
          <w:spacing w:val="-4"/>
          <w:sz w:val="28"/>
          <w:szCs w:val="28"/>
        </w:rPr>
        <w:t>Р</w:t>
      </w:r>
      <w:r w:rsidRPr="00232221">
        <w:rPr>
          <w:spacing w:val="-4"/>
          <w:sz w:val="28"/>
          <w:szCs w:val="28"/>
          <w:lang w:val="en-GB"/>
        </w:rPr>
        <w:t>.</w:t>
      </w:r>
      <w:r w:rsidRPr="00232221">
        <w:rPr>
          <w:spacing w:val="-4"/>
          <w:sz w:val="28"/>
          <w:szCs w:val="28"/>
          <w:lang w:val="uk-UA"/>
        </w:rPr>
        <w:t> </w:t>
      </w:r>
      <w:r w:rsidRPr="00232221">
        <w:rPr>
          <w:spacing w:val="-4"/>
          <w:sz w:val="28"/>
          <w:szCs w:val="28"/>
          <w:lang w:val="en-GB"/>
        </w:rPr>
        <w:t>1001-1005.</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Povoroznyuk V.V. </w:t>
      </w:r>
      <w:r w:rsidRPr="00232221">
        <w:rPr>
          <w:spacing w:val="-4"/>
          <w:sz w:val="28"/>
          <w:szCs w:val="28"/>
        </w:rPr>
        <w:t>В</w:t>
      </w:r>
      <w:r w:rsidRPr="00232221">
        <w:rPr>
          <w:spacing w:val="-4"/>
          <w:sz w:val="28"/>
          <w:szCs w:val="28"/>
          <w:lang w:val="en-GB"/>
        </w:rPr>
        <w:t>one mineral density in ukrainian women of different age / Povoroznyuk V.V., Dzerovich N. I., Karasevskaya T.A. // Ann. N.Y. Acad. Sci. - 2007. - Vol.1119. - P. 243-252.</w:t>
      </w:r>
    </w:p>
    <w:p w:rsidR="00945980" w:rsidRPr="00232221" w:rsidRDefault="00945980" w:rsidP="00E13A8B">
      <w:pPr>
        <w:widowControl w:val="0"/>
        <w:numPr>
          <w:ilvl w:val="0"/>
          <w:numId w:val="40"/>
        </w:numPr>
        <w:adjustRightInd w:val="0"/>
        <w:spacing w:after="0" w:line="360" w:lineRule="auto"/>
        <w:jc w:val="both"/>
        <w:textAlignment w:val="baseline"/>
        <w:rPr>
          <w:bCs/>
          <w:spacing w:val="-4"/>
          <w:sz w:val="28"/>
          <w:szCs w:val="28"/>
          <w:lang w:val="en-GB"/>
        </w:rPr>
      </w:pPr>
      <w:r w:rsidRPr="00232221">
        <w:rPr>
          <w:bCs/>
          <w:spacing w:val="-4"/>
          <w:sz w:val="28"/>
          <w:szCs w:val="28"/>
          <w:lang w:val="en-GB"/>
        </w:rPr>
        <w:t>Prediction of absolute risk of non-spinal fractures using clinical risk factors and heel quantitative ultrasound</w:t>
      </w:r>
      <w:r w:rsidRPr="00232221">
        <w:rPr>
          <w:bCs/>
          <w:spacing w:val="-4"/>
          <w:sz w:val="28"/>
          <w:szCs w:val="28"/>
          <w:lang w:val="en-US"/>
        </w:rPr>
        <w:t xml:space="preserve"> / </w:t>
      </w:r>
      <w:r w:rsidRPr="00232221">
        <w:rPr>
          <w:bCs/>
          <w:spacing w:val="-4"/>
          <w:sz w:val="28"/>
          <w:szCs w:val="28"/>
          <w:lang w:val="en-GB"/>
        </w:rPr>
        <w:t xml:space="preserve">Díez-Pérez A., González-Macías J., Marín F. [et al.] </w:t>
      </w:r>
      <w:r w:rsidRPr="00232221">
        <w:rPr>
          <w:bCs/>
          <w:spacing w:val="-4"/>
          <w:sz w:val="28"/>
          <w:szCs w:val="28"/>
          <w:lang w:val="en-US"/>
        </w:rPr>
        <w:t xml:space="preserve">// </w:t>
      </w:r>
      <w:r w:rsidRPr="00232221">
        <w:rPr>
          <w:spacing w:val="-4"/>
          <w:sz w:val="28"/>
          <w:szCs w:val="28"/>
          <w:lang w:val="en-GB"/>
        </w:rPr>
        <w:t>Osteoporosis Int. - 2007. - №18. - P. 629-639.</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Prediction of fracture risk by </w:t>
      </w:r>
      <w:r w:rsidRPr="00232221">
        <w:rPr>
          <w:noProof/>
          <w:spacing w:val="-4"/>
          <w:sz w:val="28"/>
          <w:szCs w:val="28"/>
          <w:lang w:val="en-GB"/>
        </w:rPr>
        <w:t xml:space="preserve">radiographic absorptiometry </w:t>
      </w:r>
      <w:r w:rsidRPr="00232221">
        <w:rPr>
          <w:spacing w:val="-4"/>
          <w:sz w:val="28"/>
          <w:szCs w:val="28"/>
          <w:lang w:val="en-GB"/>
        </w:rPr>
        <w:t xml:space="preserve">and quantitative ultrasound: A prospective study / </w:t>
      </w:r>
      <w:r w:rsidRPr="00232221">
        <w:rPr>
          <w:spacing w:val="-4"/>
          <w:sz w:val="28"/>
          <w:szCs w:val="28"/>
          <w:lang w:val="nb-NO"/>
        </w:rPr>
        <w:t xml:space="preserve">Huang C., Ross P.D., Yates A.J. [et al.] </w:t>
      </w:r>
      <w:r w:rsidRPr="00232221">
        <w:rPr>
          <w:spacing w:val="-4"/>
          <w:sz w:val="28"/>
          <w:szCs w:val="28"/>
          <w:lang w:val="en-GB"/>
        </w:rPr>
        <w:t xml:space="preserve">// Calcif. Tissue. Int. - </w:t>
      </w:r>
      <w:r w:rsidRPr="00232221">
        <w:rPr>
          <w:noProof/>
          <w:spacing w:val="-4"/>
          <w:sz w:val="28"/>
          <w:szCs w:val="28"/>
          <w:lang w:val="en-GB"/>
        </w:rPr>
        <w:t>1998. - Vol.63. - P. 380-384.</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Prediction of fracture risk in </w:t>
      </w:r>
      <w:r w:rsidRPr="00232221">
        <w:rPr>
          <w:noProof/>
          <w:spacing w:val="-4"/>
          <w:sz w:val="28"/>
          <w:szCs w:val="28"/>
          <w:lang w:val="en-GB"/>
        </w:rPr>
        <w:t xml:space="preserve">postmenopausal </w:t>
      </w:r>
      <w:r w:rsidRPr="00232221">
        <w:rPr>
          <w:spacing w:val="-4"/>
          <w:sz w:val="28"/>
          <w:szCs w:val="28"/>
          <w:lang w:val="en-GB"/>
        </w:rPr>
        <w:t xml:space="preserve">white women with peripheral bone </w:t>
      </w:r>
      <w:r w:rsidRPr="00232221">
        <w:rPr>
          <w:noProof/>
          <w:spacing w:val="-4"/>
          <w:sz w:val="28"/>
          <w:szCs w:val="28"/>
          <w:lang w:val="en-GB"/>
        </w:rPr>
        <w:t xml:space="preserve">densitometry: </w:t>
      </w:r>
      <w:r w:rsidRPr="00232221">
        <w:rPr>
          <w:spacing w:val="-4"/>
          <w:sz w:val="28"/>
          <w:szCs w:val="28"/>
          <w:lang w:val="en-GB"/>
        </w:rPr>
        <w:t xml:space="preserve">Evidence from the National Osteoporosis Risk Assessment / Miller P.D., Siris E.S., Barret-Connor E. [et al.] // </w:t>
      </w:r>
      <w:r w:rsidRPr="00232221">
        <w:rPr>
          <w:noProof/>
          <w:spacing w:val="-4"/>
          <w:sz w:val="28"/>
          <w:szCs w:val="28"/>
          <w:lang w:val="en-GB"/>
        </w:rPr>
        <w:t xml:space="preserve">J. </w:t>
      </w:r>
      <w:r w:rsidRPr="00232221">
        <w:rPr>
          <w:spacing w:val="-4"/>
          <w:sz w:val="28"/>
          <w:szCs w:val="28"/>
          <w:lang w:val="en-GB"/>
        </w:rPr>
        <w:t xml:space="preserve">Bone Miner. Res. - </w:t>
      </w:r>
      <w:r w:rsidRPr="00232221">
        <w:rPr>
          <w:noProof/>
          <w:spacing w:val="-4"/>
          <w:sz w:val="28"/>
          <w:szCs w:val="28"/>
          <w:lang w:val="en-GB"/>
        </w:rPr>
        <w:t xml:space="preserve">2002. - </w:t>
      </w:r>
      <w:r w:rsidRPr="00232221">
        <w:rPr>
          <w:spacing w:val="-4"/>
          <w:sz w:val="28"/>
          <w:szCs w:val="28"/>
          <w:lang w:val="en-GB"/>
        </w:rPr>
        <w:t>№</w:t>
      </w:r>
      <w:r w:rsidRPr="00232221">
        <w:rPr>
          <w:noProof/>
          <w:spacing w:val="-4"/>
          <w:sz w:val="28"/>
          <w:szCs w:val="28"/>
          <w:lang w:val="en-GB"/>
        </w:rPr>
        <w:t xml:space="preserve">17. - </w:t>
      </w:r>
      <w:r w:rsidRPr="00232221">
        <w:rPr>
          <w:noProof/>
          <w:spacing w:val="-4"/>
          <w:sz w:val="28"/>
          <w:szCs w:val="28"/>
        </w:rPr>
        <w:t>Р</w:t>
      </w:r>
      <w:r w:rsidRPr="00232221">
        <w:rPr>
          <w:noProof/>
          <w:spacing w:val="-4"/>
          <w:sz w:val="28"/>
          <w:szCs w:val="28"/>
          <w:lang w:val="en-GB"/>
        </w:rPr>
        <w:t>.</w:t>
      </w:r>
      <w:r w:rsidRPr="00232221">
        <w:rPr>
          <w:noProof/>
          <w:spacing w:val="-4"/>
          <w:sz w:val="28"/>
          <w:szCs w:val="28"/>
          <w:lang w:val="uk-UA"/>
        </w:rPr>
        <w:t> </w:t>
      </w:r>
      <w:r w:rsidRPr="00232221">
        <w:rPr>
          <w:noProof/>
          <w:spacing w:val="-4"/>
          <w:sz w:val="28"/>
          <w:szCs w:val="28"/>
          <w:lang w:val="en-GB"/>
        </w:rPr>
        <w:t>2222-2230.</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Prevalence and incidence of vertebral deformities / </w:t>
      </w:r>
      <w:r w:rsidRPr="00232221">
        <w:rPr>
          <w:spacing w:val="-4"/>
          <w:sz w:val="28"/>
          <w:szCs w:val="28"/>
          <w:lang w:val="nb-NO"/>
        </w:rPr>
        <w:t xml:space="preserve">Melton L.J., Lane A.W., Cooper C. [et al.] </w:t>
      </w:r>
      <w:r w:rsidRPr="00232221">
        <w:rPr>
          <w:spacing w:val="-4"/>
          <w:sz w:val="28"/>
          <w:szCs w:val="28"/>
          <w:lang w:val="en-GB"/>
        </w:rPr>
        <w:t xml:space="preserve">// Osteoporos Int. - </w:t>
      </w:r>
      <w:r w:rsidRPr="00232221">
        <w:rPr>
          <w:noProof/>
          <w:spacing w:val="-4"/>
          <w:sz w:val="28"/>
          <w:szCs w:val="28"/>
          <w:lang w:val="en-GB"/>
        </w:rPr>
        <w:t xml:space="preserve">1993. - </w:t>
      </w:r>
      <w:r w:rsidRPr="00232221">
        <w:rPr>
          <w:spacing w:val="-4"/>
          <w:sz w:val="28"/>
          <w:szCs w:val="28"/>
          <w:lang w:val="en-GB"/>
        </w:rPr>
        <w:t>№</w:t>
      </w:r>
      <w:r w:rsidRPr="00232221">
        <w:rPr>
          <w:noProof/>
          <w:spacing w:val="-4"/>
          <w:sz w:val="28"/>
          <w:szCs w:val="28"/>
          <w:lang w:val="en-GB"/>
        </w:rPr>
        <w:t>3. - P. 113-119.</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Prevalent vertebral deformities predict hip fractures and new vertebral deformities but not wrist fractures. Study of Osteoporotic Fractures Research Group</w:t>
      </w:r>
      <w:r w:rsidRPr="00232221">
        <w:rPr>
          <w:spacing w:val="-4"/>
          <w:sz w:val="28"/>
          <w:szCs w:val="28"/>
          <w:lang w:val="en-US"/>
        </w:rPr>
        <w:t xml:space="preserve"> / </w:t>
      </w:r>
      <w:r w:rsidRPr="00232221">
        <w:rPr>
          <w:spacing w:val="-4"/>
          <w:sz w:val="28"/>
          <w:szCs w:val="28"/>
          <w:lang w:val="en-GB"/>
        </w:rPr>
        <w:t>Black D</w:t>
      </w:r>
      <w:r w:rsidRPr="00232221">
        <w:rPr>
          <w:spacing w:val="-4"/>
          <w:sz w:val="28"/>
          <w:szCs w:val="28"/>
          <w:lang w:val="nb-NO"/>
        </w:rPr>
        <w:t>.</w:t>
      </w:r>
      <w:r w:rsidRPr="00232221">
        <w:rPr>
          <w:spacing w:val="-4"/>
          <w:sz w:val="28"/>
          <w:szCs w:val="28"/>
          <w:lang w:val="en-GB"/>
        </w:rPr>
        <w:t>M</w:t>
      </w:r>
      <w:r w:rsidRPr="00232221">
        <w:rPr>
          <w:spacing w:val="-4"/>
          <w:sz w:val="28"/>
          <w:szCs w:val="28"/>
          <w:lang w:val="nb-NO"/>
        </w:rPr>
        <w:t>.</w:t>
      </w:r>
      <w:r w:rsidRPr="00232221">
        <w:rPr>
          <w:spacing w:val="-4"/>
          <w:sz w:val="28"/>
          <w:szCs w:val="28"/>
          <w:lang w:val="en-GB"/>
        </w:rPr>
        <w:t xml:space="preserve">, </w:t>
      </w:r>
      <w:smartTag w:uri="urn:schemas-microsoft-com:office:smarttags" w:element="City">
        <w:r w:rsidRPr="00232221">
          <w:rPr>
            <w:spacing w:val="-4"/>
            <w:sz w:val="28"/>
            <w:szCs w:val="28"/>
            <w:lang w:val="en-GB"/>
          </w:rPr>
          <w:t>Arden</w:t>
        </w:r>
      </w:smartTag>
      <w:r w:rsidRPr="00232221">
        <w:rPr>
          <w:spacing w:val="-4"/>
          <w:sz w:val="28"/>
          <w:szCs w:val="28"/>
          <w:lang w:val="en-GB"/>
        </w:rPr>
        <w:t xml:space="preserve"> N</w:t>
      </w:r>
      <w:r w:rsidRPr="00232221">
        <w:rPr>
          <w:spacing w:val="-4"/>
          <w:sz w:val="28"/>
          <w:szCs w:val="28"/>
          <w:lang w:val="nb-NO"/>
        </w:rPr>
        <w:t>.</w:t>
      </w:r>
      <w:r w:rsidRPr="00232221">
        <w:rPr>
          <w:spacing w:val="-4"/>
          <w:sz w:val="28"/>
          <w:szCs w:val="28"/>
          <w:lang w:val="en-GB"/>
        </w:rPr>
        <w:t>K</w:t>
      </w:r>
      <w:r w:rsidRPr="00232221">
        <w:rPr>
          <w:spacing w:val="-4"/>
          <w:sz w:val="28"/>
          <w:szCs w:val="28"/>
          <w:lang w:val="nb-NO"/>
        </w:rPr>
        <w:t>.</w:t>
      </w:r>
      <w:r w:rsidRPr="00232221">
        <w:rPr>
          <w:spacing w:val="-4"/>
          <w:sz w:val="28"/>
          <w:szCs w:val="28"/>
          <w:lang w:val="en-GB"/>
        </w:rPr>
        <w:t xml:space="preserve">, </w:t>
      </w:r>
      <w:smartTag w:uri="urn:schemas-microsoft-com:office:smarttags" w:element="City">
        <w:smartTag w:uri="urn:schemas-microsoft-com:office:smarttags" w:element="place">
          <w:r w:rsidRPr="00232221">
            <w:rPr>
              <w:spacing w:val="-4"/>
              <w:sz w:val="28"/>
              <w:szCs w:val="28"/>
              <w:lang w:val="en-GB"/>
            </w:rPr>
            <w:t>Palermo</w:t>
          </w:r>
        </w:smartTag>
      </w:smartTag>
      <w:r w:rsidRPr="00232221">
        <w:rPr>
          <w:spacing w:val="-4"/>
          <w:sz w:val="28"/>
          <w:szCs w:val="28"/>
          <w:lang w:val="en-GB"/>
        </w:rPr>
        <w:t xml:space="preserve"> L</w:t>
      </w:r>
      <w:r w:rsidRPr="00232221">
        <w:rPr>
          <w:spacing w:val="-4"/>
          <w:sz w:val="28"/>
          <w:szCs w:val="28"/>
          <w:lang w:val="nb-NO"/>
        </w:rPr>
        <w:t>. [et al.]</w:t>
      </w:r>
      <w:r w:rsidRPr="00232221">
        <w:rPr>
          <w:spacing w:val="-4"/>
          <w:sz w:val="28"/>
          <w:szCs w:val="28"/>
          <w:lang w:val="en-GB"/>
        </w:rPr>
        <w:t xml:space="preserve"> </w:t>
      </w:r>
      <w:r w:rsidRPr="00232221">
        <w:rPr>
          <w:spacing w:val="-4"/>
          <w:sz w:val="28"/>
          <w:szCs w:val="28"/>
          <w:lang w:val="en-US"/>
        </w:rPr>
        <w:t xml:space="preserve">// J. Bone Miner. Res.. - 1999. - Vol.14, </w:t>
      </w:r>
      <w:r w:rsidRPr="00232221">
        <w:rPr>
          <w:spacing w:val="-4"/>
          <w:sz w:val="28"/>
          <w:szCs w:val="28"/>
          <w:lang w:val="en-GB"/>
        </w:rPr>
        <w:t>№</w:t>
      </w:r>
      <w:r w:rsidRPr="00232221">
        <w:rPr>
          <w:spacing w:val="-4"/>
          <w:sz w:val="28"/>
          <w:szCs w:val="28"/>
          <w:lang w:val="en-US"/>
        </w:rPr>
        <w:t>5. - P. 821</w:t>
      </w:r>
      <w:r w:rsidRPr="00232221">
        <w:rPr>
          <w:spacing w:val="-4"/>
          <w:sz w:val="28"/>
          <w:szCs w:val="28"/>
          <w:lang w:val="en-GB"/>
        </w:rPr>
        <w:t>.</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Prevention of early postmenopausal bone loss by strontium ranelate: the </w:t>
      </w:r>
      <w:r w:rsidRPr="00232221">
        <w:rPr>
          <w:spacing w:val="-4"/>
          <w:sz w:val="28"/>
          <w:szCs w:val="28"/>
          <w:lang w:val="en-GB"/>
        </w:rPr>
        <w:lastRenderedPageBreak/>
        <w:t xml:space="preserve">randomized, two-year, double-masked, dose-ranging, placebo-controlled PREVOS trial / </w:t>
      </w:r>
      <w:r w:rsidRPr="00232221">
        <w:rPr>
          <w:bCs/>
          <w:spacing w:val="-4"/>
          <w:sz w:val="28"/>
          <w:szCs w:val="28"/>
          <w:lang w:val="en-GB"/>
        </w:rPr>
        <w:t xml:space="preserve">Reginster J.Y., Deroisy R., Dougados M. [et al.] </w:t>
      </w:r>
      <w:r w:rsidRPr="00232221">
        <w:rPr>
          <w:spacing w:val="-4"/>
          <w:sz w:val="28"/>
          <w:szCs w:val="28"/>
          <w:lang w:val="en-GB"/>
        </w:rPr>
        <w:t>// Osteoporos Int. - 2002. - №13. - P. 925-931.</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Quality of life in patients with vertebral fractures: validation of the quality of life questionnaire of the European Foundation for Osteoporosis (QUALEFFO) / Lips P., Cooper C., Agnusdei D. [et al.] // Osteoporos Int. - 1999. - №10. - P. 150-160.</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Quality of life issues in women with vertebral fractures due to osteo</w:t>
      </w:r>
      <w:r w:rsidRPr="00232221">
        <w:rPr>
          <w:spacing w:val="-4"/>
          <w:sz w:val="28"/>
          <w:szCs w:val="28"/>
          <w:lang w:val="en-GB"/>
        </w:rPr>
        <w:softHyphen/>
        <w:t xml:space="preserve">porosis / Cook D.J., Guyatt G.H., Adachi J.D. [et al.] // Arth. Rheum. - </w:t>
      </w:r>
      <w:r w:rsidRPr="00232221">
        <w:rPr>
          <w:noProof/>
          <w:spacing w:val="-4"/>
          <w:sz w:val="28"/>
          <w:szCs w:val="28"/>
          <w:lang w:val="en-GB"/>
        </w:rPr>
        <w:t xml:space="preserve">1993. - Vol.36. - </w:t>
      </w:r>
      <w:r w:rsidRPr="00232221">
        <w:rPr>
          <w:noProof/>
          <w:spacing w:val="-4"/>
          <w:sz w:val="28"/>
          <w:szCs w:val="28"/>
        </w:rPr>
        <w:t>Р</w:t>
      </w:r>
      <w:r w:rsidRPr="00232221">
        <w:rPr>
          <w:noProof/>
          <w:spacing w:val="-4"/>
          <w:sz w:val="28"/>
          <w:szCs w:val="28"/>
          <w:lang w:val="en-GB"/>
        </w:rPr>
        <w:t>.</w:t>
      </w:r>
      <w:r w:rsidRPr="00232221">
        <w:rPr>
          <w:noProof/>
          <w:spacing w:val="-4"/>
          <w:sz w:val="28"/>
          <w:szCs w:val="28"/>
          <w:lang w:val="uk-UA"/>
        </w:rPr>
        <w:t> </w:t>
      </w:r>
      <w:r w:rsidRPr="00232221">
        <w:rPr>
          <w:noProof/>
          <w:spacing w:val="-4"/>
          <w:sz w:val="28"/>
          <w:szCs w:val="28"/>
          <w:lang w:val="en-GB"/>
        </w:rPr>
        <w:t>750-756.</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Quality of life related to fear of falling and hip fracture in older women: A time trade off study / Salkeld G., Cameron I.D., Cumming R.G. [et al.] // BMJ. - </w:t>
      </w:r>
      <w:r w:rsidRPr="00232221">
        <w:rPr>
          <w:noProof/>
          <w:spacing w:val="-4"/>
          <w:sz w:val="28"/>
          <w:szCs w:val="28"/>
          <w:lang w:val="en-GB"/>
        </w:rPr>
        <w:t>2000. - Vol.320. - P. 341-346.</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Randomized trial of the effects of risedronate on vertebral fractures in women with estab</w:t>
      </w:r>
      <w:r w:rsidRPr="00232221">
        <w:rPr>
          <w:spacing w:val="-4"/>
          <w:sz w:val="28"/>
          <w:szCs w:val="28"/>
          <w:lang w:val="en-GB"/>
        </w:rPr>
        <w:softHyphen/>
        <w:t xml:space="preserve">lished </w:t>
      </w:r>
      <w:r w:rsidRPr="00232221">
        <w:rPr>
          <w:noProof/>
          <w:spacing w:val="-4"/>
          <w:sz w:val="28"/>
          <w:szCs w:val="28"/>
          <w:lang w:val="en-GB"/>
        </w:rPr>
        <w:t xml:space="preserve">postmenopausal </w:t>
      </w:r>
      <w:r w:rsidRPr="00232221">
        <w:rPr>
          <w:spacing w:val="-4"/>
          <w:sz w:val="28"/>
          <w:szCs w:val="28"/>
          <w:lang w:val="en-GB"/>
        </w:rPr>
        <w:t xml:space="preserve">osteoporosis / Reginster J.Y., Minne H.W., Sorensen O.H. [et al.] // Osteoporos Int. - </w:t>
      </w:r>
      <w:r w:rsidRPr="00232221">
        <w:rPr>
          <w:noProof/>
          <w:spacing w:val="-4"/>
          <w:sz w:val="28"/>
          <w:szCs w:val="28"/>
          <w:lang w:val="en-GB"/>
        </w:rPr>
        <w:t xml:space="preserve">2000. - </w:t>
      </w:r>
      <w:r w:rsidRPr="00232221">
        <w:rPr>
          <w:spacing w:val="-4"/>
          <w:sz w:val="28"/>
          <w:szCs w:val="28"/>
          <w:lang w:val="en-GB"/>
        </w:rPr>
        <w:t>№</w:t>
      </w:r>
      <w:r w:rsidRPr="00232221">
        <w:rPr>
          <w:noProof/>
          <w:spacing w:val="-4"/>
          <w:sz w:val="28"/>
          <w:szCs w:val="28"/>
          <w:lang w:val="en-GB"/>
        </w:rPr>
        <w:t>11. - P. 83-91.</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Ravaud P. Clinical epidemiology. </w:t>
      </w:r>
      <w:r w:rsidRPr="00232221">
        <w:rPr>
          <w:spacing w:val="-4"/>
          <w:sz w:val="28"/>
          <w:szCs w:val="28"/>
        </w:rPr>
        <w:t>С</w:t>
      </w:r>
      <w:r w:rsidRPr="00232221">
        <w:rPr>
          <w:spacing w:val="-4"/>
          <w:sz w:val="28"/>
          <w:szCs w:val="28"/>
          <w:lang w:val="en-GB"/>
        </w:rPr>
        <w:t>ritical appraisal of evidence / Ravaud P., Torgerson D., Estellat C. // Eular On-line Course on Rheumatic Diseases - module n°2. - 2008. – 28</w:t>
      </w:r>
      <w:r w:rsidRPr="00232221">
        <w:rPr>
          <w:spacing w:val="-4"/>
          <w:sz w:val="28"/>
          <w:szCs w:val="28"/>
          <w:lang w:val="uk-UA"/>
        </w:rPr>
        <w:t> </w:t>
      </w:r>
      <w:r w:rsidRPr="00232221">
        <w:rPr>
          <w:spacing w:val="-4"/>
          <w:sz w:val="28"/>
          <w:szCs w:val="28"/>
        </w:rPr>
        <w:t>р</w:t>
      </w:r>
      <w:r w:rsidRPr="00232221">
        <w:rPr>
          <w:spacing w:val="-4"/>
          <w:sz w:val="28"/>
          <w:szCs w:val="28"/>
          <w:lang w:val="en-GB"/>
        </w:rPr>
        <w:t>.</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Relationship between body composition and bone mass in women / </w:t>
      </w:r>
      <w:r w:rsidRPr="00232221">
        <w:rPr>
          <w:spacing w:val="-4"/>
          <w:sz w:val="28"/>
          <w:szCs w:val="28"/>
          <w:lang w:val="da-DK"/>
        </w:rPr>
        <w:t xml:space="preserve">Khosla S., Kinson E.J., Riggs B.L. [et al.] </w:t>
      </w:r>
      <w:r w:rsidRPr="00232221">
        <w:rPr>
          <w:spacing w:val="-4"/>
          <w:sz w:val="28"/>
          <w:szCs w:val="28"/>
          <w:lang w:val="en-GB"/>
        </w:rPr>
        <w:t>// J. Bone Miner. Res. - 1996. - №11. - P. 857-863.</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Relationship of lung function to severity of osteoporosis in women / Leech J.A., Dulberg C., Kellie S. [et al.] // Am. Rev. Respir. Dis. - 1990. - Vol.141. - P. 68-71.</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Riggs B.L. The worldwide problem of osteoporosis: Insights afforded by epidemiology / Riggs B.L., </w:t>
      </w:r>
      <w:smartTag w:uri="urn:schemas-microsoft-com:office:smarttags" w:element="place">
        <w:smartTag w:uri="urn:schemas-microsoft-com:office:smarttags" w:element="PlaceName">
          <w:r w:rsidRPr="00232221">
            <w:rPr>
              <w:spacing w:val="-4"/>
              <w:sz w:val="28"/>
              <w:szCs w:val="28"/>
              <w:lang w:val="en-GB"/>
            </w:rPr>
            <w:t>Melton</w:t>
          </w:r>
        </w:smartTag>
        <w:r w:rsidRPr="00232221">
          <w:rPr>
            <w:spacing w:val="-4"/>
            <w:sz w:val="28"/>
            <w:szCs w:val="28"/>
            <w:lang w:val="en-GB"/>
          </w:rPr>
          <w:t xml:space="preserve"> </w:t>
        </w:r>
        <w:smartTag w:uri="urn:schemas-microsoft-com:office:smarttags" w:element="PlaceType">
          <w:r w:rsidRPr="00232221">
            <w:rPr>
              <w:spacing w:val="-4"/>
              <w:sz w:val="28"/>
              <w:szCs w:val="28"/>
              <w:lang w:val="en-GB"/>
            </w:rPr>
            <w:t>U.</w:t>
          </w:r>
        </w:smartTag>
      </w:smartTag>
      <w:r w:rsidRPr="00232221">
        <w:rPr>
          <w:spacing w:val="-4"/>
          <w:sz w:val="28"/>
          <w:szCs w:val="28"/>
          <w:lang w:val="en-GB"/>
        </w:rPr>
        <w:t xml:space="preserve"> // Bone. - 1995. - Vol.17, №l5. - P. 505-511.</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 xml:space="preserve">Risk of mortality following clinical fractures / Cauley J.A., Thompson D.E., Ensrijd K.C. [et al.] // Osteopoms Int. - 2000. - №11. - </w:t>
      </w:r>
      <w:r w:rsidRPr="00232221">
        <w:rPr>
          <w:spacing w:val="-4"/>
          <w:sz w:val="28"/>
          <w:szCs w:val="28"/>
        </w:rPr>
        <w:t>Р</w:t>
      </w:r>
      <w:r w:rsidRPr="00232221">
        <w:rPr>
          <w:spacing w:val="-4"/>
          <w:sz w:val="28"/>
          <w:szCs w:val="28"/>
          <w:lang w:val="en-GB"/>
        </w:rPr>
        <w:t>.</w:t>
      </w:r>
      <w:r w:rsidRPr="00232221">
        <w:rPr>
          <w:spacing w:val="-4"/>
          <w:sz w:val="28"/>
          <w:szCs w:val="28"/>
          <w:lang w:val="uk-UA"/>
        </w:rPr>
        <w:t> </w:t>
      </w:r>
      <w:r w:rsidRPr="00232221">
        <w:rPr>
          <w:spacing w:val="-4"/>
          <w:sz w:val="28"/>
          <w:szCs w:val="28"/>
          <w:lang w:val="en-GB"/>
        </w:rPr>
        <w:t>556-561.</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Risk of new vertebral fracture in the year following a fracture / Lindsay R., Silverman S.L., Cooper C. [et al.] // JAMA. - 2001. - Vol.285. - P. 320-323.</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lastRenderedPageBreak/>
        <w:t xml:space="preserve">Romagnoli E. Quality of life in ambulatory postmenopausal women: the impact of reduced bone mineral density and subclinical vertebral fractures / Romagnoli E., Carnevale V., </w:t>
      </w:r>
      <w:smartTag w:uri="urn:schemas-microsoft-com:office:smarttags" w:element="place">
        <w:smartTag w:uri="urn:schemas:contacts" w:element="Sn">
          <w:r w:rsidRPr="00232221">
            <w:rPr>
              <w:spacing w:val="-4"/>
              <w:sz w:val="28"/>
              <w:szCs w:val="28"/>
              <w:lang w:val="en-GB"/>
            </w:rPr>
            <w:t>Nofroni</w:t>
          </w:r>
        </w:smartTag>
        <w:r w:rsidRPr="00232221">
          <w:rPr>
            <w:spacing w:val="-4"/>
            <w:sz w:val="28"/>
            <w:szCs w:val="28"/>
            <w:lang w:val="en-GB"/>
          </w:rPr>
          <w:t xml:space="preserve"> </w:t>
        </w:r>
        <w:smartTag w:uri="urn:schemas:contacts" w:element="Sn">
          <w:r w:rsidRPr="00232221">
            <w:rPr>
              <w:spacing w:val="-4"/>
              <w:sz w:val="28"/>
              <w:szCs w:val="28"/>
              <w:lang w:val="en-GB"/>
            </w:rPr>
            <w:t>I.</w:t>
          </w:r>
        </w:smartTag>
      </w:smartTag>
      <w:r w:rsidRPr="00232221">
        <w:rPr>
          <w:spacing w:val="-4"/>
          <w:sz w:val="28"/>
          <w:szCs w:val="28"/>
          <w:lang w:val="en-GB"/>
        </w:rPr>
        <w:t xml:space="preserve"> // Osteoporos Int. - 2004. - Vol.15, №12. - P. 975-980.</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Ross P.D. Clinical consequences of vertebral fractures / Ross P.D. // Am. </w:t>
      </w:r>
      <w:r w:rsidRPr="00232221">
        <w:rPr>
          <w:noProof/>
          <w:spacing w:val="-4"/>
          <w:sz w:val="28"/>
          <w:szCs w:val="28"/>
          <w:lang w:val="en-GB"/>
        </w:rPr>
        <w:t xml:space="preserve">J. Med. - </w:t>
      </w:r>
      <w:r w:rsidRPr="00232221">
        <w:rPr>
          <w:spacing w:val="-4"/>
          <w:sz w:val="28"/>
          <w:szCs w:val="28"/>
          <w:lang w:val="en-GB"/>
        </w:rPr>
        <w:t>1997. - Vol.103, №2A. - P. 30-43.</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Roux Christian The living skeleton / Roux Christian, Wolters Kluver Health. - 2007. -113</w:t>
      </w:r>
      <w:r w:rsidRPr="00232221">
        <w:rPr>
          <w:spacing w:val="-4"/>
          <w:sz w:val="28"/>
          <w:szCs w:val="28"/>
          <w:lang w:val="uk-UA"/>
        </w:rPr>
        <w:t> </w:t>
      </w:r>
      <w:r w:rsidRPr="00232221">
        <w:rPr>
          <w:spacing w:val="-4"/>
          <w:sz w:val="28"/>
          <w:szCs w:val="28"/>
        </w:rPr>
        <w:t>р</w:t>
      </w:r>
      <w:r w:rsidRPr="00232221">
        <w:rPr>
          <w:spacing w:val="-4"/>
          <w:sz w:val="28"/>
          <w:szCs w:val="28"/>
          <w:lang w:val="en-US"/>
        </w:rPr>
        <w:t>.</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Salaffi F.The burden of prevalent fractures on health-related quality of life in postmenopausal women with osteoporosis: the IMOF study / Salaffi F., Cimmino M.A., Malavolta N. // J. Rheumatol. - 2007. - Vol.34, №7. - P. 1551-1560.</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Sambrook P. Verte</w:t>
      </w:r>
      <w:r w:rsidRPr="00232221">
        <w:rPr>
          <w:spacing w:val="-4"/>
          <w:sz w:val="28"/>
          <w:szCs w:val="28"/>
          <w:lang w:val="en-GB"/>
        </w:rPr>
        <w:softHyphen/>
        <w:t>bral osteoporosis in rheumatoid arthritis patients: effect of low dose prednisone therapy / Sambrook P., Nguyen T. // Br. J. Rheumatol. - 1992. - Vol.31. - P. 573-574.</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Schousboe J.T. Association between self-reported prior wrist fractures and risk of subsequent hip and radiographic vertebral fractures in older women: a prospective study</w:t>
      </w:r>
      <w:r w:rsidRPr="00232221">
        <w:rPr>
          <w:spacing w:val="-4"/>
          <w:sz w:val="28"/>
          <w:szCs w:val="28"/>
          <w:lang w:val="en-US"/>
        </w:rPr>
        <w:t xml:space="preserve"> / </w:t>
      </w:r>
      <w:r w:rsidRPr="00232221">
        <w:rPr>
          <w:spacing w:val="-4"/>
          <w:sz w:val="28"/>
          <w:szCs w:val="28"/>
          <w:lang w:val="en-GB"/>
        </w:rPr>
        <w:t xml:space="preserve">Schousboe J.T., Fink H.A., Taylor B.C. </w:t>
      </w:r>
      <w:r w:rsidRPr="00232221">
        <w:rPr>
          <w:spacing w:val="-4"/>
          <w:sz w:val="28"/>
          <w:szCs w:val="28"/>
          <w:lang w:val="en-US"/>
        </w:rPr>
        <w:t xml:space="preserve">// J. Bone Miner. Res. - 2005. - Vol.20, </w:t>
      </w:r>
      <w:r w:rsidRPr="00232221">
        <w:rPr>
          <w:spacing w:val="-4"/>
          <w:sz w:val="28"/>
          <w:szCs w:val="28"/>
          <w:lang w:val="en-GB"/>
        </w:rPr>
        <w:t>№</w:t>
      </w:r>
      <w:r w:rsidRPr="00232221">
        <w:rPr>
          <w:spacing w:val="-4"/>
          <w:sz w:val="28"/>
          <w:szCs w:val="28"/>
          <w:lang w:val="en-US"/>
        </w:rPr>
        <w:t>1. - P. 100-106.</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 xml:space="preserve">Screening for osteopenia and osteoporosis: do the accepted normal ranges lead to overdiagnosis? / Ahmed A.I.H., Blake G.M., Rymer J.M., Fogelman </w:t>
      </w:r>
      <w:smartTag w:uri="urn:schemas-microsoft-com:office:smarttags" w:element="place">
        <w:r w:rsidRPr="00232221">
          <w:rPr>
            <w:spacing w:val="-4"/>
            <w:sz w:val="28"/>
            <w:szCs w:val="28"/>
            <w:lang w:val="en-GB"/>
          </w:rPr>
          <w:t>I.</w:t>
        </w:r>
      </w:smartTag>
      <w:r w:rsidRPr="00232221">
        <w:rPr>
          <w:spacing w:val="-4"/>
          <w:sz w:val="28"/>
          <w:szCs w:val="28"/>
          <w:lang w:val="en-GB"/>
        </w:rPr>
        <w:t xml:space="preserve"> // Osteoporos Int. - 1997. - №7. - P. 432-438.</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Screening for osteopenia and osteoporosis: selection by body composition / Michaelsson K., Bergstrom R., Mallmin H. [et al.] // Osteoporos Int. - 1996. - №6. - P. 120-126.</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Seeman</w:t>
      </w:r>
      <w:r w:rsidRPr="00232221">
        <w:rPr>
          <w:spacing w:val="-4"/>
          <w:sz w:val="28"/>
          <w:szCs w:val="28"/>
          <w:lang w:val="en-US"/>
        </w:rPr>
        <w:t xml:space="preserve"> </w:t>
      </w:r>
      <w:r w:rsidRPr="00232221">
        <w:rPr>
          <w:spacing w:val="-4"/>
          <w:sz w:val="28"/>
          <w:szCs w:val="28"/>
          <w:lang w:val="en-GB"/>
        </w:rPr>
        <w:t>E</w:t>
      </w:r>
      <w:r w:rsidRPr="00232221">
        <w:rPr>
          <w:spacing w:val="-4"/>
          <w:sz w:val="28"/>
          <w:szCs w:val="28"/>
          <w:lang w:val="en-US"/>
        </w:rPr>
        <w:t>.</w:t>
      </w:r>
      <w:r w:rsidRPr="00232221">
        <w:rPr>
          <w:spacing w:val="-4"/>
          <w:sz w:val="28"/>
          <w:szCs w:val="28"/>
          <w:lang w:val="en-GB"/>
        </w:rPr>
        <w:t xml:space="preserve"> Pathogenesis of bone fragility in women and men</w:t>
      </w:r>
      <w:r w:rsidRPr="00232221">
        <w:rPr>
          <w:spacing w:val="-4"/>
          <w:sz w:val="28"/>
          <w:szCs w:val="28"/>
          <w:lang w:val="en-US"/>
        </w:rPr>
        <w:t xml:space="preserve"> / </w:t>
      </w:r>
      <w:r w:rsidRPr="00232221">
        <w:rPr>
          <w:spacing w:val="-4"/>
          <w:sz w:val="28"/>
          <w:szCs w:val="28"/>
          <w:lang w:val="en-GB"/>
        </w:rPr>
        <w:t>Seeman</w:t>
      </w:r>
      <w:r w:rsidRPr="00232221">
        <w:rPr>
          <w:spacing w:val="-4"/>
          <w:sz w:val="28"/>
          <w:szCs w:val="28"/>
          <w:lang w:val="en-US"/>
        </w:rPr>
        <w:t xml:space="preserve"> </w:t>
      </w:r>
      <w:r w:rsidRPr="00232221">
        <w:rPr>
          <w:spacing w:val="-4"/>
          <w:sz w:val="28"/>
          <w:szCs w:val="28"/>
          <w:lang w:val="en-GB"/>
        </w:rPr>
        <w:t>E</w:t>
      </w:r>
      <w:r w:rsidRPr="00232221">
        <w:rPr>
          <w:spacing w:val="-4"/>
          <w:sz w:val="28"/>
          <w:szCs w:val="28"/>
          <w:lang w:val="en-US"/>
        </w:rPr>
        <w:t>.</w:t>
      </w:r>
      <w:r w:rsidRPr="00232221">
        <w:rPr>
          <w:spacing w:val="-4"/>
          <w:sz w:val="28"/>
          <w:szCs w:val="28"/>
          <w:lang w:val="en-GB"/>
        </w:rPr>
        <w:t xml:space="preserve"> </w:t>
      </w:r>
      <w:r w:rsidRPr="00232221">
        <w:rPr>
          <w:spacing w:val="-4"/>
          <w:sz w:val="28"/>
          <w:szCs w:val="28"/>
          <w:lang w:val="en-US"/>
        </w:rPr>
        <w:t>// Lancet. - 2002. - Vol.359 (9320). - P. 1841-18</w:t>
      </w:r>
      <w:r w:rsidRPr="00232221">
        <w:rPr>
          <w:spacing w:val="-4"/>
          <w:sz w:val="28"/>
          <w:szCs w:val="28"/>
          <w:lang w:val="uk-UA"/>
        </w:rPr>
        <w:t>5</w:t>
      </w:r>
      <w:r w:rsidRPr="00232221">
        <w:rPr>
          <w:spacing w:val="-4"/>
          <w:sz w:val="28"/>
          <w:szCs w:val="28"/>
          <w:lang w:val="en-US"/>
        </w:rPr>
        <w:t>0.</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Siris E.S. Predictive value of low BMD for 1-year fracture outcomes is similar for postmenopausal women ages 50-64 and 65 and Older: results from the National Osteoporosis Risk Assessment (NORA) / Siris E.S., Brenneman S.K., Miller P.D. // </w:t>
      </w:r>
      <w:r w:rsidRPr="00232221">
        <w:rPr>
          <w:spacing w:val="-4"/>
          <w:sz w:val="28"/>
          <w:szCs w:val="28"/>
          <w:lang w:val="en-US"/>
        </w:rPr>
        <w:t>J.</w:t>
      </w:r>
      <w:r w:rsidRPr="00232221">
        <w:rPr>
          <w:spacing w:val="-4"/>
          <w:sz w:val="28"/>
          <w:szCs w:val="28"/>
          <w:lang w:val="en-GB"/>
        </w:rPr>
        <w:t xml:space="preserve"> </w:t>
      </w:r>
      <w:r w:rsidRPr="00232221">
        <w:rPr>
          <w:spacing w:val="-4"/>
          <w:sz w:val="28"/>
          <w:szCs w:val="28"/>
          <w:lang w:val="en-US"/>
        </w:rPr>
        <w:lastRenderedPageBreak/>
        <w:t>Bone</w:t>
      </w:r>
      <w:r w:rsidRPr="00232221">
        <w:rPr>
          <w:spacing w:val="-4"/>
          <w:sz w:val="28"/>
          <w:szCs w:val="28"/>
          <w:lang w:val="en-GB"/>
        </w:rPr>
        <w:t xml:space="preserve"> </w:t>
      </w:r>
      <w:r w:rsidRPr="00232221">
        <w:rPr>
          <w:spacing w:val="-4"/>
          <w:sz w:val="28"/>
          <w:szCs w:val="28"/>
          <w:lang w:val="en-US"/>
        </w:rPr>
        <w:t>Miner.</w:t>
      </w:r>
      <w:r w:rsidRPr="00232221">
        <w:rPr>
          <w:spacing w:val="-4"/>
          <w:sz w:val="28"/>
          <w:szCs w:val="28"/>
          <w:lang w:val="en-GB"/>
        </w:rPr>
        <w:t xml:space="preserve"> </w:t>
      </w:r>
      <w:r w:rsidRPr="00232221">
        <w:rPr>
          <w:spacing w:val="-4"/>
          <w:sz w:val="28"/>
          <w:szCs w:val="28"/>
          <w:lang w:val="en-US"/>
        </w:rPr>
        <w:t>Res</w:t>
      </w:r>
      <w:r w:rsidRPr="00232221">
        <w:rPr>
          <w:spacing w:val="-4"/>
          <w:sz w:val="28"/>
          <w:szCs w:val="28"/>
          <w:lang w:val="en-GB"/>
        </w:rPr>
        <w:t>. - 2004. - Vol.19, №8. - P. 1215-1220</w:t>
      </w:r>
      <w:r w:rsidRPr="00232221">
        <w:rPr>
          <w:spacing w:val="-4"/>
          <w:sz w:val="28"/>
          <w:szCs w:val="28"/>
          <w:lang w:val="en-US"/>
        </w:rPr>
        <w:t>.</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Sornay-Rendu E., Munoz F., Garnero P. [et al.] // J. Bone Miner. Res. - 2005. - Vol.20, №10. - P. 1813-1819.</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Spinal deformity and mobility self-confidence among women with osteoporosis and vertebral fractures / Parser J.L., Pieper C.F., Branch L.G. [et al.] // Aging. Gin. </w:t>
      </w:r>
      <w:r w:rsidRPr="00232221">
        <w:rPr>
          <w:noProof/>
          <w:spacing w:val="-4"/>
          <w:sz w:val="28"/>
          <w:szCs w:val="28"/>
          <w:lang w:val="en-GB"/>
        </w:rPr>
        <w:t xml:space="preserve">Exp. </w:t>
      </w:r>
      <w:r w:rsidRPr="00232221">
        <w:rPr>
          <w:spacing w:val="-4"/>
          <w:sz w:val="28"/>
          <w:szCs w:val="28"/>
          <w:lang w:val="en-GB"/>
        </w:rPr>
        <w:t xml:space="preserve">Res. - </w:t>
      </w:r>
      <w:r w:rsidRPr="00232221">
        <w:rPr>
          <w:noProof/>
          <w:spacing w:val="-4"/>
          <w:sz w:val="28"/>
          <w:szCs w:val="28"/>
          <w:lang w:val="en-GB"/>
        </w:rPr>
        <w:t xml:space="preserve">1999. - </w:t>
      </w:r>
      <w:r w:rsidRPr="00232221">
        <w:rPr>
          <w:spacing w:val="-4"/>
          <w:sz w:val="28"/>
          <w:szCs w:val="28"/>
          <w:lang w:val="en-GB"/>
        </w:rPr>
        <w:t>№</w:t>
      </w:r>
      <w:r w:rsidRPr="00232221">
        <w:rPr>
          <w:noProof/>
          <w:spacing w:val="-4"/>
          <w:sz w:val="28"/>
          <w:szCs w:val="28"/>
          <w:lang w:val="en-GB"/>
        </w:rPr>
        <w:t>11. - P. 235-245.</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Staa T.P.Does a fracture at one site predict later fractures at other sites? A British cohort study / Staa T.P., Leufkens H.G.M, Cooper C. // Osteopoms Int</w:t>
      </w:r>
      <w:r w:rsidRPr="00232221">
        <w:rPr>
          <w:spacing w:val="-4"/>
          <w:sz w:val="28"/>
          <w:szCs w:val="28"/>
          <w:lang w:val="en-US"/>
        </w:rPr>
        <w:t xml:space="preserve">. - </w:t>
      </w:r>
      <w:r w:rsidRPr="00232221">
        <w:rPr>
          <w:noProof/>
          <w:spacing w:val="-4"/>
          <w:sz w:val="28"/>
          <w:szCs w:val="28"/>
          <w:lang w:val="en-GB"/>
        </w:rPr>
        <w:t xml:space="preserve">2002. - </w:t>
      </w:r>
      <w:r w:rsidRPr="00232221">
        <w:rPr>
          <w:spacing w:val="-4"/>
          <w:sz w:val="28"/>
          <w:szCs w:val="28"/>
          <w:lang w:val="en-GB"/>
        </w:rPr>
        <w:t>№</w:t>
      </w:r>
      <w:r w:rsidRPr="00232221">
        <w:rPr>
          <w:noProof/>
          <w:spacing w:val="-4"/>
          <w:sz w:val="28"/>
          <w:szCs w:val="28"/>
          <w:lang w:val="en-GB"/>
        </w:rPr>
        <w:t>13. - P. 624-629.</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bCs/>
          <w:spacing w:val="-4"/>
          <w:sz w:val="28"/>
          <w:szCs w:val="28"/>
          <w:lang w:val="en-GB"/>
        </w:rPr>
        <w:t xml:space="preserve">Strontium distribution and interactions with bone mineral in monkey iliac bone after strontium salt (S 12911) administration / Boivin G, Deloffre P, Perrat B, [et al.] // J. Bone Miner. Res. - 1996. - </w:t>
      </w:r>
      <w:r w:rsidRPr="00232221">
        <w:rPr>
          <w:spacing w:val="-4"/>
          <w:sz w:val="28"/>
          <w:szCs w:val="28"/>
          <w:lang w:val="en-GB"/>
        </w:rPr>
        <w:t>№</w:t>
      </w:r>
      <w:r w:rsidRPr="00232221">
        <w:rPr>
          <w:bCs/>
          <w:spacing w:val="-4"/>
          <w:sz w:val="28"/>
          <w:szCs w:val="28"/>
          <w:lang w:val="en-GB"/>
        </w:rPr>
        <w:t>9. - P. 1302-1311.</w:t>
      </w:r>
    </w:p>
    <w:p w:rsidR="00945980" w:rsidRPr="00502C68"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nl-BE"/>
        </w:rPr>
      </w:pPr>
      <w:r w:rsidRPr="00502C68">
        <w:rPr>
          <w:spacing w:val="-4"/>
          <w:sz w:val="28"/>
          <w:szCs w:val="28"/>
          <w:lang w:val="nl-BE"/>
        </w:rPr>
        <w:t xml:space="preserve">Strontium ranelate (Fujisawa/Servier) / </w:t>
      </w:r>
      <w:r w:rsidRPr="00502C68">
        <w:rPr>
          <w:bCs/>
          <w:spacing w:val="-4"/>
          <w:sz w:val="28"/>
          <w:szCs w:val="28"/>
          <w:lang w:val="nl-BE"/>
        </w:rPr>
        <w:t xml:space="preserve">Jupsin I., </w:t>
      </w:r>
      <w:r w:rsidRPr="00502C68">
        <w:rPr>
          <w:spacing w:val="-4"/>
          <w:sz w:val="28"/>
          <w:szCs w:val="28"/>
          <w:lang w:val="nl-BE"/>
        </w:rPr>
        <w:t xml:space="preserve">Collette J., Henrotin Y. [et al.] // </w:t>
      </w:r>
      <w:r w:rsidRPr="00502C68">
        <w:rPr>
          <w:iCs/>
          <w:spacing w:val="-4"/>
          <w:sz w:val="28"/>
          <w:szCs w:val="28"/>
          <w:lang w:val="nl-BE"/>
        </w:rPr>
        <w:t xml:space="preserve">Curr. Opin. Investig. Drugs. - </w:t>
      </w:r>
      <w:r w:rsidRPr="00502C68">
        <w:rPr>
          <w:spacing w:val="-4"/>
          <w:sz w:val="28"/>
          <w:szCs w:val="28"/>
          <w:lang w:val="nl-BE"/>
        </w:rPr>
        <w:t>2005. - №6. - P. 435</w:t>
      </w:r>
      <w:r w:rsidRPr="00232221">
        <w:rPr>
          <w:spacing w:val="-4"/>
          <w:sz w:val="28"/>
          <w:szCs w:val="28"/>
          <w:lang w:val="uk-UA"/>
        </w:rPr>
        <w:t>-</w:t>
      </w:r>
      <w:r w:rsidRPr="00502C68">
        <w:rPr>
          <w:spacing w:val="-4"/>
          <w:sz w:val="28"/>
          <w:szCs w:val="28"/>
          <w:lang w:val="nl-BE"/>
        </w:rPr>
        <w:t>444.</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bCs/>
          <w:spacing w:val="-4"/>
          <w:sz w:val="28"/>
          <w:szCs w:val="28"/>
          <w:lang w:val="en-GB"/>
        </w:rPr>
        <w:t xml:space="preserve">Strontium ranelate for preventing and treating postmenopausal osteoporosis / </w:t>
      </w:r>
      <w:hyperlink r:id="rId8" w:history="1">
        <w:r w:rsidRPr="00232221">
          <w:rPr>
            <w:rStyle w:val="af3"/>
            <w:bCs/>
            <w:spacing w:val="-4"/>
            <w:szCs w:val="28"/>
            <w:lang w:val="en-GB"/>
          </w:rPr>
          <w:t>O'Donnell S</w:t>
        </w:r>
      </w:hyperlink>
      <w:r w:rsidRPr="00232221">
        <w:rPr>
          <w:spacing w:val="-4"/>
          <w:sz w:val="28"/>
          <w:szCs w:val="28"/>
          <w:lang w:val="en-GB"/>
        </w:rPr>
        <w:t xml:space="preserve">., </w:t>
      </w:r>
      <w:hyperlink r:id="rId9" w:history="1">
        <w:r w:rsidRPr="00232221">
          <w:rPr>
            <w:rStyle w:val="af3"/>
            <w:bCs/>
            <w:spacing w:val="-4"/>
            <w:szCs w:val="28"/>
            <w:lang w:val="en-GB"/>
          </w:rPr>
          <w:t>Cranney A</w:t>
        </w:r>
      </w:hyperlink>
      <w:r w:rsidRPr="00232221">
        <w:rPr>
          <w:spacing w:val="-4"/>
          <w:sz w:val="28"/>
          <w:szCs w:val="28"/>
          <w:lang w:val="en-GB"/>
        </w:rPr>
        <w:t xml:space="preserve">., </w:t>
      </w:r>
      <w:hyperlink r:id="rId10" w:history="1">
        <w:r w:rsidRPr="00232221">
          <w:rPr>
            <w:rStyle w:val="af3"/>
            <w:bCs/>
            <w:spacing w:val="-4"/>
            <w:szCs w:val="28"/>
            <w:lang w:val="en-GB"/>
          </w:rPr>
          <w:t>Wells G.A</w:t>
        </w:r>
      </w:hyperlink>
      <w:r w:rsidRPr="00232221">
        <w:rPr>
          <w:spacing w:val="-4"/>
          <w:sz w:val="28"/>
          <w:szCs w:val="28"/>
          <w:lang w:val="en-GB"/>
        </w:rPr>
        <w:t xml:space="preserve">. [et al.] </w:t>
      </w:r>
      <w:r w:rsidRPr="00232221">
        <w:rPr>
          <w:bCs/>
          <w:spacing w:val="-4"/>
          <w:sz w:val="28"/>
          <w:szCs w:val="28"/>
          <w:lang w:val="en-GB"/>
        </w:rPr>
        <w:t>//</w:t>
      </w:r>
      <w:r w:rsidRPr="00232221">
        <w:rPr>
          <w:bCs/>
          <w:spacing w:val="-4"/>
          <w:sz w:val="28"/>
          <w:szCs w:val="28"/>
          <w:lang w:val="uk-UA"/>
        </w:rPr>
        <w:t xml:space="preserve"> </w:t>
      </w:r>
      <w:hyperlink r:id="rId11" w:history="1">
        <w:r w:rsidRPr="00232221">
          <w:rPr>
            <w:rStyle w:val="af3"/>
            <w:spacing w:val="-4"/>
            <w:szCs w:val="28"/>
            <w:lang w:val="en-GB"/>
          </w:rPr>
          <w:t xml:space="preserve">Cochrane. Database. Syst. Rev. - 2008. - </w:t>
        </w:r>
        <w:r w:rsidRPr="00232221">
          <w:rPr>
            <w:spacing w:val="-4"/>
            <w:sz w:val="28"/>
            <w:szCs w:val="28"/>
            <w:lang w:val="en-GB"/>
          </w:rPr>
          <w:t>№</w:t>
        </w:r>
        <w:r w:rsidRPr="00232221">
          <w:rPr>
            <w:rStyle w:val="af3"/>
            <w:spacing w:val="-4"/>
            <w:szCs w:val="28"/>
            <w:lang w:val="en-GB"/>
          </w:rPr>
          <w:t xml:space="preserve">2. - (CD005326.) </w:t>
        </w:r>
      </w:hyperlink>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bCs/>
          <w:spacing w:val="-4"/>
          <w:sz w:val="28"/>
          <w:szCs w:val="28"/>
          <w:lang w:val="en-GB"/>
        </w:rPr>
      </w:pPr>
      <w:r w:rsidRPr="00232221">
        <w:rPr>
          <w:spacing w:val="-4"/>
          <w:sz w:val="28"/>
          <w:szCs w:val="28"/>
          <w:lang w:val="en-GB"/>
        </w:rPr>
        <w:t xml:space="preserve">Strontium ranelate increases cartilage matrix formation / </w:t>
      </w:r>
      <w:r w:rsidRPr="00232221">
        <w:rPr>
          <w:bCs/>
          <w:spacing w:val="-4"/>
          <w:sz w:val="28"/>
          <w:szCs w:val="28"/>
          <w:lang w:val="nb-NO"/>
        </w:rPr>
        <w:t xml:space="preserve">Henrotin Y., </w:t>
      </w:r>
      <w:r w:rsidRPr="00232221">
        <w:rPr>
          <w:spacing w:val="-4"/>
          <w:sz w:val="28"/>
          <w:szCs w:val="28"/>
          <w:lang w:val="nb-NO"/>
        </w:rPr>
        <w:t xml:space="preserve">Labasse A., Zheng S.X. [et al.] </w:t>
      </w:r>
      <w:r w:rsidRPr="00232221">
        <w:rPr>
          <w:spacing w:val="-4"/>
          <w:sz w:val="28"/>
          <w:szCs w:val="28"/>
          <w:lang w:val="en-GB"/>
        </w:rPr>
        <w:t xml:space="preserve">// </w:t>
      </w:r>
      <w:r w:rsidRPr="00232221">
        <w:rPr>
          <w:iCs/>
          <w:spacing w:val="-4"/>
          <w:sz w:val="28"/>
          <w:szCs w:val="28"/>
          <w:lang w:val="en-GB"/>
        </w:rPr>
        <w:t xml:space="preserve">J. Bone Miner. Res. - </w:t>
      </w:r>
      <w:r w:rsidRPr="00232221">
        <w:rPr>
          <w:spacing w:val="-4"/>
          <w:sz w:val="28"/>
          <w:szCs w:val="28"/>
          <w:lang w:val="en-GB"/>
        </w:rPr>
        <w:t>2001. - №16. - P. 299-308.</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nb-NO"/>
        </w:rPr>
      </w:pPr>
      <w:r w:rsidRPr="00232221">
        <w:rPr>
          <w:bCs/>
          <w:spacing w:val="-4"/>
          <w:sz w:val="28"/>
          <w:szCs w:val="28"/>
          <w:lang w:val="nb-NO"/>
        </w:rPr>
        <w:t>Strontium ranelate in</w:t>
      </w:r>
      <w:r w:rsidRPr="00232221">
        <w:rPr>
          <w:bCs/>
          <w:spacing w:val="-4"/>
          <w:sz w:val="28"/>
          <w:szCs w:val="28"/>
          <w:lang w:val="nb-NO"/>
        </w:rPr>
        <w:softHyphen/>
        <w:t>hibits bone resorption while maintaining bone formation in alveolar bone in monkeys (Macacafascicularis) / Buehler J., Chappuis P., Saffar J.L. [et al.] // Bone. - 2001. - Vol.29. - P. 176-179.</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Strontium ranelate reduces the risk of nonvertebral fractures in postmenopausal women with osteoporosis: Treatment of Peripheral Osteoporosis (TROPOS) study / </w:t>
      </w:r>
      <w:r w:rsidRPr="00232221">
        <w:rPr>
          <w:bCs/>
          <w:spacing w:val="-4"/>
          <w:sz w:val="28"/>
          <w:szCs w:val="28"/>
          <w:lang w:val="en-GB"/>
        </w:rPr>
        <w:t xml:space="preserve">Reginster J.Y., </w:t>
      </w:r>
      <w:r w:rsidRPr="00232221">
        <w:rPr>
          <w:spacing w:val="-4"/>
          <w:sz w:val="28"/>
          <w:szCs w:val="28"/>
          <w:lang w:val="en-GB"/>
        </w:rPr>
        <w:t xml:space="preserve">Seeman E., De Vernejoul M.C. [et </w:t>
      </w:r>
      <w:r w:rsidRPr="00232221">
        <w:rPr>
          <w:iCs/>
          <w:spacing w:val="-4"/>
          <w:sz w:val="28"/>
          <w:szCs w:val="28"/>
          <w:lang w:val="en-GB"/>
        </w:rPr>
        <w:t xml:space="preserve">al.] </w:t>
      </w:r>
      <w:r w:rsidRPr="00232221">
        <w:rPr>
          <w:spacing w:val="-4"/>
          <w:sz w:val="28"/>
          <w:szCs w:val="28"/>
          <w:lang w:val="en-GB"/>
        </w:rPr>
        <w:t xml:space="preserve">// </w:t>
      </w:r>
      <w:r w:rsidRPr="00232221">
        <w:rPr>
          <w:iCs/>
          <w:spacing w:val="-4"/>
          <w:sz w:val="28"/>
          <w:szCs w:val="28"/>
          <w:lang w:val="en-GB"/>
        </w:rPr>
        <w:t xml:space="preserve">J. Clin. Endocrinol. Metab. - </w:t>
      </w:r>
      <w:r w:rsidRPr="00232221">
        <w:rPr>
          <w:spacing w:val="-4"/>
          <w:sz w:val="28"/>
          <w:szCs w:val="28"/>
          <w:lang w:val="en-GB"/>
        </w:rPr>
        <w:t>2005. - Vol.90. - P. 2816-2822.</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Strontium ranelate reduces the risk of vertebral and non vertebral fractures in women eighty years of age and older / Seeman E., Vellas B., Benhamou C. [</w:t>
      </w:r>
      <w:r w:rsidRPr="00232221">
        <w:rPr>
          <w:iCs/>
          <w:spacing w:val="-4"/>
          <w:sz w:val="28"/>
          <w:szCs w:val="28"/>
          <w:lang w:val="en-GB"/>
        </w:rPr>
        <w:t xml:space="preserve">et al.] </w:t>
      </w:r>
      <w:r w:rsidRPr="00232221">
        <w:rPr>
          <w:spacing w:val="-4"/>
          <w:sz w:val="28"/>
          <w:szCs w:val="28"/>
          <w:lang w:val="en-GB"/>
        </w:rPr>
        <w:lastRenderedPageBreak/>
        <w:t>// J. Bone Miner. Res. - 2006. - Vol.21. - P. 1113-1120.</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 xml:space="preserve">Strontium ranelate reduces the urinary level of cartilage degradation biomarker CTX-II in postmenopausal women / </w:t>
      </w:r>
      <w:r w:rsidRPr="00232221">
        <w:rPr>
          <w:bCs/>
          <w:spacing w:val="-4"/>
          <w:sz w:val="28"/>
          <w:szCs w:val="28"/>
          <w:lang w:val="nb-NO"/>
        </w:rPr>
        <w:t xml:space="preserve">Alexanderson P. </w:t>
      </w:r>
      <w:r w:rsidRPr="00232221">
        <w:rPr>
          <w:spacing w:val="-4"/>
          <w:sz w:val="28"/>
          <w:szCs w:val="28"/>
          <w:lang w:val="nb-NO"/>
        </w:rPr>
        <w:t xml:space="preserve">Karsdal M., Ovist P. [et al.] </w:t>
      </w:r>
      <w:r w:rsidRPr="00232221">
        <w:rPr>
          <w:spacing w:val="-4"/>
          <w:sz w:val="28"/>
          <w:szCs w:val="28"/>
          <w:lang w:val="en-GB"/>
        </w:rPr>
        <w:t xml:space="preserve">// </w:t>
      </w:r>
      <w:r w:rsidRPr="00232221">
        <w:rPr>
          <w:iCs/>
          <w:spacing w:val="-4"/>
          <w:sz w:val="28"/>
          <w:szCs w:val="28"/>
          <w:lang w:val="en-GB"/>
        </w:rPr>
        <w:t xml:space="preserve">Bone. - </w:t>
      </w:r>
      <w:r w:rsidRPr="00232221">
        <w:rPr>
          <w:spacing w:val="-4"/>
          <w:sz w:val="28"/>
          <w:szCs w:val="28"/>
          <w:lang w:val="en-GB"/>
        </w:rPr>
        <w:t>2007. - Vol.40. - P. 218-222.</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Strontium ranelate: dose-dependent effects in established postmenopausal vertebral osteoporosis. The Stratos 2-year randomized placebo controlled trial / </w:t>
      </w:r>
      <w:r w:rsidRPr="00232221">
        <w:rPr>
          <w:bCs/>
          <w:spacing w:val="-4"/>
          <w:sz w:val="28"/>
          <w:szCs w:val="28"/>
          <w:lang w:val="en-GB"/>
        </w:rPr>
        <w:t>Meunier P.J., Slosman D., Delmas P.D. [et al.]</w:t>
      </w:r>
      <w:r w:rsidRPr="00232221">
        <w:rPr>
          <w:spacing w:val="-4"/>
          <w:sz w:val="28"/>
          <w:szCs w:val="28"/>
          <w:lang w:val="en-GB"/>
        </w:rPr>
        <w:t xml:space="preserve"> // J. Clin. Endocrinol. Metab. - 2002. - Vol.87. - P. 2060-2066.</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Takahashi N. S12911-2 inhibits osteoclastic bone resorption in vitro / Takahashi N., Sasaki N., Tsouderos Y. // J. Bone Miner. Res. - 2003. - №18. - P. 1082-1087.</w:t>
      </w:r>
    </w:p>
    <w:p w:rsidR="00945980" w:rsidRPr="00232221" w:rsidRDefault="00945980" w:rsidP="00E13A8B">
      <w:pPr>
        <w:widowControl w:val="0"/>
        <w:numPr>
          <w:ilvl w:val="0"/>
          <w:numId w:val="40"/>
        </w:numPr>
        <w:adjustRightInd w:val="0"/>
        <w:spacing w:after="0" w:line="360" w:lineRule="auto"/>
        <w:jc w:val="both"/>
        <w:textAlignment w:val="baseline"/>
        <w:rPr>
          <w:bCs/>
          <w:spacing w:val="-4"/>
          <w:sz w:val="28"/>
          <w:szCs w:val="28"/>
          <w:lang w:val="en-GB"/>
        </w:rPr>
      </w:pPr>
      <w:r w:rsidRPr="00232221">
        <w:rPr>
          <w:spacing w:val="-4"/>
          <w:sz w:val="28"/>
          <w:szCs w:val="28"/>
          <w:lang w:val="en-GB"/>
        </w:rPr>
        <w:t>The association between age and bone mineral density in men and women aged 55 years and over: the Rotterdam Study / Burger H., van Daele P.L.A., Algra D. [et al.] // J. Bone Miner. Res. - 1994. - Vol.25. - P. 1-13.</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 xml:space="preserve">The divalent strontium salt S12911 enhances bone cell replication and bone formation in vitro / </w:t>
      </w:r>
      <w:r w:rsidRPr="00232221">
        <w:rPr>
          <w:spacing w:val="-4"/>
          <w:sz w:val="28"/>
          <w:szCs w:val="28"/>
          <w:lang w:val="nb-NO"/>
        </w:rPr>
        <w:t xml:space="preserve">Canalis E., Hott M., Deloffre P. [et al.] </w:t>
      </w:r>
      <w:r w:rsidRPr="00232221">
        <w:rPr>
          <w:spacing w:val="-4"/>
          <w:sz w:val="28"/>
          <w:szCs w:val="28"/>
          <w:lang w:val="en-GB"/>
        </w:rPr>
        <w:t>// Bone. - 1996. - №18. - P. 517-523.</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The effects of standardization and reference values on patient classification for spine and femur dualenergy x-ray absorptiometry / Simmons A., Simpson D.E., O’Doherty M.J. [et al.] // Osteoporos Int. - 1997. - №7. - P. 200-206.</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The effects of strontium ranelate on the risk of vertebral fracture in women with postmenopausal osteoporosis / Meunier P.J., Roux C., Seeman E. [et al.] // N. Engl. J. Med - 2004. - Vol.350. - P. 459-468.</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The impact of oral </w:t>
      </w:r>
      <w:r w:rsidRPr="00232221">
        <w:rPr>
          <w:noProof/>
          <w:spacing w:val="-4"/>
          <w:sz w:val="28"/>
          <w:szCs w:val="28"/>
          <w:lang w:val="en-GB"/>
        </w:rPr>
        <w:t xml:space="preserve">corticosteroid </w:t>
      </w:r>
      <w:r w:rsidRPr="00232221">
        <w:rPr>
          <w:spacing w:val="-4"/>
          <w:sz w:val="28"/>
          <w:szCs w:val="28"/>
          <w:lang w:val="en-GB"/>
        </w:rPr>
        <w:t xml:space="preserve">use on bone mineral density and vertebral fracture / Walsh L.J., Lewis S.A., Wong </w:t>
      </w:r>
      <w:smartTag w:uri="urn:schemas-microsoft-com:office:smarttags" w:element="country-region">
        <w:smartTag w:uri="urn:schemas-microsoft-com:office:smarttags" w:element="place">
          <w:r w:rsidRPr="00232221">
            <w:rPr>
              <w:spacing w:val="-4"/>
              <w:sz w:val="28"/>
              <w:szCs w:val="28"/>
              <w:lang w:val="en-GB"/>
            </w:rPr>
            <w:t>C.A.</w:t>
          </w:r>
        </w:smartTag>
      </w:smartTag>
      <w:r w:rsidRPr="00232221">
        <w:rPr>
          <w:spacing w:val="-4"/>
          <w:sz w:val="28"/>
          <w:szCs w:val="28"/>
          <w:lang w:val="en-GB"/>
        </w:rPr>
        <w:t xml:space="preserve"> [et al.] // Am. </w:t>
      </w:r>
      <w:r w:rsidRPr="00232221">
        <w:rPr>
          <w:noProof/>
          <w:spacing w:val="-4"/>
          <w:sz w:val="28"/>
          <w:szCs w:val="28"/>
          <w:lang w:val="en-GB"/>
        </w:rPr>
        <w:t xml:space="preserve">J. </w:t>
      </w:r>
      <w:r w:rsidRPr="00232221">
        <w:rPr>
          <w:spacing w:val="-4"/>
          <w:sz w:val="28"/>
          <w:szCs w:val="28"/>
          <w:lang w:val="en-GB"/>
        </w:rPr>
        <w:t xml:space="preserve">Respir. Crit. Care. </w:t>
      </w:r>
      <w:r w:rsidRPr="00232221">
        <w:rPr>
          <w:noProof/>
          <w:spacing w:val="-4"/>
          <w:sz w:val="28"/>
          <w:szCs w:val="28"/>
          <w:lang w:val="en-GB"/>
        </w:rPr>
        <w:t>Med. - 2002. - Vol.166. - P. 691-695.</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The incidence of vertebral fractures in men and women: The Rotterdam Study / Van der Klift M., De Laet C.E., McCloskey E.V. [et al.] // J. Gone. Miner. Res. - 2002. - №17. - P. 1051-1056.</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lastRenderedPageBreak/>
        <w:t>The increase in vertebral bone mass induced in intact rats by long-term ad</w:t>
      </w:r>
      <w:r w:rsidRPr="00232221">
        <w:rPr>
          <w:spacing w:val="-4"/>
          <w:sz w:val="28"/>
          <w:szCs w:val="28"/>
          <w:lang w:val="en-GB"/>
        </w:rPr>
        <w:softHyphen/>
        <w:t xml:space="preserve">ministration of the strontium salt S-12911 is directly correlated with vertebral bone strength / </w:t>
      </w:r>
      <w:r w:rsidRPr="00232221">
        <w:rPr>
          <w:bCs/>
          <w:spacing w:val="-4"/>
          <w:sz w:val="28"/>
          <w:szCs w:val="28"/>
          <w:lang w:val="en-GB"/>
        </w:rPr>
        <w:t xml:space="preserve">Ammann P., Rizzoli R., Deloffre P. [et al.] </w:t>
      </w:r>
      <w:r w:rsidRPr="00232221">
        <w:rPr>
          <w:spacing w:val="-4"/>
          <w:sz w:val="28"/>
          <w:szCs w:val="28"/>
          <w:lang w:val="en-GB"/>
        </w:rPr>
        <w:t>// Osteoporos Int. - 1996. - №6.</w:t>
      </w:r>
      <w:r w:rsidRPr="00232221">
        <w:rPr>
          <w:spacing w:val="-4"/>
          <w:sz w:val="28"/>
          <w:szCs w:val="28"/>
          <w:lang w:val="uk-UA"/>
        </w:rPr>
        <w:t xml:space="preserve"> </w:t>
      </w:r>
      <w:r w:rsidRPr="00232221">
        <w:rPr>
          <w:spacing w:val="-4"/>
          <w:sz w:val="28"/>
          <w:szCs w:val="28"/>
          <w:lang w:val="en-GB"/>
        </w:rPr>
        <w:t>- P.259</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bCs/>
          <w:spacing w:val="-4"/>
          <w:sz w:val="28"/>
          <w:szCs w:val="28"/>
          <w:lang w:val="en-GB"/>
        </w:rPr>
      </w:pPr>
      <w:r w:rsidRPr="00232221">
        <w:rPr>
          <w:spacing w:val="-4"/>
          <w:sz w:val="28"/>
          <w:szCs w:val="28"/>
          <w:lang w:val="en-GB"/>
        </w:rPr>
        <w:t>The prevalence of vertebral deformity in European men and women: The European Vertebral Osteoporosis Study / O'Neill T.W., Felsenberg D., Varlow J. [et al.] // J. Bone Miner. Res. - 1996. - №11. - P. 1010-1018.</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The relationship of health-related quality of life to prevalent and incident vertebral fractures in postmenopausal women with osteoporosis: Results from the Multiple Outcomes of Raloxifene Evaluation study / Silverman S.L., Minshall M.E., Shen W. [et al.] // Arthritis. Rheum. - 2001. - Vol.44. - P. 2611-2619.</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Tidermark J. Femoral neck fractures in the elderly: functional outcome and quality of life according to EuroQol / Tidermark J., Zethraeus N., Svensson O. // Qual. Life. Res. - 2002. - Vol.11, №5. - P. 473-481.</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Treatment of osteoporosis: The psychological impact of a medical education program on older patients / </w:t>
      </w:r>
      <w:r w:rsidRPr="00232221">
        <w:rPr>
          <w:spacing w:val="-4"/>
          <w:sz w:val="28"/>
          <w:szCs w:val="28"/>
          <w:lang w:val="da-DK"/>
        </w:rPr>
        <w:t xml:space="preserve">Gold D.T., Bales C.W., Lyles K.W. [et al.] </w:t>
      </w:r>
      <w:r w:rsidRPr="00232221">
        <w:rPr>
          <w:spacing w:val="-4"/>
          <w:sz w:val="28"/>
          <w:szCs w:val="28"/>
          <w:lang w:val="en-GB"/>
        </w:rPr>
        <w:t xml:space="preserve">// </w:t>
      </w:r>
      <w:r w:rsidRPr="00232221">
        <w:rPr>
          <w:noProof/>
          <w:spacing w:val="-4"/>
          <w:sz w:val="28"/>
          <w:szCs w:val="28"/>
          <w:lang w:val="en-GB"/>
        </w:rPr>
        <w:t xml:space="preserve">J. </w:t>
      </w:r>
      <w:r w:rsidRPr="00232221">
        <w:rPr>
          <w:spacing w:val="-4"/>
          <w:sz w:val="28"/>
          <w:szCs w:val="28"/>
          <w:lang w:val="en-GB"/>
        </w:rPr>
        <w:t xml:space="preserve">Am. Geriatr.Soc. - </w:t>
      </w:r>
      <w:r w:rsidRPr="00232221">
        <w:rPr>
          <w:noProof/>
          <w:spacing w:val="-4"/>
          <w:sz w:val="28"/>
          <w:szCs w:val="28"/>
          <w:lang w:val="en-GB"/>
        </w:rPr>
        <w:t>1989. - Vol.37. - P. 417-422.</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Truscott J.G. Compilation of national bone densitometry reference data. Current research in osteoporosis and bone mineral measurement / Truscott J.G., Simpson D., Fordham J.N. // British Institute of Radiology. - 1996. - №4. - P. 77-78.</w:t>
      </w:r>
    </w:p>
    <w:p w:rsidR="00945980" w:rsidRPr="00232221" w:rsidRDefault="00945980" w:rsidP="00E13A8B">
      <w:pPr>
        <w:widowControl w:val="0"/>
        <w:numPr>
          <w:ilvl w:val="0"/>
          <w:numId w:val="40"/>
        </w:numPr>
        <w:adjustRightInd w:val="0"/>
        <w:spacing w:after="0" w:line="360" w:lineRule="auto"/>
        <w:jc w:val="both"/>
        <w:textAlignment w:val="baseline"/>
        <w:rPr>
          <w:spacing w:val="-4"/>
          <w:sz w:val="28"/>
          <w:szCs w:val="28"/>
          <w:lang w:val="en-GB"/>
        </w:rPr>
      </w:pPr>
      <w:r w:rsidRPr="00232221">
        <w:rPr>
          <w:spacing w:val="-4"/>
          <w:sz w:val="28"/>
          <w:szCs w:val="28"/>
          <w:lang w:val="en-GB"/>
        </w:rPr>
        <w:t xml:space="preserve">Two-year effects of </w:t>
      </w:r>
      <w:r w:rsidRPr="00232221">
        <w:rPr>
          <w:noProof/>
          <w:spacing w:val="-4"/>
          <w:sz w:val="28"/>
          <w:szCs w:val="28"/>
          <w:lang w:val="en-GB"/>
        </w:rPr>
        <w:t xml:space="preserve">alendronate </w:t>
      </w:r>
      <w:r w:rsidRPr="00232221">
        <w:rPr>
          <w:spacing w:val="-4"/>
          <w:sz w:val="28"/>
          <w:szCs w:val="28"/>
          <w:lang w:val="en-GB"/>
        </w:rPr>
        <w:t xml:space="preserve">on bone mineral density and vertebral fracture in patients receiving </w:t>
      </w:r>
      <w:r w:rsidRPr="00232221">
        <w:rPr>
          <w:noProof/>
          <w:spacing w:val="-4"/>
          <w:sz w:val="28"/>
          <w:szCs w:val="28"/>
          <w:lang w:val="en-GB"/>
        </w:rPr>
        <w:t xml:space="preserve">glucocorticoids: </w:t>
      </w:r>
      <w:r w:rsidRPr="00232221">
        <w:rPr>
          <w:spacing w:val="-4"/>
          <w:sz w:val="28"/>
          <w:szCs w:val="28"/>
          <w:lang w:val="en-GB"/>
        </w:rPr>
        <w:t xml:space="preserve">a randomized, double-blind, placebo-controlled extension trial / </w:t>
      </w:r>
      <w:r w:rsidRPr="00232221">
        <w:rPr>
          <w:spacing w:val="-4"/>
          <w:sz w:val="28"/>
          <w:szCs w:val="28"/>
          <w:lang w:val="en-US"/>
        </w:rPr>
        <w:t>Adachi J.D., Saag K.G., Delmas P.D. [</w:t>
      </w:r>
      <w:r w:rsidRPr="00232221">
        <w:rPr>
          <w:noProof/>
          <w:spacing w:val="-4"/>
          <w:sz w:val="28"/>
          <w:szCs w:val="28"/>
          <w:lang w:val="en-US"/>
        </w:rPr>
        <w:t>et al.]</w:t>
      </w:r>
      <w:r w:rsidRPr="00232221">
        <w:rPr>
          <w:spacing w:val="-4"/>
          <w:sz w:val="28"/>
          <w:szCs w:val="28"/>
          <w:lang w:val="en-US"/>
        </w:rPr>
        <w:t xml:space="preserve"> </w:t>
      </w:r>
      <w:r w:rsidRPr="00232221">
        <w:rPr>
          <w:spacing w:val="-4"/>
          <w:sz w:val="28"/>
          <w:szCs w:val="28"/>
          <w:lang w:val="en-GB"/>
        </w:rPr>
        <w:t>//Arthritis Rheum. - 2001. -Vol.44. - P. 202-211.</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bCs/>
          <w:spacing w:val="-4"/>
          <w:sz w:val="28"/>
          <w:szCs w:val="28"/>
          <w:lang w:val="en-GB"/>
        </w:rPr>
      </w:pPr>
      <w:r w:rsidRPr="00232221">
        <w:rPr>
          <w:bCs/>
          <w:spacing w:val="-4"/>
          <w:sz w:val="28"/>
          <w:szCs w:val="28"/>
          <w:lang w:val="en-GB"/>
        </w:rPr>
        <w:t>Ultrasound velocity, through bone predicts incident vertebral deformity / Heaney</w:t>
      </w:r>
      <w:r w:rsidRPr="00232221">
        <w:rPr>
          <w:bCs/>
          <w:spacing w:val="-4"/>
          <w:sz w:val="28"/>
          <w:szCs w:val="28"/>
          <w:lang w:val="uk-UA"/>
        </w:rPr>
        <w:t> </w:t>
      </w:r>
      <w:r w:rsidRPr="00232221">
        <w:rPr>
          <w:bCs/>
          <w:spacing w:val="-4"/>
          <w:sz w:val="28"/>
          <w:szCs w:val="28"/>
          <w:lang w:val="en-GB"/>
        </w:rPr>
        <w:t>R.P., Avioli L.V., Chesnut C.H. [et al.]</w:t>
      </w:r>
      <w:r w:rsidRPr="00232221">
        <w:rPr>
          <w:bCs/>
          <w:spacing w:val="-4"/>
          <w:sz w:val="28"/>
          <w:szCs w:val="28"/>
          <w:lang w:val="uk-UA"/>
        </w:rPr>
        <w:t xml:space="preserve"> </w:t>
      </w:r>
      <w:r w:rsidRPr="00232221">
        <w:rPr>
          <w:bCs/>
          <w:spacing w:val="-4"/>
          <w:sz w:val="28"/>
          <w:szCs w:val="28"/>
          <w:lang w:val="en-GB"/>
        </w:rPr>
        <w:t xml:space="preserve">// J. Bone Miner. Res. - 1995. - </w:t>
      </w:r>
      <w:r w:rsidRPr="00232221">
        <w:rPr>
          <w:spacing w:val="-4"/>
          <w:sz w:val="28"/>
          <w:szCs w:val="28"/>
          <w:lang w:val="en-GB"/>
        </w:rPr>
        <w:t>№</w:t>
      </w:r>
      <w:r w:rsidRPr="00232221">
        <w:rPr>
          <w:bCs/>
          <w:spacing w:val="-4"/>
          <w:sz w:val="28"/>
          <w:szCs w:val="28"/>
          <w:lang w:val="en-GB"/>
        </w:rPr>
        <w:t>10. - P. 341-345.</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Vertebral dimensions as risk factor of vertebral fracture in osteoporotic </w:t>
      </w:r>
      <w:r w:rsidRPr="00232221">
        <w:rPr>
          <w:spacing w:val="-4"/>
          <w:sz w:val="28"/>
          <w:szCs w:val="28"/>
          <w:lang w:val="en-GB"/>
        </w:rPr>
        <w:lastRenderedPageBreak/>
        <w:t>patients: a systematic literature review / Ruyssen-Witrand A., Gossec L., Kolta S. [</w:t>
      </w:r>
      <w:r w:rsidRPr="00232221">
        <w:rPr>
          <w:spacing w:val="-4"/>
          <w:sz w:val="28"/>
          <w:szCs w:val="28"/>
          <w:lang w:val="nb-NO"/>
        </w:rPr>
        <w:t>et</w:t>
      </w:r>
      <w:r w:rsidRPr="00232221">
        <w:rPr>
          <w:spacing w:val="-4"/>
          <w:sz w:val="28"/>
          <w:szCs w:val="28"/>
          <w:lang w:val="en-GB"/>
        </w:rPr>
        <w:t xml:space="preserve"> </w:t>
      </w:r>
      <w:r w:rsidRPr="00232221">
        <w:rPr>
          <w:spacing w:val="-4"/>
          <w:sz w:val="28"/>
          <w:szCs w:val="28"/>
          <w:lang w:val="nb-NO"/>
        </w:rPr>
        <w:t>al</w:t>
      </w:r>
      <w:r w:rsidRPr="00232221">
        <w:rPr>
          <w:spacing w:val="-4"/>
          <w:sz w:val="28"/>
          <w:szCs w:val="28"/>
          <w:lang w:val="en-GB"/>
        </w:rPr>
        <w:t>.]</w:t>
      </w:r>
      <w:r w:rsidRPr="00232221">
        <w:rPr>
          <w:spacing w:val="-4"/>
          <w:sz w:val="28"/>
          <w:szCs w:val="28"/>
          <w:lang w:val="nb-NO"/>
        </w:rPr>
        <w:t xml:space="preserve"> </w:t>
      </w:r>
      <w:r w:rsidRPr="00232221">
        <w:rPr>
          <w:spacing w:val="-4"/>
          <w:sz w:val="28"/>
          <w:szCs w:val="28"/>
          <w:lang w:val="en-GB"/>
        </w:rPr>
        <w:t>// Osteoporos Int. - 2007. - Vol.18, №9. - P. 1271-1278.</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US"/>
        </w:rPr>
        <w:t xml:space="preserve">Vertebral Fracture Assessment: The 2005 ISCD Official Positions. / T. Vokes, D. Bachman,  </w:t>
      </w:r>
      <w:smartTag w:uri="urn:schemas-microsoft-com:office:smarttags" w:element="place">
        <w:r w:rsidRPr="00232221">
          <w:rPr>
            <w:spacing w:val="-4"/>
            <w:sz w:val="28"/>
            <w:szCs w:val="28"/>
            <w:lang w:val="en-US"/>
          </w:rPr>
          <w:t>S. Baim</w:t>
        </w:r>
      </w:smartTag>
      <w:r w:rsidRPr="00232221">
        <w:rPr>
          <w:spacing w:val="-4"/>
          <w:sz w:val="28"/>
          <w:szCs w:val="28"/>
          <w:lang w:val="en-US"/>
        </w:rPr>
        <w:t xml:space="preserve"> [et al.] // J Clin Densitom. </w:t>
      </w:r>
      <w:r w:rsidRPr="00232221">
        <w:rPr>
          <w:spacing w:val="-4"/>
          <w:sz w:val="28"/>
          <w:szCs w:val="28"/>
          <w:lang w:val="uk-UA"/>
        </w:rPr>
        <w:t>-</w:t>
      </w:r>
      <w:r w:rsidRPr="00232221">
        <w:rPr>
          <w:spacing w:val="-4"/>
          <w:sz w:val="28"/>
          <w:szCs w:val="28"/>
          <w:lang w:val="en-US"/>
        </w:rPr>
        <w:t xml:space="preserve"> 2006. </w:t>
      </w:r>
      <w:r w:rsidRPr="00232221">
        <w:rPr>
          <w:spacing w:val="-4"/>
          <w:sz w:val="28"/>
          <w:szCs w:val="28"/>
          <w:lang w:val="uk-UA"/>
        </w:rPr>
        <w:t>-</w:t>
      </w:r>
      <w:r w:rsidRPr="00232221">
        <w:rPr>
          <w:spacing w:val="-4"/>
          <w:sz w:val="28"/>
          <w:szCs w:val="28"/>
          <w:lang w:val="en-US"/>
        </w:rPr>
        <w:t xml:space="preserve"> №9. – </w:t>
      </w:r>
      <w:r w:rsidRPr="00232221">
        <w:rPr>
          <w:spacing w:val="-4"/>
          <w:sz w:val="28"/>
          <w:szCs w:val="28"/>
        </w:rPr>
        <w:t>Р</w:t>
      </w:r>
      <w:r w:rsidRPr="00232221">
        <w:rPr>
          <w:spacing w:val="-4"/>
          <w:sz w:val="28"/>
          <w:szCs w:val="28"/>
          <w:lang w:val="en-US"/>
        </w:rPr>
        <w:t>.37-46.</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fr-FR"/>
        </w:rPr>
        <w:t xml:space="preserve">Vertebral fracture assessment using a semiquantititive technique / Genant H.K., Wu C.Y., van Kuijk C. [et al.] // </w:t>
      </w:r>
      <w:r w:rsidRPr="00232221">
        <w:rPr>
          <w:noProof/>
          <w:spacing w:val="-4"/>
          <w:sz w:val="28"/>
          <w:szCs w:val="28"/>
          <w:lang w:val="fr-FR"/>
        </w:rPr>
        <w:t xml:space="preserve">J. </w:t>
      </w:r>
      <w:r w:rsidRPr="00232221">
        <w:rPr>
          <w:spacing w:val="-4"/>
          <w:sz w:val="28"/>
          <w:szCs w:val="28"/>
          <w:lang w:val="fr-FR"/>
        </w:rPr>
        <w:t xml:space="preserve">Bone Miner. </w:t>
      </w:r>
      <w:r w:rsidRPr="00232221">
        <w:rPr>
          <w:spacing w:val="-4"/>
          <w:sz w:val="28"/>
          <w:szCs w:val="28"/>
          <w:lang w:val="en-GB"/>
        </w:rPr>
        <w:t xml:space="preserve">Res. - </w:t>
      </w:r>
      <w:r w:rsidRPr="00232221">
        <w:rPr>
          <w:noProof/>
          <w:spacing w:val="-4"/>
          <w:sz w:val="28"/>
          <w:szCs w:val="28"/>
          <w:lang w:val="en-GB"/>
        </w:rPr>
        <w:t xml:space="preserve">1993. - </w:t>
      </w:r>
      <w:r w:rsidRPr="00232221">
        <w:rPr>
          <w:spacing w:val="-4"/>
          <w:sz w:val="28"/>
          <w:szCs w:val="28"/>
          <w:lang w:val="en-GB"/>
        </w:rPr>
        <w:t>№</w:t>
      </w:r>
      <w:r w:rsidRPr="00232221">
        <w:rPr>
          <w:noProof/>
          <w:spacing w:val="-4"/>
          <w:sz w:val="28"/>
          <w:szCs w:val="28"/>
          <w:lang w:val="en-GB"/>
        </w:rPr>
        <w:t>8. - P. 1137-1148.</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Vertebral fracture risk reduction with strontium ranelate in women with postmenopausal osteoporosis is independent of baseline risk factors / Roux C., Reginster J.Y., Fechtenbaum J. [</w:t>
      </w:r>
      <w:r w:rsidRPr="00232221">
        <w:rPr>
          <w:iCs/>
          <w:spacing w:val="-4"/>
          <w:sz w:val="28"/>
          <w:szCs w:val="28"/>
          <w:lang w:val="en-GB"/>
        </w:rPr>
        <w:t>et al.]</w:t>
      </w:r>
      <w:r w:rsidRPr="00232221">
        <w:rPr>
          <w:i/>
          <w:iCs/>
          <w:spacing w:val="-4"/>
          <w:sz w:val="28"/>
          <w:szCs w:val="28"/>
          <w:lang w:val="en-GB"/>
        </w:rPr>
        <w:t xml:space="preserve"> </w:t>
      </w:r>
      <w:r w:rsidRPr="00232221">
        <w:rPr>
          <w:spacing w:val="-4"/>
          <w:sz w:val="28"/>
          <w:szCs w:val="28"/>
          <w:lang w:val="en-GB"/>
        </w:rPr>
        <w:t>// J. Bone Miner. Res. - 2006. - №21. - P. 536-</w:t>
      </w:r>
      <w:r w:rsidRPr="00232221">
        <w:rPr>
          <w:spacing w:val="-4"/>
          <w:sz w:val="28"/>
          <w:szCs w:val="28"/>
          <w:lang w:val="uk-UA"/>
        </w:rPr>
        <w:t>5</w:t>
      </w:r>
      <w:r w:rsidRPr="00232221">
        <w:rPr>
          <w:spacing w:val="-4"/>
          <w:sz w:val="28"/>
          <w:szCs w:val="28"/>
          <w:lang w:val="en-GB"/>
        </w:rPr>
        <w:t>42.</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Vertebral fractures and mortality in older women: A prospective study / Kado D.M., Browner W.S., Palermo L. [et al.] // Arch. Intern. Med. - 1999. - Vol.159. - P. </w:t>
      </w:r>
      <w:r w:rsidRPr="00232221">
        <w:rPr>
          <w:spacing w:val="-4"/>
          <w:sz w:val="28"/>
          <w:szCs w:val="28"/>
          <w:lang w:val="uk-UA"/>
        </w:rPr>
        <w:t>1215</w:t>
      </w:r>
      <w:r w:rsidRPr="00232221">
        <w:rPr>
          <w:spacing w:val="-4"/>
          <w:sz w:val="28"/>
          <w:szCs w:val="28"/>
          <w:lang w:val="en-GB"/>
        </w:rPr>
        <w:t>-1220.</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Vertebral fractures associated with osteoporosis: Patient management / Tamayo-Orozco </w:t>
      </w:r>
      <w:r w:rsidRPr="00232221">
        <w:rPr>
          <w:noProof/>
          <w:spacing w:val="-4"/>
          <w:sz w:val="28"/>
          <w:szCs w:val="28"/>
          <w:lang w:val="en-GB"/>
        </w:rPr>
        <w:t xml:space="preserve">J., </w:t>
      </w:r>
      <w:r w:rsidRPr="00232221">
        <w:rPr>
          <w:spacing w:val="-4"/>
          <w:sz w:val="28"/>
          <w:szCs w:val="28"/>
          <w:lang w:val="en-GB"/>
        </w:rPr>
        <w:t xml:space="preserve">Arzac-Palumbo P., Peon-Vidales H. [et al.] // Am. </w:t>
      </w:r>
      <w:r w:rsidRPr="00232221">
        <w:rPr>
          <w:noProof/>
          <w:spacing w:val="-4"/>
          <w:sz w:val="28"/>
          <w:szCs w:val="28"/>
          <w:lang w:val="en-GB"/>
        </w:rPr>
        <w:t xml:space="preserve">J. Med. - </w:t>
      </w:r>
      <w:r w:rsidRPr="00232221">
        <w:rPr>
          <w:spacing w:val="-4"/>
          <w:sz w:val="28"/>
          <w:szCs w:val="28"/>
          <w:lang w:val="en-GB"/>
        </w:rPr>
        <w:t>1997. - Vol.103, №2A. - P. 44-48.</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Vertebral morphometry by DXA: a comparison of supine lateral and decubitus lateral / Pearson D., Horton B., Green D.J. [et al.] // Journal of Clinical Densitometry. - 2006. - Vol. 9, №3. - P. 295-301. </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bCs/>
          <w:spacing w:val="-4"/>
          <w:sz w:val="28"/>
          <w:szCs w:val="28"/>
          <w:lang w:val="en-GB"/>
        </w:rPr>
      </w:pPr>
      <w:r w:rsidRPr="00232221">
        <w:rPr>
          <w:bCs/>
          <w:spacing w:val="-4"/>
          <w:sz w:val="28"/>
          <w:szCs w:val="28"/>
          <w:lang w:val="en-GB"/>
        </w:rPr>
        <w:t>Vertebral size in elderly women with osteoporosis. Mechanical implications and relationship to fractures</w:t>
      </w:r>
      <w:r w:rsidRPr="00232221">
        <w:rPr>
          <w:bCs/>
          <w:spacing w:val="-4"/>
          <w:sz w:val="28"/>
          <w:szCs w:val="28"/>
          <w:lang w:val="en-US"/>
        </w:rPr>
        <w:t xml:space="preserve"> / </w:t>
      </w:r>
      <w:r w:rsidRPr="00232221">
        <w:rPr>
          <w:bCs/>
          <w:spacing w:val="-4"/>
          <w:sz w:val="28"/>
          <w:szCs w:val="28"/>
          <w:lang w:val="en-GB"/>
        </w:rPr>
        <w:t>Gilsanz V., Loro M.L., Roe T.F. [</w:t>
      </w:r>
      <w:r w:rsidRPr="00232221">
        <w:rPr>
          <w:bCs/>
          <w:spacing w:val="-4"/>
          <w:sz w:val="28"/>
          <w:szCs w:val="28"/>
          <w:lang w:val="en-US"/>
        </w:rPr>
        <w:t>et</w:t>
      </w:r>
      <w:r w:rsidRPr="00232221">
        <w:rPr>
          <w:bCs/>
          <w:spacing w:val="-4"/>
          <w:sz w:val="28"/>
          <w:szCs w:val="28"/>
          <w:lang w:val="en-GB"/>
        </w:rPr>
        <w:t xml:space="preserve"> </w:t>
      </w:r>
      <w:r w:rsidRPr="00232221">
        <w:rPr>
          <w:bCs/>
          <w:spacing w:val="-4"/>
          <w:sz w:val="28"/>
          <w:szCs w:val="28"/>
          <w:lang w:val="en-US"/>
        </w:rPr>
        <w:t>al</w:t>
      </w:r>
      <w:r w:rsidRPr="00232221">
        <w:rPr>
          <w:bCs/>
          <w:spacing w:val="-4"/>
          <w:sz w:val="28"/>
          <w:szCs w:val="28"/>
          <w:lang w:val="en-GB"/>
        </w:rPr>
        <w:t>.]</w:t>
      </w:r>
      <w:r w:rsidRPr="00232221">
        <w:rPr>
          <w:spacing w:val="-4"/>
          <w:sz w:val="28"/>
          <w:szCs w:val="28"/>
          <w:lang w:val="en-GB"/>
        </w:rPr>
        <w:t xml:space="preserve"> </w:t>
      </w:r>
      <w:r w:rsidRPr="00232221">
        <w:rPr>
          <w:bCs/>
          <w:spacing w:val="-4"/>
          <w:sz w:val="28"/>
          <w:szCs w:val="28"/>
          <w:lang w:val="en-US"/>
        </w:rPr>
        <w:t>// J. Clin. Invest. - 1995. - Vol.95,</w:t>
      </w:r>
      <w:r w:rsidRPr="00232221">
        <w:rPr>
          <w:spacing w:val="-4"/>
          <w:sz w:val="28"/>
          <w:szCs w:val="28"/>
          <w:lang w:val="en-GB"/>
        </w:rPr>
        <w:t xml:space="preserve"> №</w:t>
      </w:r>
      <w:r w:rsidRPr="00232221">
        <w:rPr>
          <w:bCs/>
          <w:spacing w:val="-4"/>
          <w:sz w:val="28"/>
          <w:szCs w:val="28"/>
          <w:lang w:val="en-US"/>
        </w:rPr>
        <w:t>5. - P. 2332-2337.</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 xml:space="preserve">Vokes T.J. Utility of lateral vertebral assessment (LVA) in detecting vertebral fractures / Vokes T.J., Dixon L.B., Favus M.J. // ISCD: Departments of Medicine and Radiology, </w:t>
      </w:r>
      <w:smartTag w:uri="urn:schemas-microsoft-com:office:smarttags" w:element="PlaceType">
        <w:r w:rsidRPr="00232221">
          <w:rPr>
            <w:spacing w:val="-4"/>
            <w:sz w:val="28"/>
            <w:szCs w:val="28"/>
            <w:lang w:val="en-GB"/>
          </w:rPr>
          <w:t>University</w:t>
        </w:r>
      </w:smartTag>
      <w:r w:rsidRPr="00232221">
        <w:rPr>
          <w:spacing w:val="-4"/>
          <w:sz w:val="28"/>
          <w:szCs w:val="28"/>
          <w:lang w:val="en-GB"/>
        </w:rPr>
        <w:t xml:space="preserve"> of </w:t>
      </w:r>
      <w:smartTag w:uri="urn:schemas-microsoft-com:office:smarttags" w:element="PlaceName">
        <w:r w:rsidRPr="00232221">
          <w:rPr>
            <w:spacing w:val="-4"/>
            <w:sz w:val="28"/>
            <w:szCs w:val="28"/>
            <w:lang w:val="en-GB"/>
          </w:rPr>
          <w:t>Chicago</w:t>
        </w:r>
      </w:smartTag>
      <w:r w:rsidRPr="00232221">
        <w:rPr>
          <w:spacing w:val="-4"/>
          <w:sz w:val="28"/>
          <w:szCs w:val="28"/>
          <w:lang w:val="en-GB"/>
        </w:rPr>
        <w:t xml:space="preserve">, </w:t>
      </w:r>
      <w:smartTag w:uri="urn:schemas-microsoft-com:office:smarttags" w:element="City">
        <w:smartTag w:uri="urn:schemas-microsoft-com:office:smarttags" w:element="place">
          <w:r w:rsidRPr="00232221">
            <w:rPr>
              <w:spacing w:val="-4"/>
              <w:sz w:val="28"/>
              <w:szCs w:val="28"/>
              <w:lang w:val="en-GB"/>
            </w:rPr>
            <w:t>Chicago</w:t>
          </w:r>
        </w:smartTag>
      </w:smartTag>
      <w:r w:rsidRPr="00232221">
        <w:rPr>
          <w:spacing w:val="-4"/>
          <w:sz w:val="28"/>
          <w:szCs w:val="28"/>
          <w:lang w:val="en-GB"/>
        </w:rPr>
        <w:t>, Illinois., 2002. - P. 2.</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t>Ware J</w:t>
      </w:r>
      <w:r w:rsidRPr="00232221">
        <w:rPr>
          <w:spacing w:val="-4"/>
          <w:sz w:val="28"/>
          <w:szCs w:val="28"/>
          <w:lang w:val="en-US"/>
        </w:rPr>
        <w:t>.</w:t>
      </w:r>
      <w:r w:rsidRPr="00232221">
        <w:rPr>
          <w:spacing w:val="-4"/>
          <w:sz w:val="28"/>
          <w:szCs w:val="28"/>
          <w:lang w:val="en-GB"/>
        </w:rPr>
        <w:t>E</w:t>
      </w:r>
      <w:r w:rsidRPr="00232221">
        <w:rPr>
          <w:spacing w:val="-4"/>
          <w:sz w:val="28"/>
          <w:szCs w:val="28"/>
          <w:lang w:val="en-US"/>
        </w:rPr>
        <w:t xml:space="preserve">. The MOS 36-item short-form health survey (SF-36). I. Conceptual framework and item selection / </w:t>
      </w:r>
      <w:r w:rsidRPr="00232221">
        <w:rPr>
          <w:spacing w:val="-4"/>
          <w:sz w:val="28"/>
          <w:szCs w:val="28"/>
          <w:lang w:val="en-GB"/>
        </w:rPr>
        <w:t>Ware J</w:t>
      </w:r>
      <w:r w:rsidRPr="00232221">
        <w:rPr>
          <w:spacing w:val="-4"/>
          <w:sz w:val="28"/>
          <w:szCs w:val="28"/>
          <w:lang w:val="en-US"/>
        </w:rPr>
        <w:t>.</w:t>
      </w:r>
      <w:r w:rsidRPr="00232221">
        <w:rPr>
          <w:spacing w:val="-4"/>
          <w:sz w:val="28"/>
          <w:szCs w:val="28"/>
          <w:lang w:val="en-GB"/>
        </w:rPr>
        <w:t>E</w:t>
      </w:r>
      <w:r w:rsidRPr="00232221">
        <w:rPr>
          <w:spacing w:val="-4"/>
          <w:sz w:val="28"/>
          <w:szCs w:val="28"/>
          <w:lang w:val="en-US"/>
        </w:rPr>
        <w:t>.</w:t>
      </w:r>
      <w:r w:rsidRPr="00232221">
        <w:rPr>
          <w:spacing w:val="-4"/>
          <w:sz w:val="28"/>
          <w:szCs w:val="28"/>
          <w:lang w:val="en-GB"/>
        </w:rPr>
        <w:t>, Sherbourne C</w:t>
      </w:r>
      <w:r w:rsidRPr="00232221">
        <w:rPr>
          <w:spacing w:val="-4"/>
          <w:sz w:val="28"/>
          <w:szCs w:val="28"/>
          <w:lang w:val="en-US"/>
        </w:rPr>
        <w:t>.</w:t>
      </w:r>
      <w:r w:rsidRPr="00232221">
        <w:rPr>
          <w:spacing w:val="-4"/>
          <w:sz w:val="28"/>
          <w:szCs w:val="28"/>
          <w:lang w:val="en-GB"/>
        </w:rPr>
        <w:t>D.</w:t>
      </w:r>
      <w:r w:rsidRPr="00232221">
        <w:rPr>
          <w:spacing w:val="-4"/>
          <w:sz w:val="28"/>
          <w:szCs w:val="28"/>
          <w:lang w:val="en-US"/>
        </w:rPr>
        <w:t xml:space="preserve"> // Med. Care. - 1992. - Vol.30, </w:t>
      </w:r>
      <w:r w:rsidRPr="00232221">
        <w:rPr>
          <w:spacing w:val="-4"/>
          <w:sz w:val="28"/>
          <w:szCs w:val="28"/>
          <w:lang w:val="en-GB"/>
        </w:rPr>
        <w:t>№</w:t>
      </w:r>
      <w:r w:rsidRPr="00232221">
        <w:rPr>
          <w:spacing w:val="-4"/>
          <w:sz w:val="28"/>
          <w:szCs w:val="28"/>
          <w:lang w:val="en-US"/>
        </w:rPr>
        <w:t>6. - P. 473-483.</w:t>
      </w:r>
    </w:p>
    <w:p w:rsidR="00945980" w:rsidRPr="00232221" w:rsidRDefault="00945980" w:rsidP="00E13A8B">
      <w:pPr>
        <w:widowControl w:val="0"/>
        <w:numPr>
          <w:ilvl w:val="0"/>
          <w:numId w:val="40"/>
        </w:numPr>
        <w:tabs>
          <w:tab w:val="left" w:pos="720"/>
          <w:tab w:val="left" w:pos="900"/>
          <w:tab w:val="left" w:pos="2340"/>
          <w:tab w:val="left" w:pos="2700"/>
        </w:tabs>
        <w:adjustRightInd w:val="0"/>
        <w:spacing w:after="0" w:line="360" w:lineRule="auto"/>
        <w:jc w:val="both"/>
        <w:textAlignment w:val="baseline"/>
        <w:rPr>
          <w:spacing w:val="-4"/>
          <w:sz w:val="28"/>
          <w:szCs w:val="28"/>
          <w:lang w:val="en-GB"/>
        </w:rPr>
      </w:pPr>
      <w:r w:rsidRPr="00232221">
        <w:rPr>
          <w:spacing w:val="-4"/>
          <w:sz w:val="28"/>
          <w:szCs w:val="28"/>
          <w:lang w:val="en-GB"/>
        </w:rPr>
        <w:lastRenderedPageBreak/>
        <w:t>Ware J.E.</w:t>
      </w:r>
      <w:r w:rsidRPr="00232221">
        <w:rPr>
          <w:spacing w:val="-4"/>
          <w:sz w:val="28"/>
          <w:szCs w:val="28"/>
          <w:lang w:val="uk-UA"/>
        </w:rPr>
        <w:t xml:space="preserve"> </w:t>
      </w:r>
      <w:r w:rsidRPr="00232221">
        <w:rPr>
          <w:spacing w:val="-4"/>
          <w:sz w:val="28"/>
          <w:szCs w:val="28"/>
          <w:lang w:val="en-GB"/>
        </w:rPr>
        <w:t>Overview of the SF-36 health survey and the international quality of life assessment (IQOLA) project / Ware J. E., Gandek B. // J</w:t>
      </w:r>
      <w:r w:rsidRPr="00232221">
        <w:rPr>
          <w:spacing w:val="-4"/>
          <w:sz w:val="28"/>
          <w:szCs w:val="28"/>
          <w:lang w:val="en-US"/>
        </w:rPr>
        <w:t>.</w:t>
      </w:r>
      <w:r w:rsidRPr="00232221">
        <w:rPr>
          <w:spacing w:val="-4"/>
          <w:sz w:val="28"/>
          <w:szCs w:val="28"/>
          <w:lang w:val="en-GB"/>
        </w:rPr>
        <w:t xml:space="preserve"> Clin</w:t>
      </w:r>
      <w:r w:rsidRPr="00232221">
        <w:rPr>
          <w:spacing w:val="-4"/>
          <w:sz w:val="28"/>
          <w:szCs w:val="28"/>
          <w:lang w:val="en-US"/>
        </w:rPr>
        <w:t>.</w:t>
      </w:r>
      <w:r w:rsidRPr="00232221">
        <w:rPr>
          <w:spacing w:val="-4"/>
          <w:sz w:val="28"/>
          <w:szCs w:val="28"/>
          <w:lang w:val="en-GB"/>
        </w:rPr>
        <w:t xml:space="preserve"> Epidemiol</w:t>
      </w:r>
      <w:r w:rsidRPr="00232221">
        <w:rPr>
          <w:spacing w:val="-4"/>
          <w:sz w:val="28"/>
          <w:szCs w:val="28"/>
          <w:lang w:val="en-US"/>
        </w:rPr>
        <w:t xml:space="preserve">. - </w:t>
      </w:r>
      <w:r w:rsidRPr="00232221">
        <w:rPr>
          <w:spacing w:val="-4"/>
          <w:sz w:val="28"/>
          <w:szCs w:val="28"/>
          <w:lang w:val="en-GB"/>
        </w:rPr>
        <w:t>1998. -</w:t>
      </w:r>
      <w:r w:rsidRPr="00232221">
        <w:rPr>
          <w:spacing w:val="-4"/>
          <w:sz w:val="28"/>
          <w:szCs w:val="28"/>
          <w:lang w:val="en-US"/>
        </w:rPr>
        <w:t>Vol.</w:t>
      </w:r>
      <w:r w:rsidRPr="00232221">
        <w:rPr>
          <w:spacing w:val="-4"/>
          <w:sz w:val="28"/>
          <w:szCs w:val="28"/>
          <w:lang w:val="en-GB"/>
        </w:rPr>
        <w:t>51</w:t>
      </w:r>
      <w:r w:rsidRPr="00232221">
        <w:rPr>
          <w:spacing w:val="-4"/>
          <w:sz w:val="28"/>
          <w:szCs w:val="28"/>
          <w:lang w:val="en-US"/>
        </w:rPr>
        <w:t xml:space="preserve">, </w:t>
      </w:r>
      <w:r w:rsidRPr="00232221">
        <w:rPr>
          <w:spacing w:val="-4"/>
          <w:sz w:val="28"/>
          <w:szCs w:val="28"/>
          <w:lang w:val="en-GB"/>
        </w:rPr>
        <w:t>№11</w:t>
      </w:r>
      <w:r w:rsidRPr="00232221">
        <w:rPr>
          <w:spacing w:val="-4"/>
          <w:sz w:val="28"/>
          <w:szCs w:val="28"/>
          <w:lang w:val="uk-UA"/>
        </w:rPr>
        <w:t>.</w:t>
      </w:r>
      <w:r w:rsidRPr="00232221">
        <w:rPr>
          <w:spacing w:val="-4"/>
          <w:sz w:val="28"/>
          <w:szCs w:val="28"/>
          <w:lang w:val="en-GB"/>
        </w:rPr>
        <w:t xml:space="preserve"> - P.903-912.</w:t>
      </w:r>
    </w:p>
    <w:p w:rsidR="00945980" w:rsidRPr="00232221" w:rsidRDefault="00945980" w:rsidP="00E13A8B">
      <w:pPr>
        <w:widowControl w:val="0"/>
        <w:numPr>
          <w:ilvl w:val="0"/>
          <w:numId w:val="40"/>
        </w:numPr>
        <w:tabs>
          <w:tab w:val="left" w:pos="720"/>
          <w:tab w:val="left" w:pos="900"/>
          <w:tab w:val="left" w:pos="2340"/>
          <w:tab w:val="left" w:pos="2700"/>
          <w:tab w:val="num" w:pos="3420"/>
        </w:tabs>
        <w:adjustRightInd w:val="0"/>
        <w:spacing w:after="0" w:line="360" w:lineRule="auto"/>
        <w:jc w:val="both"/>
        <w:textAlignment w:val="baseline"/>
        <w:rPr>
          <w:spacing w:val="-4"/>
          <w:sz w:val="28"/>
          <w:szCs w:val="28"/>
          <w:lang w:val="en-GB"/>
        </w:rPr>
      </w:pPr>
      <w:r w:rsidRPr="00232221">
        <w:rPr>
          <w:spacing w:val="-4"/>
          <w:sz w:val="28"/>
          <w:szCs w:val="28"/>
          <w:lang w:val="en-GB"/>
        </w:rPr>
        <w:t>Wolinsky-Friedland M. Drug-induced metabolic bone disease / Wolinsky-Friedland M. // Endocrinol Metab Clin North Am. - 1995. - №24. - P. 395-420.</w:t>
      </w:r>
    </w:p>
    <w:p w:rsidR="00945980" w:rsidRPr="00502C68" w:rsidRDefault="00945980" w:rsidP="00945980">
      <w:pPr>
        <w:rPr>
          <w:lang w:val="en-GB"/>
        </w:rPr>
      </w:pPr>
    </w:p>
    <w:p w:rsidR="002058B6" w:rsidRPr="00945980" w:rsidRDefault="002058B6" w:rsidP="002058B6">
      <w:pPr>
        <w:widowControl w:val="0"/>
        <w:rPr>
          <w:szCs w:val="28"/>
          <w:lang w:val="en-US"/>
        </w:rPr>
      </w:pPr>
    </w:p>
    <w:p w:rsidR="004A5838" w:rsidRPr="00945980" w:rsidRDefault="004A5838" w:rsidP="002058B6">
      <w:pPr>
        <w:pStyle w:val="af8"/>
        <w:rPr>
          <w:sz w:val="28"/>
          <w:szCs w:val="28"/>
          <w:lang w:val="en-US"/>
        </w:rPr>
      </w:pPr>
    </w:p>
    <w:p w:rsidR="00804CAB" w:rsidRPr="00160786" w:rsidRDefault="00804CAB" w:rsidP="00E01E18">
      <w:pPr>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12"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3"/>
      <w:headerReference w:type="default" r:id="rId14"/>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8B" w:rsidRDefault="00E13A8B">
      <w:pPr>
        <w:spacing w:after="0" w:line="240" w:lineRule="auto"/>
      </w:pPr>
      <w:r>
        <w:separator/>
      </w:r>
    </w:p>
  </w:endnote>
  <w:endnote w:type="continuationSeparator" w:id="0">
    <w:p w:rsidR="00E13A8B" w:rsidRDefault="00E1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E13A8B">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45980">
      <w:rPr>
        <w:rStyle w:val="aff1"/>
        <w:rFonts w:eastAsia="Garamond"/>
        <w:noProof/>
      </w:rPr>
      <w:t>6</w:t>
    </w:r>
    <w:r>
      <w:rPr>
        <w:rStyle w:val="aff1"/>
        <w:rFonts w:eastAsia="Garamond"/>
      </w:rPr>
      <w:fldChar w:fldCharType="end"/>
    </w:r>
  </w:p>
  <w:p w:rsidR="009335CF" w:rsidRDefault="00E13A8B">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8B" w:rsidRDefault="00E13A8B">
      <w:pPr>
        <w:spacing w:after="0" w:line="240" w:lineRule="auto"/>
      </w:pPr>
      <w:r>
        <w:separator/>
      </w:r>
    </w:p>
  </w:footnote>
  <w:footnote w:type="continuationSeparator" w:id="0">
    <w:p w:rsidR="00E13A8B" w:rsidRDefault="00E13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E13A8B">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13A8B">
    <w:pPr>
      <w:pStyle w:val="aff"/>
      <w:framePr w:wrap="around" w:vAnchor="text" w:hAnchor="margin" w:xAlign="right" w:y="1"/>
      <w:rPr>
        <w:rStyle w:val="aff1"/>
        <w:lang w:val="uk-UA"/>
      </w:rPr>
    </w:pPr>
  </w:p>
  <w:p w:rsidR="009335CF" w:rsidRDefault="00E13A8B">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57B037F4"/>
    <w:multiLevelType w:val="multilevel"/>
    <w:tmpl w:val="A9E40940"/>
    <w:lvl w:ilvl="0">
      <w:start w:val="1"/>
      <w:numFmt w:val="decimal"/>
      <w:lvlText w:val="%1."/>
      <w:lvlJc w:val="left"/>
      <w:pPr>
        <w:tabs>
          <w:tab w:val="num" w:pos="1260"/>
        </w:tabs>
        <w:ind w:left="12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7"/>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57272DF"/>
    <w:multiLevelType w:val="hybridMultilevel"/>
    <w:tmpl w:val="EAB604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8">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1">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30"/>
  </w:num>
  <w:num w:numId="5">
    <w:abstractNumId w:val="27"/>
  </w:num>
  <w:num w:numId="6">
    <w:abstractNumId w:val="37"/>
  </w:num>
  <w:num w:numId="7">
    <w:abstractNumId w:val="24"/>
  </w:num>
  <w:num w:numId="8">
    <w:abstractNumId w:val="58"/>
  </w:num>
  <w:num w:numId="9">
    <w:abstractNumId w:val="35"/>
  </w:num>
  <w:num w:numId="10">
    <w:abstractNumId w:val="39"/>
  </w:num>
  <w:num w:numId="11">
    <w:abstractNumId w:val="63"/>
  </w:num>
  <w:num w:numId="12">
    <w:abstractNumId w:val="42"/>
  </w:num>
  <w:num w:numId="13">
    <w:abstractNumId w:val="50"/>
  </w:num>
  <w:num w:numId="14">
    <w:abstractNumId w:val="40"/>
  </w:num>
  <w:num w:numId="15">
    <w:abstractNumId w:val="32"/>
  </w:num>
  <w:num w:numId="16">
    <w:abstractNumId w:val="38"/>
  </w:num>
  <w:num w:numId="17">
    <w:abstractNumId w:val="5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29"/>
  </w:num>
  <w:num w:numId="22">
    <w:abstractNumId w:val="60"/>
  </w:num>
  <w:num w:numId="23">
    <w:abstractNumId w:val="26"/>
  </w:num>
  <w:num w:numId="24">
    <w:abstractNumId w:val="49"/>
    <w:lvlOverride w:ilvl="0">
      <w:startOverride w:val="1"/>
    </w:lvlOverride>
  </w:num>
  <w:num w:numId="25">
    <w:abstractNumId w:val="46"/>
  </w:num>
  <w:num w:numId="26">
    <w:abstractNumId w:val="62"/>
  </w:num>
  <w:num w:numId="27">
    <w:abstractNumId w:val="28"/>
  </w:num>
  <w:num w:numId="28">
    <w:abstractNumId w:val="34"/>
  </w:num>
  <w:num w:numId="29">
    <w:abstractNumId w:val="47"/>
  </w:num>
  <w:num w:numId="30">
    <w:abstractNumId w:val="51"/>
  </w:num>
  <w:num w:numId="31">
    <w:abstractNumId w:val="59"/>
  </w:num>
  <w:num w:numId="32">
    <w:abstractNumId w:val="31"/>
  </w:num>
  <w:num w:numId="33">
    <w:abstractNumId w:val="53"/>
  </w:num>
  <w:num w:numId="34">
    <w:abstractNumId w:val="54"/>
  </w:num>
  <w:num w:numId="35">
    <w:abstractNumId w:val="44"/>
  </w:num>
  <w:num w:numId="36">
    <w:abstractNumId w:val="61"/>
  </w:num>
  <w:num w:numId="37">
    <w:abstractNumId w:val="41"/>
    <w:lvlOverride w:ilvl="0">
      <w:startOverride w:val="1"/>
    </w:lvlOverride>
  </w:num>
  <w:num w:numId="38">
    <w:abstractNumId w:val="23"/>
  </w:num>
  <w:num w:numId="39">
    <w:abstractNumId w:val="45"/>
  </w:num>
  <w:num w:numId="40">
    <w:abstractNumId w:val="5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5864"/>
    <w:rsid w:val="002164F3"/>
    <w:rsid w:val="00216647"/>
    <w:rsid w:val="00216C41"/>
    <w:rsid w:val="002170CA"/>
    <w:rsid w:val="002176A4"/>
    <w:rsid w:val="00220139"/>
    <w:rsid w:val="002235FD"/>
    <w:rsid w:val="00224AA5"/>
    <w:rsid w:val="00224F2E"/>
    <w:rsid w:val="00231B95"/>
    <w:rsid w:val="00231DB9"/>
    <w:rsid w:val="00232726"/>
    <w:rsid w:val="002328D2"/>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3059"/>
    <w:rsid w:val="00723122"/>
    <w:rsid w:val="007245F9"/>
    <w:rsid w:val="007255D4"/>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2735"/>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6545"/>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E86"/>
    <w:rsid w:val="00E0676B"/>
    <w:rsid w:val="00E06C69"/>
    <w:rsid w:val="00E07F0A"/>
    <w:rsid w:val="00E11198"/>
    <w:rsid w:val="00E116D0"/>
    <w:rsid w:val="00E13557"/>
    <w:rsid w:val="00E13A8B"/>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contacts" w:name="S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uiPriority w:val="99"/>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uiPriority w:val="99"/>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uiPriority w:val="9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4">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5">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6">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7">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8">
    <w:name w:val="Верхний колонтитул Знак1"/>
    <w:basedOn w:val="af0"/>
    <w:rsid w:val="00080F11"/>
    <w:rPr>
      <w:rFonts w:ascii="Times New Roman" w:eastAsia="Times New Roman" w:hAnsi="Times New Roman"/>
    </w:rPr>
  </w:style>
  <w:style w:type="character" w:customStyle="1" w:styleId="1fff9">
    <w:name w:val="Нижний колонтитул Знак1"/>
    <w:basedOn w:val="af0"/>
    <w:rsid w:val="00080F11"/>
    <w:rPr>
      <w:rFonts w:ascii="Times New Roman" w:eastAsia="Times New Roman" w:hAnsi="Times New Roman"/>
    </w:rPr>
  </w:style>
  <w:style w:type="character" w:customStyle="1" w:styleId="1fffa">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b">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c">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d">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e">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0">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uiPriority w:val="99"/>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2">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3">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4">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5">
    <w:name w:val="Формат текста Знак1 Знак"/>
    <w:basedOn w:val="af0"/>
    <w:link w:val="1ffff6"/>
    <w:locked/>
    <w:rsid w:val="001415B9"/>
    <w:rPr>
      <w:sz w:val="28"/>
      <w:szCs w:val="28"/>
      <w:lang w:eastAsia="uk-UA"/>
    </w:rPr>
  </w:style>
  <w:style w:type="paragraph" w:customStyle="1" w:styleId="1ffff6">
    <w:name w:val="Формат текста Знак1"/>
    <w:basedOn w:val="af"/>
    <w:link w:val="1ffff5"/>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5"/>
    <w:link w:val="afffffffffffffffffff1"/>
    <w:locked/>
    <w:rsid w:val="001415B9"/>
    <w:rPr>
      <w:i/>
      <w:sz w:val="28"/>
      <w:szCs w:val="28"/>
      <w:lang w:eastAsia="uk-UA"/>
    </w:rPr>
  </w:style>
  <w:style w:type="paragraph" w:customStyle="1" w:styleId="afffffffffffffffffff1">
    <w:name w:val="Номер таблицы"/>
    <w:basedOn w:val="1ffff6"/>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7">
    <w:name w:val="Текст концевой сноски Знак1"/>
    <w:basedOn w:val="af0"/>
    <w:semiHidden/>
    <w:rsid w:val="006F131F"/>
    <w:rPr>
      <w:rFonts w:cs="Calibri"/>
      <w:lang w:eastAsia="ar-SA"/>
    </w:rPr>
  </w:style>
  <w:style w:type="character" w:customStyle="1" w:styleId="1ffff8">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9">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a">
    <w:name w:val="ЗАГОЛОВОК 1 + КУРСИВ"/>
    <w:basedOn w:val="1ffff9"/>
    <w:rsid w:val="00DC2E83"/>
  </w:style>
  <w:style w:type="paragraph" w:customStyle="1" w:styleId="1ffffb">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c">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d">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e">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0">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1">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2">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3">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4">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5"/>
    <w:uiPriority w:val="99"/>
    <w:rsid w:val="00025F4A"/>
    <w:rPr>
      <w:sz w:val="20"/>
      <w:szCs w:val="20"/>
    </w:rPr>
  </w:style>
  <w:style w:type="character" w:customStyle="1" w:styleId="1fffff5">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6">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7">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8">
    <w:name w:val="Дис 1"/>
    <w:basedOn w:val="afffffffffffffffffffff0"/>
    <w:next w:val="afffffffffffffffffffff0"/>
    <w:link w:val="1fffff9"/>
    <w:rsid w:val="00BF3A9A"/>
    <w:pPr>
      <w:spacing w:before="120" w:after="240"/>
      <w:ind w:firstLine="0"/>
      <w:jc w:val="center"/>
      <w:outlineLvl w:val="0"/>
    </w:pPr>
    <w:rPr>
      <w:b/>
      <w:caps/>
      <w:szCs w:val="28"/>
    </w:rPr>
  </w:style>
  <w:style w:type="character" w:customStyle="1" w:styleId="1fffff9">
    <w:name w:val="Дис 1 Знак"/>
    <w:basedOn w:val="afffffffffffffffffffff1"/>
    <w:link w:val="1fffff8"/>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a">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b">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c">
    <w:name w:val="Рис 1"/>
    <w:basedOn w:val="affffffffffffff7"/>
    <w:next w:val="afffffffff0"/>
    <w:link w:val="1fffffd"/>
    <w:autoRedefine/>
    <w:rsid w:val="008B49B1"/>
    <w:pPr>
      <w:spacing w:after="360" w:line="312" w:lineRule="auto"/>
      <w:ind w:firstLine="312"/>
      <w:contextualSpacing/>
      <w:jc w:val="both"/>
    </w:pPr>
    <w:rPr>
      <w:rFonts w:eastAsia="Times New Roman"/>
      <w:lang w:eastAsia="ru-RU"/>
    </w:rPr>
  </w:style>
  <w:style w:type="character" w:customStyle="1" w:styleId="1fffffd">
    <w:name w:val="Рис 1 Знак"/>
    <w:basedOn w:val="affffffffffffff8"/>
    <w:link w:val="1fffffc"/>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e">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0">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1">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2">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uiPriority w:val="99"/>
    <w:semiHidden/>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3">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4">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5">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6">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8">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9">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a">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b">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c">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d">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e">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0">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1">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2">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2"/>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3">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4">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BodyText3">
    <w:name w:val="Body Text 3"/>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BodyTextIndent20">
    <w:name w:val="Body Text Indent 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5">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Normal5">
    <w:name w:val="Normal"/>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BodyText2">
    <w:name w:val="Body Text 2"/>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6">
    <w:name w:val="Подзаголовок Знак1"/>
    <w:basedOn w:val="af0"/>
    <w:uiPriority w:val="99"/>
    <w:rsid w:val="00F329D4"/>
    <w:rPr>
      <w:b/>
      <w:sz w:val="24"/>
      <w:lang w:eastAsia="ar-SA"/>
    </w:rPr>
  </w:style>
  <w:style w:type="character" w:customStyle="1" w:styleId="WW8Num11z0">
    <w:name w:val="WW8Num11z0"/>
    <w:uiPriority w:val="99"/>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BodyTextIndent">
    <w:name w:val="Body Text Indent"/>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annotationsubject">
    <w:name w:val="annotation subject"/>
    <w:basedOn w:val="affff7"/>
    <w:next w:val="affff7"/>
    <w:rsid w:val="009122DE"/>
    <w:pPr>
      <w:spacing w:line="360" w:lineRule="auto"/>
      <w:ind w:firstLine="567"/>
      <w:jc w:val="both"/>
    </w:pPr>
    <w:rPr>
      <w:b/>
      <w:bCs/>
      <w:lang w:eastAsia="ar-SA"/>
    </w:rPr>
  </w:style>
  <w:style w:type="paragraph" w:customStyle="1" w:styleId="BalloonText">
    <w:name w:val="Balloon Text"/>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ListParagraph">
    <w:name w:val="List Paragraph"/>
    <w:basedOn w:val="af"/>
    <w:rsid w:val="00455347"/>
    <w:pPr>
      <w:spacing w:after="200" w:line="276" w:lineRule="auto"/>
      <w:ind w:left="720"/>
    </w:pPr>
    <w:rPr>
      <w:rFonts w:ascii="Calibri" w:eastAsia="Times New Roman" w:hAnsi="Calibri" w:cs="Times New Roman"/>
      <w:lang w:eastAsia="ru-RU"/>
    </w:rPr>
  </w:style>
  <w:style w:type="character" w:customStyle="1" w:styleId="10f">
    <w:name w:val=" Знак10"/>
    <w:basedOn w:val="af0"/>
    <w:locked/>
    <w:rsid w:val="00455347"/>
    <w:rPr>
      <w:rFonts w:cs="Times New Roman"/>
      <w:kern w:val="28"/>
      <w:sz w:val="28"/>
      <w:lang w:val="ru-RU" w:eastAsia="ru-RU" w:bidi="ar-SA"/>
    </w:rPr>
  </w:style>
  <w:style w:type="character" w:customStyle="1" w:styleId="7f6">
    <w:name w:val=" Знак7"/>
    <w:basedOn w:val="af0"/>
    <w:locked/>
    <w:rsid w:val="00455347"/>
    <w:rPr>
      <w:rFonts w:cs="Times New Roman"/>
      <w:lang w:val="ru-RU" w:eastAsia="ru-RU" w:bidi="ar-SA"/>
    </w:rPr>
  </w:style>
  <w:style w:type="character" w:customStyle="1" w:styleId="BodyTextIndent0">
    <w:name w:val="Body Text Indent Знак"/>
    <w:basedOn w:val="af0"/>
    <w:locked/>
    <w:rsid w:val="00455347"/>
    <w:rPr>
      <w:rFonts w:cs="Times New Roman"/>
      <w:sz w:val="28"/>
      <w:szCs w:val="28"/>
      <w:lang w:val="ru-RU" w:eastAsia="ru-RU" w:bidi="ar-SA"/>
    </w:rPr>
  </w:style>
  <w:style w:type="character" w:customStyle="1" w:styleId="4ff8">
    <w:name w:val=" 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sites/entrez?Db=pubmed&amp;Cmd=Search&amp;Term=%22O'Donnell%20S%22%5BAuthor%5D&amp;itool=EntrezSystem2.PEntrez.Pubmed.Pubmed_ResultsPanel.Pubmed_RVAbstrac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17054253?ordinalpos=1&amp;itool=EntrezSystem2.PEntrez.Pubmed.Pubmed_ResultsPanel.Pubmed_RVAbstrac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cbi.nlm.nih.gov/sites/entrez?Db=pubmed&amp;Cmd=Search&amp;Term=%22Wells%20GA%22%5BAuthor%5D&amp;itool=EntrezSystem2.PEntrez.Pubmed.Pubmed_ResultsPanel.Pubmed_RVAbstract" TargetMode="External"/><Relationship Id="rId4" Type="http://schemas.openxmlformats.org/officeDocument/2006/relationships/webSettings" Target="webSettings.xml"/><Relationship Id="rId9" Type="http://schemas.openxmlformats.org/officeDocument/2006/relationships/hyperlink" Target="http://www.ncbi.nlm.nih.gov/sites/entrez?Db=pubmed&amp;Cmd=Search&amp;Term=%22Cranney%20A%22%5BAuthor%5D&amp;itool=EntrezSystem2.PEntrez.Pubmed.Pubmed_ResultsPanel.Pubmed_RVAbstract"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2018</TotalTime>
  <Pages>35</Pages>
  <Words>8239</Words>
  <Characters>46967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998</cp:revision>
  <dcterms:created xsi:type="dcterms:W3CDTF">2015-05-26T12:20:00Z</dcterms:created>
  <dcterms:modified xsi:type="dcterms:W3CDTF">2015-06-05T08:18:00Z</dcterms:modified>
</cp:coreProperties>
</file>