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5459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Николаева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Светлана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Николаевна</w:t>
      </w:r>
      <w:proofErr w:type="spellEnd"/>
      <w:r w:rsidRPr="002B0BC2">
        <w:rPr>
          <w:rStyle w:val="14"/>
          <w:color w:val="000000"/>
        </w:rPr>
        <w:t xml:space="preserve">. Система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детей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дошкольного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возраста</w:t>
      </w:r>
      <w:proofErr w:type="spellEnd"/>
      <w:r w:rsidRPr="002B0BC2">
        <w:rPr>
          <w:rStyle w:val="14"/>
          <w:color w:val="000000"/>
        </w:rPr>
        <w:t xml:space="preserve"> : </w:t>
      </w:r>
      <w:proofErr w:type="spellStart"/>
      <w:r w:rsidRPr="002B0BC2">
        <w:rPr>
          <w:rStyle w:val="14"/>
          <w:color w:val="000000"/>
        </w:rPr>
        <w:t>диссертация</w:t>
      </w:r>
      <w:proofErr w:type="spellEnd"/>
      <w:r w:rsidRPr="002B0BC2">
        <w:rPr>
          <w:rStyle w:val="14"/>
          <w:color w:val="000000"/>
        </w:rPr>
        <w:t xml:space="preserve"> ... доктора </w:t>
      </w:r>
      <w:proofErr w:type="spellStart"/>
      <w:r w:rsidRPr="002B0BC2">
        <w:rPr>
          <w:rStyle w:val="14"/>
          <w:color w:val="000000"/>
        </w:rPr>
        <w:t>педагогических</w:t>
      </w:r>
      <w:proofErr w:type="spellEnd"/>
      <w:r w:rsidRPr="002B0BC2">
        <w:rPr>
          <w:rStyle w:val="14"/>
          <w:color w:val="000000"/>
        </w:rPr>
        <w:t xml:space="preserve"> наук : 13.00.01, 13.00.07 / </w:t>
      </w:r>
      <w:proofErr w:type="spellStart"/>
      <w:r w:rsidRPr="002B0BC2">
        <w:rPr>
          <w:rStyle w:val="14"/>
          <w:color w:val="000000"/>
        </w:rPr>
        <w:t>Гос</w:t>
      </w:r>
      <w:proofErr w:type="spellEnd"/>
      <w:r w:rsidRPr="002B0BC2">
        <w:rPr>
          <w:rStyle w:val="14"/>
          <w:color w:val="000000"/>
        </w:rPr>
        <w:t>. науч.-</w:t>
      </w:r>
      <w:proofErr w:type="spellStart"/>
      <w:r w:rsidRPr="002B0BC2">
        <w:rPr>
          <w:rStyle w:val="14"/>
          <w:color w:val="000000"/>
        </w:rPr>
        <w:t>исслед</w:t>
      </w:r>
      <w:proofErr w:type="spellEnd"/>
      <w:r w:rsidRPr="002B0BC2">
        <w:rPr>
          <w:rStyle w:val="14"/>
          <w:color w:val="000000"/>
        </w:rPr>
        <w:t xml:space="preserve">. </w:t>
      </w:r>
      <w:proofErr w:type="spellStart"/>
      <w:r w:rsidRPr="002B0BC2">
        <w:rPr>
          <w:rStyle w:val="14"/>
          <w:color w:val="000000"/>
        </w:rPr>
        <w:t>ин</w:t>
      </w:r>
      <w:proofErr w:type="spellEnd"/>
      <w:r w:rsidRPr="002B0BC2">
        <w:rPr>
          <w:rStyle w:val="14"/>
          <w:color w:val="000000"/>
        </w:rPr>
        <w:t xml:space="preserve">-т </w:t>
      </w:r>
      <w:proofErr w:type="spellStart"/>
      <w:r w:rsidRPr="002B0BC2">
        <w:rPr>
          <w:rStyle w:val="14"/>
          <w:color w:val="000000"/>
        </w:rPr>
        <w:t>семьи</w:t>
      </w:r>
      <w:proofErr w:type="spellEnd"/>
      <w:r w:rsidRPr="002B0BC2">
        <w:rPr>
          <w:rStyle w:val="14"/>
          <w:color w:val="000000"/>
        </w:rPr>
        <w:t xml:space="preserve"> и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Рос. акад. </w:t>
      </w:r>
      <w:proofErr w:type="spellStart"/>
      <w:r w:rsidRPr="002B0BC2">
        <w:rPr>
          <w:rStyle w:val="14"/>
          <w:color w:val="000000"/>
        </w:rPr>
        <w:t>образования</w:t>
      </w:r>
      <w:proofErr w:type="spellEnd"/>
      <w:r w:rsidRPr="002B0BC2">
        <w:rPr>
          <w:rStyle w:val="14"/>
          <w:color w:val="000000"/>
        </w:rPr>
        <w:t xml:space="preserve">.- Москва, 2006.- 321 с.: </w:t>
      </w:r>
      <w:proofErr w:type="spellStart"/>
      <w:r w:rsidRPr="002B0BC2">
        <w:rPr>
          <w:rStyle w:val="14"/>
          <w:color w:val="000000"/>
        </w:rPr>
        <w:t>ил</w:t>
      </w:r>
      <w:proofErr w:type="spellEnd"/>
      <w:r w:rsidRPr="002B0BC2">
        <w:rPr>
          <w:rStyle w:val="14"/>
          <w:color w:val="000000"/>
        </w:rPr>
        <w:t>. РГБ ОД, 71 07-13/201</w:t>
      </w:r>
    </w:p>
    <w:p w14:paraId="26C39D05" w14:textId="77777777" w:rsidR="002B0BC2" w:rsidRPr="002B0BC2" w:rsidRDefault="002B0BC2" w:rsidP="002B0BC2">
      <w:pPr>
        <w:rPr>
          <w:rStyle w:val="14"/>
          <w:color w:val="000000"/>
        </w:rPr>
      </w:pPr>
    </w:p>
    <w:p w14:paraId="396B959E" w14:textId="77777777" w:rsidR="002B0BC2" w:rsidRPr="002B0BC2" w:rsidRDefault="002B0BC2" w:rsidP="002B0BC2">
      <w:pPr>
        <w:rPr>
          <w:rStyle w:val="14"/>
          <w:color w:val="000000"/>
        </w:rPr>
      </w:pPr>
    </w:p>
    <w:p w14:paraId="6F57AF34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71:07-13/201</w:t>
      </w:r>
    </w:p>
    <w:p w14:paraId="11E951CF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ФГУ «</w:t>
      </w:r>
      <w:proofErr w:type="spellStart"/>
      <w:r w:rsidRPr="002B0BC2">
        <w:rPr>
          <w:rStyle w:val="14"/>
          <w:color w:val="000000"/>
        </w:rPr>
        <w:t>Государственный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научно-исследовательский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ин</w:t>
      </w:r>
      <w:proofErr w:type="spellEnd"/>
      <w:r w:rsidRPr="002B0BC2">
        <w:rPr>
          <w:rStyle w:val="14"/>
          <w:color w:val="000000"/>
        </w:rPr>
        <w:t>-</w:t>
      </w:r>
    </w:p>
    <w:p w14:paraId="3EF425AD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ститут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семьи</w:t>
      </w:r>
      <w:proofErr w:type="spellEnd"/>
      <w:r w:rsidRPr="002B0BC2">
        <w:rPr>
          <w:rStyle w:val="14"/>
          <w:color w:val="000000"/>
        </w:rPr>
        <w:t xml:space="preserve"> и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>»</w:t>
      </w:r>
    </w:p>
    <w:p w14:paraId="37562F85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На правах рукописи</w:t>
      </w:r>
    </w:p>
    <w:p w14:paraId="0069DAB6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Николаева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Светлана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Николаевна</w:t>
      </w:r>
      <w:proofErr w:type="spellEnd"/>
    </w:p>
    <w:p w14:paraId="77F81FFA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СИСТЕМА</w:t>
      </w:r>
    </w:p>
    <w:p w14:paraId="04EFABF1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ЭКОЛОГИЧЕСКОГО ВОСПИТАНИЯ</w:t>
      </w:r>
    </w:p>
    <w:p w14:paraId="79A3F09F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ДЕТЕЙ ДОШКОЛЬНОГО ВОЗРАСТА</w:t>
      </w:r>
    </w:p>
    <w:p w14:paraId="21530D2F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13.00.01 — </w:t>
      </w:r>
      <w:proofErr w:type="spellStart"/>
      <w:r w:rsidRPr="002B0BC2">
        <w:rPr>
          <w:rStyle w:val="14"/>
          <w:color w:val="000000"/>
        </w:rPr>
        <w:t>общая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педагогика</w:t>
      </w:r>
      <w:proofErr w:type="spellEnd"/>
      <w:r w:rsidRPr="002B0BC2">
        <w:rPr>
          <w:rStyle w:val="14"/>
          <w:color w:val="000000"/>
        </w:rPr>
        <w:t xml:space="preserve">, </w:t>
      </w:r>
      <w:proofErr w:type="spellStart"/>
      <w:r w:rsidRPr="002B0BC2">
        <w:rPr>
          <w:rStyle w:val="14"/>
          <w:color w:val="000000"/>
        </w:rPr>
        <w:t>история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педагогики</w:t>
      </w:r>
      <w:proofErr w:type="spellEnd"/>
      <w:r w:rsidRPr="002B0BC2">
        <w:rPr>
          <w:rStyle w:val="14"/>
          <w:color w:val="000000"/>
        </w:rPr>
        <w:t xml:space="preserve"> и </w:t>
      </w:r>
      <w:proofErr w:type="spellStart"/>
      <w:r w:rsidRPr="002B0BC2">
        <w:rPr>
          <w:rStyle w:val="14"/>
          <w:color w:val="000000"/>
        </w:rPr>
        <w:t>образования</w:t>
      </w:r>
      <w:proofErr w:type="spellEnd"/>
    </w:p>
    <w:p w14:paraId="0A2D7CA6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13.00.07 — </w:t>
      </w:r>
      <w:proofErr w:type="spellStart"/>
      <w:r w:rsidRPr="002B0BC2">
        <w:rPr>
          <w:rStyle w:val="14"/>
          <w:color w:val="000000"/>
        </w:rPr>
        <w:t>теория</w:t>
      </w:r>
      <w:proofErr w:type="spellEnd"/>
      <w:r w:rsidRPr="002B0BC2">
        <w:rPr>
          <w:rStyle w:val="14"/>
          <w:color w:val="000000"/>
        </w:rPr>
        <w:t xml:space="preserve"> и методика </w:t>
      </w:r>
      <w:proofErr w:type="spellStart"/>
      <w:r w:rsidRPr="002B0BC2">
        <w:rPr>
          <w:rStyle w:val="14"/>
          <w:color w:val="000000"/>
        </w:rPr>
        <w:t>дошкольного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образования</w:t>
      </w:r>
      <w:proofErr w:type="spellEnd"/>
    </w:p>
    <w:p w14:paraId="0E13A51B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Диссертация</w:t>
      </w:r>
      <w:proofErr w:type="spellEnd"/>
    </w:p>
    <w:p w14:paraId="22B1A426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на </w:t>
      </w:r>
      <w:proofErr w:type="spellStart"/>
      <w:r w:rsidRPr="002B0BC2">
        <w:rPr>
          <w:rStyle w:val="14"/>
          <w:color w:val="000000"/>
        </w:rPr>
        <w:t>соискание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ученой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степени</w:t>
      </w:r>
      <w:proofErr w:type="spellEnd"/>
    </w:p>
    <w:p w14:paraId="13F30725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доктора </w:t>
      </w:r>
      <w:proofErr w:type="spellStart"/>
      <w:r w:rsidRPr="002B0BC2">
        <w:rPr>
          <w:rStyle w:val="14"/>
          <w:color w:val="000000"/>
        </w:rPr>
        <w:t>педагогических</w:t>
      </w:r>
      <w:proofErr w:type="spellEnd"/>
      <w:r w:rsidRPr="002B0BC2">
        <w:rPr>
          <w:rStyle w:val="14"/>
          <w:color w:val="000000"/>
        </w:rPr>
        <w:t xml:space="preserve"> наук</w:t>
      </w:r>
    </w:p>
    <w:p w14:paraId="6D65D8E6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Москва-2006 </w:t>
      </w:r>
    </w:p>
    <w:p w14:paraId="773EF42D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Введение</w:t>
      </w:r>
      <w:proofErr w:type="spellEnd"/>
      <w:r w:rsidRPr="002B0BC2">
        <w:rPr>
          <w:rStyle w:val="14"/>
          <w:color w:val="000000"/>
        </w:rPr>
        <w:tab/>
        <w:t>4</w:t>
      </w:r>
    </w:p>
    <w:p w14:paraId="452A4FAB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Глава 1. </w:t>
      </w:r>
      <w:proofErr w:type="spellStart"/>
      <w:r w:rsidRPr="002B0BC2">
        <w:rPr>
          <w:rStyle w:val="14"/>
          <w:color w:val="000000"/>
        </w:rPr>
        <w:t>Методология</w:t>
      </w:r>
      <w:proofErr w:type="spellEnd"/>
      <w:r w:rsidRPr="002B0BC2">
        <w:rPr>
          <w:rStyle w:val="14"/>
          <w:color w:val="000000"/>
        </w:rPr>
        <w:t xml:space="preserve"> и </w:t>
      </w:r>
      <w:proofErr w:type="spellStart"/>
      <w:r w:rsidRPr="002B0BC2">
        <w:rPr>
          <w:rStyle w:val="14"/>
          <w:color w:val="000000"/>
        </w:rPr>
        <w:t>теория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системы</w:t>
      </w:r>
      <w:proofErr w:type="spellEnd"/>
    </w:p>
    <w:p w14:paraId="033F2D90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дошкольников</w:t>
      </w:r>
      <w:proofErr w:type="spellEnd"/>
      <w:r w:rsidRPr="002B0BC2">
        <w:rPr>
          <w:rStyle w:val="14"/>
          <w:color w:val="000000"/>
        </w:rPr>
        <w:tab/>
        <w:t>30</w:t>
      </w:r>
    </w:p>
    <w:p w14:paraId="29C3AA02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1.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Системный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подход</w:t>
      </w:r>
      <w:proofErr w:type="spellEnd"/>
      <w:r w:rsidRPr="002B0BC2">
        <w:rPr>
          <w:rStyle w:val="14"/>
          <w:color w:val="000000"/>
        </w:rPr>
        <w:t xml:space="preserve"> - </w:t>
      </w:r>
      <w:proofErr w:type="spellStart"/>
      <w:r w:rsidRPr="002B0BC2">
        <w:rPr>
          <w:rStyle w:val="14"/>
          <w:color w:val="000000"/>
        </w:rPr>
        <w:t>методологический</w:t>
      </w:r>
      <w:proofErr w:type="spellEnd"/>
      <w:r w:rsidRPr="002B0BC2">
        <w:rPr>
          <w:rStyle w:val="14"/>
          <w:color w:val="000000"/>
        </w:rPr>
        <w:t xml:space="preserve"> фундамент</w:t>
      </w:r>
    </w:p>
    <w:p w14:paraId="525DC726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ab/>
        <w:t>30</w:t>
      </w:r>
    </w:p>
    <w:p w14:paraId="72ADE507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2.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Естественнонаучная</w:t>
      </w:r>
      <w:proofErr w:type="spellEnd"/>
      <w:r w:rsidRPr="002B0BC2">
        <w:rPr>
          <w:rStyle w:val="14"/>
          <w:color w:val="000000"/>
        </w:rPr>
        <w:t xml:space="preserve"> основа </w:t>
      </w:r>
      <w:proofErr w:type="spellStart"/>
      <w:r w:rsidRPr="002B0BC2">
        <w:rPr>
          <w:rStyle w:val="14"/>
          <w:color w:val="000000"/>
        </w:rPr>
        <w:t>содержания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</w:p>
    <w:p w14:paraId="143830C9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дошкольников</w:t>
      </w:r>
      <w:proofErr w:type="spellEnd"/>
      <w:r w:rsidRPr="002B0BC2">
        <w:rPr>
          <w:rStyle w:val="14"/>
          <w:color w:val="000000"/>
        </w:rPr>
        <w:tab/>
        <w:t>43</w:t>
      </w:r>
    </w:p>
    <w:p w14:paraId="4AB45095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3.</w:t>
      </w:r>
      <w:r w:rsidRPr="002B0BC2">
        <w:rPr>
          <w:rStyle w:val="14"/>
          <w:color w:val="000000"/>
        </w:rPr>
        <w:tab/>
        <w:t>Психолого-</w:t>
      </w:r>
      <w:proofErr w:type="spellStart"/>
      <w:r w:rsidRPr="002B0BC2">
        <w:rPr>
          <w:rStyle w:val="14"/>
          <w:color w:val="000000"/>
        </w:rPr>
        <w:t>педагогические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основы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</w:p>
    <w:p w14:paraId="02843B80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lastRenderedPageBreak/>
        <w:t>дошкольников</w:t>
      </w:r>
      <w:proofErr w:type="spellEnd"/>
      <w:r w:rsidRPr="002B0BC2">
        <w:rPr>
          <w:rStyle w:val="14"/>
          <w:color w:val="000000"/>
        </w:rPr>
        <w:tab/>
        <w:t>81</w:t>
      </w:r>
    </w:p>
    <w:p w14:paraId="25EB4909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Глава 2. </w:t>
      </w:r>
      <w:proofErr w:type="spellStart"/>
      <w:r w:rsidRPr="002B0BC2">
        <w:rPr>
          <w:rStyle w:val="14"/>
          <w:color w:val="000000"/>
        </w:rPr>
        <w:t>Деятельностный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подход</w:t>
      </w:r>
      <w:proofErr w:type="spellEnd"/>
      <w:r w:rsidRPr="002B0BC2">
        <w:rPr>
          <w:rStyle w:val="14"/>
          <w:color w:val="000000"/>
        </w:rPr>
        <w:t xml:space="preserve"> к </w:t>
      </w:r>
      <w:proofErr w:type="spellStart"/>
      <w:r w:rsidRPr="002B0BC2">
        <w:rPr>
          <w:rStyle w:val="14"/>
          <w:color w:val="000000"/>
        </w:rPr>
        <w:t>реализации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содержания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в </w:t>
      </w:r>
      <w:proofErr w:type="spellStart"/>
      <w:r w:rsidRPr="002B0BC2">
        <w:rPr>
          <w:rStyle w:val="14"/>
          <w:color w:val="000000"/>
        </w:rPr>
        <w:t>дошкольном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образовательном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учреждении</w:t>
      </w:r>
      <w:proofErr w:type="spellEnd"/>
      <w:r w:rsidRPr="002B0BC2">
        <w:rPr>
          <w:rStyle w:val="14"/>
          <w:color w:val="000000"/>
        </w:rPr>
        <w:tab/>
        <w:t>94</w:t>
      </w:r>
    </w:p>
    <w:p w14:paraId="4E5DA634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1.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Совместная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деятельность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воспитателя</w:t>
      </w:r>
      <w:proofErr w:type="spellEnd"/>
      <w:r w:rsidRPr="002B0BC2">
        <w:rPr>
          <w:rStyle w:val="14"/>
          <w:color w:val="000000"/>
        </w:rPr>
        <w:t xml:space="preserve"> с </w:t>
      </w:r>
      <w:proofErr w:type="spellStart"/>
      <w:r w:rsidRPr="002B0BC2">
        <w:rPr>
          <w:rStyle w:val="14"/>
          <w:color w:val="000000"/>
        </w:rPr>
        <w:t>детьми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как</w:t>
      </w:r>
      <w:proofErr w:type="spellEnd"/>
    </w:p>
    <w:p w14:paraId="79BDF1C1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психолого-</w:t>
      </w:r>
      <w:proofErr w:type="spellStart"/>
      <w:r w:rsidRPr="002B0BC2">
        <w:rPr>
          <w:rStyle w:val="14"/>
          <w:color w:val="000000"/>
        </w:rPr>
        <w:t>педагогическая</w:t>
      </w:r>
      <w:proofErr w:type="spellEnd"/>
      <w:r w:rsidRPr="002B0BC2">
        <w:rPr>
          <w:rStyle w:val="14"/>
          <w:color w:val="000000"/>
        </w:rPr>
        <w:t xml:space="preserve"> основа </w:t>
      </w:r>
      <w:proofErr w:type="spellStart"/>
      <w:r w:rsidRPr="002B0BC2">
        <w:rPr>
          <w:rStyle w:val="14"/>
          <w:color w:val="000000"/>
        </w:rPr>
        <w:t>методов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ab/>
        <w:t>94</w:t>
      </w:r>
    </w:p>
    <w:p w14:paraId="06F0634A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2.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Познавательная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функция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наблюдения</w:t>
      </w:r>
      <w:proofErr w:type="spellEnd"/>
      <w:r w:rsidRPr="002B0BC2">
        <w:rPr>
          <w:rStyle w:val="14"/>
          <w:color w:val="000000"/>
        </w:rPr>
        <w:t xml:space="preserve">, речи и </w:t>
      </w:r>
      <w:proofErr w:type="spellStart"/>
      <w:r w:rsidRPr="002B0BC2">
        <w:rPr>
          <w:rStyle w:val="14"/>
          <w:color w:val="000000"/>
        </w:rPr>
        <w:t>общения</w:t>
      </w:r>
      <w:proofErr w:type="spellEnd"/>
      <w:r w:rsidRPr="002B0BC2">
        <w:rPr>
          <w:rStyle w:val="14"/>
          <w:color w:val="000000"/>
        </w:rPr>
        <w:t>,</w:t>
      </w:r>
    </w:p>
    <w:p w14:paraId="4F1DD032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их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значение</w:t>
      </w:r>
      <w:proofErr w:type="spellEnd"/>
      <w:r w:rsidRPr="002B0BC2">
        <w:rPr>
          <w:rStyle w:val="14"/>
          <w:color w:val="000000"/>
        </w:rPr>
        <w:t xml:space="preserve"> в </w:t>
      </w:r>
      <w:proofErr w:type="spellStart"/>
      <w:r w:rsidRPr="002B0BC2">
        <w:rPr>
          <w:rStyle w:val="14"/>
          <w:color w:val="000000"/>
        </w:rPr>
        <w:t>формировании</w:t>
      </w:r>
      <w:proofErr w:type="spellEnd"/>
      <w:r w:rsidRPr="002B0BC2">
        <w:rPr>
          <w:rStyle w:val="14"/>
          <w:color w:val="000000"/>
        </w:rPr>
        <w:t xml:space="preserve"> у </w:t>
      </w:r>
      <w:proofErr w:type="spellStart"/>
      <w:r w:rsidRPr="002B0BC2">
        <w:rPr>
          <w:rStyle w:val="14"/>
          <w:color w:val="000000"/>
        </w:rPr>
        <w:t>детей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экологических</w:t>
      </w:r>
      <w:proofErr w:type="spellEnd"/>
      <w:r w:rsidRPr="002B0BC2">
        <w:rPr>
          <w:rStyle w:val="14"/>
          <w:color w:val="000000"/>
        </w:rPr>
        <w:t xml:space="preserve"> представлений</w:t>
      </w:r>
      <w:r w:rsidRPr="002B0BC2">
        <w:rPr>
          <w:rStyle w:val="14"/>
          <w:color w:val="000000"/>
        </w:rPr>
        <w:tab/>
        <w:t>ПО</w:t>
      </w:r>
    </w:p>
    <w:p w14:paraId="45C8DE7D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3.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Моделирование</w:t>
      </w:r>
      <w:proofErr w:type="spellEnd"/>
      <w:r w:rsidRPr="002B0BC2">
        <w:rPr>
          <w:rStyle w:val="14"/>
          <w:color w:val="000000"/>
        </w:rPr>
        <w:t xml:space="preserve">, </w:t>
      </w:r>
      <w:proofErr w:type="spellStart"/>
      <w:r w:rsidRPr="002B0BC2">
        <w:rPr>
          <w:rStyle w:val="14"/>
          <w:color w:val="000000"/>
        </w:rPr>
        <w:t>игра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как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методы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>,</w:t>
      </w:r>
    </w:p>
    <w:p w14:paraId="460C3076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их</w:t>
      </w:r>
      <w:proofErr w:type="spellEnd"/>
      <w:r w:rsidRPr="002B0BC2">
        <w:rPr>
          <w:rStyle w:val="14"/>
          <w:color w:val="000000"/>
        </w:rPr>
        <w:t xml:space="preserve"> роль в </w:t>
      </w:r>
      <w:proofErr w:type="spellStart"/>
      <w:r w:rsidRPr="002B0BC2">
        <w:rPr>
          <w:rStyle w:val="14"/>
          <w:color w:val="000000"/>
        </w:rPr>
        <w:t>формировании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отношения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детей</w:t>
      </w:r>
      <w:proofErr w:type="spellEnd"/>
      <w:r w:rsidRPr="002B0BC2">
        <w:rPr>
          <w:rStyle w:val="14"/>
          <w:color w:val="000000"/>
        </w:rPr>
        <w:t xml:space="preserve"> к </w:t>
      </w:r>
      <w:proofErr w:type="spellStart"/>
      <w:r w:rsidRPr="002B0BC2">
        <w:rPr>
          <w:rStyle w:val="14"/>
          <w:color w:val="000000"/>
        </w:rPr>
        <w:t>природе</w:t>
      </w:r>
      <w:proofErr w:type="spellEnd"/>
      <w:r w:rsidRPr="002B0BC2">
        <w:rPr>
          <w:rStyle w:val="14"/>
          <w:color w:val="000000"/>
        </w:rPr>
        <w:tab/>
        <w:t>148</w:t>
      </w:r>
    </w:p>
    <w:p w14:paraId="5CABEA8B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 xml:space="preserve">Глава 3. </w:t>
      </w:r>
      <w:proofErr w:type="spellStart"/>
      <w:r w:rsidRPr="002B0BC2">
        <w:rPr>
          <w:rStyle w:val="14"/>
          <w:color w:val="000000"/>
        </w:rPr>
        <w:t>Условия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реализации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системы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</w:p>
    <w:p w14:paraId="4A51C1DE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в </w:t>
      </w:r>
      <w:proofErr w:type="spellStart"/>
      <w:r w:rsidRPr="002B0BC2">
        <w:rPr>
          <w:rStyle w:val="14"/>
          <w:color w:val="000000"/>
        </w:rPr>
        <w:t>дошкольном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образовательном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учреждении</w:t>
      </w:r>
      <w:proofErr w:type="spellEnd"/>
      <w:r w:rsidRPr="002B0BC2">
        <w:rPr>
          <w:rStyle w:val="14"/>
          <w:color w:val="000000"/>
        </w:rPr>
        <w:tab/>
        <w:t>185</w:t>
      </w:r>
    </w:p>
    <w:p w14:paraId="3D8746A7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1.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Экологическая</w:t>
      </w:r>
      <w:proofErr w:type="spellEnd"/>
      <w:r w:rsidRPr="002B0BC2">
        <w:rPr>
          <w:rStyle w:val="14"/>
          <w:color w:val="000000"/>
        </w:rPr>
        <w:t xml:space="preserve"> культура педагога - </w:t>
      </w:r>
      <w:proofErr w:type="spellStart"/>
      <w:r w:rsidRPr="002B0BC2">
        <w:rPr>
          <w:rStyle w:val="14"/>
          <w:color w:val="000000"/>
        </w:rPr>
        <w:t>ведущий</w:t>
      </w:r>
      <w:proofErr w:type="spellEnd"/>
      <w:r w:rsidRPr="002B0BC2">
        <w:rPr>
          <w:rStyle w:val="14"/>
          <w:color w:val="000000"/>
        </w:rPr>
        <w:t xml:space="preserve"> фактор в</w:t>
      </w:r>
    </w:p>
    <w:p w14:paraId="09AE48D1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становлении</w:t>
      </w:r>
      <w:proofErr w:type="spellEnd"/>
      <w:r w:rsidRPr="002B0BC2">
        <w:rPr>
          <w:rStyle w:val="14"/>
          <w:color w:val="000000"/>
        </w:rPr>
        <w:t xml:space="preserve"> начал </w:t>
      </w:r>
      <w:proofErr w:type="spellStart"/>
      <w:r w:rsidRPr="002B0BC2">
        <w:rPr>
          <w:rStyle w:val="14"/>
          <w:color w:val="000000"/>
        </w:rPr>
        <w:t>экологической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культуры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детей</w:t>
      </w:r>
      <w:proofErr w:type="spellEnd"/>
      <w:r w:rsidRPr="002B0BC2">
        <w:rPr>
          <w:rStyle w:val="14"/>
          <w:color w:val="000000"/>
        </w:rPr>
        <w:tab/>
        <w:t>185</w:t>
      </w:r>
    </w:p>
    <w:p w14:paraId="7E2C2CB9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2.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Педагогическая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технология</w:t>
      </w:r>
      <w:proofErr w:type="spellEnd"/>
      <w:r w:rsidRPr="002B0BC2">
        <w:rPr>
          <w:rStyle w:val="14"/>
          <w:color w:val="000000"/>
        </w:rPr>
        <w:t xml:space="preserve"> и </w:t>
      </w:r>
      <w:proofErr w:type="spellStart"/>
      <w:r w:rsidRPr="002B0BC2">
        <w:rPr>
          <w:rStyle w:val="14"/>
          <w:color w:val="000000"/>
        </w:rPr>
        <w:t>ее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системообразующая</w:t>
      </w:r>
      <w:proofErr w:type="spellEnd"/>
      <w:r w:rsidRPr="002B0BC2">
        <w:rPr>
          <w:rStyle w:val="14"/>
          <w:color w:val="000000"/>
        </w:rPr>
        <w:t xml:space="preserve"> роль в</w:t>
      </w:r>
    </w:p>
    <w:p w14:paraId="7FBCBB40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экологическом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воспитании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дошкольников</w:t>
      </w:r>
      <w:proofErr w:type="spellEnd"/>
      <w:r w:rsidRPr="002B0BC2">
        <w:rPr>
          <w:rStyle w:val="14"/>
          <w:color w:val="000000"/>
        </w:rPr>
        <w:tab/>
        <w:t>195</w:t>
      </w:r>
    </w:p>
    <w:p w14:paraId="066884CF" w14:textId="77777777" w:rsidR="002B0BC2" w:rsidRPr="002B0BC2" w:rsidRDefault="002B0BC2" w:rsidP="002B0BC2">
      <w:pPr>
        <w:rPr>
          <w:rStyle w:val="14"/>
          <w:color w:val="000000"/>
        </w:rPr>
      </w:pPr>
      <w:r w:rsidRPr="002B0BC2">
        <w:rPr>
          <w:rStyle w:val="14"/>
          <w:color w:val="000000"/>
        </w:rPr>
        <w:t>3.</w:t>
      </w:r>
      <w:r w:rsidRPr="002B0BC2">
        <w:rPr>
          <w:rStyle w:val="14"/>
          <w:color w:val="000000"/>
        </w:rPr>
        <w:tab/>
      </w:r>
      <w:proofErr w:type="spellStart"/>
      <w:r w:rsidRPr="002B0BC2">
        <w:rPr>
          <w:rStyle w:val="14"/>
          <w:color w:val="000000"/>
        </w:rPr>
        <w:t>Управление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как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условие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реализации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системы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экологического</w:t>
      </w:r>
      <w:proofErr w:type="spellEnd"/>
    </w:p>
    <w:p w14:paraId="72BBA4BB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воспитания</w:t>
      </w:r>
      <w:proofErr w:type="spellEnd"/>
      <w:r w:rsidRPr="002B0BC2">
        <w:rPr>
          <w:rStyle w:val="14"/>
          <w:color w:val="000000"/>
        </w:rPr>
        <w:t xml:space="preserve"> в ДОУ</w:t>
      </w:r>
      <w:r w:rsidRPr="002B0BC2">
        <w:rPr>
          <w:rStyle w:val="14"/>
          <w:color w:val="000000"/>
        </w:rPr>
        <w:tab/>
        <w:t>234</w:t>
      </w:r>
    </w:p>
    <w:p w14:paraId="23AB883B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Заключение</w:t>
      </w:r>
      <w:proofErr w:type="spellEnd"/>
      <w:r w:rsidRPr="002B0BC2">
        <w:rPr>
          <w:rStyle w:val="14"/>
          <w:color w:val="000000"/>
        </w:rPr>
        <w:tab/>
        <w:t>257</w:t>
      </w:r>
    </w:p>
    <w:p w14:paraId="0696014D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Литература</w:t>
      </w:r>
      <w:proofErr w:type="spellEnd"/>
      <w:r w:rsidRPr="002B0BC2">
        <w:rPr>
          <w:rStyle w:val="14"/>
          <w:color w:val="000000"/>
        </w:rPr>
        <w:tab/>
        <w:t>263</w:t>
      </w:r>
    </w:p>
    <w:p w14:paraId="43BC8D7C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Приложение</w:t>
      </w:r>
      <w:proofErr w:type="spellEnd"/>
      <w:r w:rsidRPr="002B0BC2">
        <w:rPr>
          <w:rStyle w:val="14"/>
          <w:color w:val="000000"/>
        </w:rPr>
        <w:tab/>
        <w:t>301</w:t>
      </w:r>
    </w:p>
    <w:p w14:paraId="338CB5D3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Описание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диагностических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методик</w:t>
      </w:r>
      <w:proofErr w:type="spellEnd"/>
      <w:r w:rsidRPr="002B0BC2">
        <w:rPr>
          <w:rStyle w:val="14"/>
          <w:color w:val="000000"/>
        </w:rPr>
        <w:tab/>
        <w:t>301</w:t>
      </w:r>
    </w:p>
    <w:p w14:paraId="38282915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Схемы</w:t>
      </w:r>
      <w:proofErr w:type="spellEnd"/>
      <w:r w:rsidRPr="002B0BC2">
        <w:rPr>
          <w:rStyle w:val="14"/>
          <w:color w:val="000000"/>
        </w:rPr>
        <w:t xml:space="preserve">, </w:t>
      </w:r>
      <w:proofErr w:type="spellStart"/>
      <w:r w:rsidRPr="002B0BC2">
        <w:rPr>
          <w:rStyle w:val="14"/>
          <w:color w:val="000000"/>
        </w:rPr>
        <w:t>таблицы</w:t>
      </w:r>
      <w:proofErr w:type="spellEnd"/>
      <w:r w:rsidRPr="002B0BC2">
        <w:rPr>
          <w:rStyle w:val="14"/>
          <w:color w:val="000000"/>
        </w:rPr>
        <w:t>, рисунки</w:t>
      </w:r>
      <w:r w:rsidRPr="002B0BC2">
        <w:rPr>
          <w:rStyle w:val="14"/>
          <w:color w:val="000000"/>
        </w:rPr>
        <w:tab/>
        <w:t>307</w:t>
      </w:r>
    </w:p>
    <w:p w14:paraId="77BCE4C4" w14:textId="77777777" w:rsidR="002B0BC2" w:rsidRPr="002B0BC2" w:rsidRDefault="002B0BC2" w:rsidP="002B0BC2">
      <w:pPr>
        <w:rPr>
          <w:rStyle w:val="14"/>
          <w:color w:val="000000"/>
        </w:rPr>
      </w:pPr>
      <w:proofErr w:type="spellStart"/>
      <w:r w:rsidRPr="002B0BC2">
        <w:rPr>
          <w:rStyle w:val="14"/>
          <w:color w:val="000000"/>
        </w:rPr>
        <w:t>Функциональные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обязанности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эколога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детского</w:t>
      </w:r>
      <w:proofErr w:type="spellEnd"/>
      <w:r w:rsidRPr="002B0BC2">
        <w:rPr>
          <w:rStyle w:val="14"/>
          <w:color w:val="000000"/>
        </w:rPr>
        <w:t xml:space="preserve"> </w:t>
      </w:r>
      <w:proofErr w:type="spellStart"/>
      <w:r w:rsidRPr="002B0BC2">
        <w:rPr>
          <w:rStyle w:val="14"/>
          <w:color w:val="000000"/>
        </w:rPr>
        <w:t>сада</w:t>
      </w:r>
      <w:proofErr w:type="spellEnd"/>
      <w:r w:rsidRPr="002B0BC2">
        <w:rPr>
          <w:rStyle w:val="14"/>
          <w:color w:val="000000"/>
        </w:rPr>
        <w:tab/>
        <w:t xml:space="preserve">315 </w:t>
      </w:r>
    </w:p>
    <w:p w14:paraId="11F22DF1" w14:textId="74068740" w:rsidR="002B0BC2" w:rsidRDefault="002B0BC2" w:rsidP="002B0BC2">
      <w:pPr>
        <w:rPr>
          <w:lang w:val="uk-UA"/>
        </w:rPr>
      </w:pPr>
    </w:p>
    <w:p w14:paraId="397F9C02" w14:textId="54D58051" w:rsidR="002B0BC2" w:rsidRDefault="002B0BC2" w:rsidP="002B0BC2">
      <w:pPr>
        <w:rPr>
          <w:lang w:val="uk-UA"/>
        </w:rPr>
      </w:pPr>
    </w:p>
    <w:p w14:paraId="130B3CC1" w14:textId="77777777" w:rsidR="002B0BC2" w:rsidRDefault="002B0BC2" w:rsidP="002B0BC2">
      <w:pPr>
        <w:pStyle w:val="511"/>
        <w:shd w:val="clear" w:color="auto" w:fill="auto"/>
        <w:spacing w:before="0" w:after="0" w:line="480" w:lineRule="exact"/>
        <w:ind w:left="4040"/>
        <w:jc w:val="left"/>
      </w:pPr>
      <w:r>
        <w:rPr>
          <w:rStyle w:val="51"/>
          <w:b w:val="0"/>
          <w:bCs w:val="0"/>
          <w:color w:val="000000"/>
        </w:rPr>
        <w:t>Заключение</w:t>
      </w:r>
    </w:p>
    <w:p w14:paraId="312674A9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lastRenderedPageBreak/>
        <w:t>В проведенном исследовании в целом решены поставленные задачи и под</w:t>
      </w:r>
      <w:r>
        <w:rPr>
          <w:rStyle w:val="21"/>
          <w:color w:val="000000"/>
        </w:rPr>
        <w:softHyphen/>
        <w:t>тверждены основные положения, выдвинутые гипотезой, что позволяет сделать следующие общие выводы.</w:t>
      </w:r>
    </w:p>
    <w:p w14:paraId="2B5638E2" w14:textId="77777777" w:rsidR="002B0BC2" w:rsidRDefault="002B0BC2" w:rsidP="002B0BC2">
      <w:pPr>
        <w:pStyle w:val="210"/>
        <w:numPr>
          <w:ilvl w:val="0"/>
          <w:numId w:val="40"/>
        </w:numPr>
        <w:shd w:val="clear" w:color="auto" w:fill="auto"/>
        <w:tabs>
          <w:tab w:val="left" w:pos="826"/>
        </w:tabs>
        <w:spacing w:before="0" w:after="0" w:line="480" w:lineRule="exact"/>
        <w:ind w:firstLine="540"/>
        <w:jc w:val="both"/>
      </w:pPr>
      <w:r>
        <w:rPr>
          <w:rStyle w:val="21"/>
          <w:color w:val="000000"/>
        </w:rPr>
        <w:t>Методологической основой экологического воспитания на этапе дошко</w:t>
      </w:r>
      <w:r>
        <w:rPr>
          <w:rStyle w:val="21"/>
          <w:color w:val="000000"/>
        </w:rPr>
        <w:softHyphen/>
        <w:t>льного детства являются системный и естественнонаучный подходы. Экологи</w:t>
      </w:r>
      <w:r>
        <w:rPr>
          <w:rStyle w:val="21"/>
          <w:color w:val="000000"/>
        </w:rPr>
        <w:softHyphen/>
        <w:t>ческое воспитание дошкольников интегрирует в себе ведущие положения эко</w:t>
      </w:r>
      <w:r>
        <w:rPr>
          <w:rStyle w:val="21"/>
          <w:color w:val="000000"/>
        </w:rPr>
        <w:softHyphen/>
        <w:t>логии (</w:t>
      </w:r>
      <w:proofErr w:type="spellStart"/>
      <w:r>
        <w:rPr>
          <w:rStyle w:val="21"/>
          <w:color w:val="000000"/>
        </w:rPr>
        <w:t>биоэкологии</w:t>
      </w:r>
      <w:proofErr w:type="spellEnd"/>
      <w:r>
        <w:rPr>
          <w:rStyle w:val="21"/>
          <w:color w:val="000000"/>
        </w:rPr>
        <w:t>, социальной и экологии человека), детской психологии, дошкольной педагогики и современного менеджмента. Его можно рассматри</w:t>
      </w:r>
      <w:r>
        <w:rPr>
          <w:rStyle w:val="21"/>
          <w:color w:val="000000"/>
        </w:rPr>
        <w:softHyphen/>
        <w:t>вать как теоретическую модель интегративного научного построения, обеспе</w:t>
      </w:r>
      <w:r>
        <w:rPr>
          <w:rStyle w:val="21"/>
          <w:color w:val="000000"/>
        </w:rPr>
        <w:softHyphen/>
        <w:t>чивающего становление начал экологической культуры у детей в условиях до</w:t>
      </w:r>
      <w:r>
        <w:rPr>
          <w:rStyle w:val="21"/>
          <w:color w:val="000000"/>
        </w:rPr>
        <w:softHyphen/>
        <w:t>школьного образовательного учреждения.</w:t>
      </w:r>
    </w:p>
    <w:p w14:paraId="25D10680" w14:textId="77777777" w:rsidR="002B0BC2" w:rsidRDefault="002B0BC2" w:rsidP="002B0BC2">
      <w:pPr>
        <w:pStyle w:val="210"/>
        <w:numPr>
          <w:ilvl w:val="0"/>
          <w:numId w:val="40"/>
        </w:numPr>
        <w:shd w:val="clear" w:color="auto" w:fill="auto"/>
        <w:tabs>
          <w:tab w:val="left" w:pos="984"/>
        </w:tabs>
        <w:spacing w:before="0" w:after="0" w:line="480" w:lineRule="exact"/>
        <w:ind w:firstLine="540"/>
        <w:jc w:val="both"/>
      </w:pPr>
      <w:r>
        <w:rPr>
          <w:rStyle w:val="21"/>
          <w:color w:val="000000"/>
        </w:rPr>
        <w:t xml:space="preserve">Экологическое воспитание обладает многоуровневой </w:t>
      </w:r>
      <w:proofErr w:type="spellStart"/>
      <w:r>
        <w:rPr>
          <w:rStyle w:val="21"/>
          <w:color w:val="000000"/>
        </w:rPr>
        <w:t>системно</w:t>
      </w:r>
      <w:r>
        <w:rPr>
          <w:rStyle w:val="21"/>
          <w:color w:val="000000"/>
        </w:rPr>
        <w:softHyphen/>
        <w:t>структурной</w:t>
      </w:r>
      <w:proofErr w:type="spellEnd"/>
      <w:r>
        <w:rPr>
          <w:rStyle w:val="21"/>
          <w:color w:val="000000"/>
        </w:rPr>
        <w:t xml:space="preserve"> сущностью. Теоретическая модель системы включает пять иерар</w:t>
      </w:r>
      <w:r>
        <w:rPr>
          <w:rStyle w:val="21"/>
          <w:color w:val="000000"/>
        </w:rPr>
        <w:softHyphen/>
        <w:t>хически взаимосвязанных подсистем. Первый - теоретический - уровень бази</w:t>
      </w:r>
      <w:r>
        <w:rPr>
          <w:rStyle w:val="21"/>
          <w:color w:val="000000"/>
        </w:rPr>
        <w:softHyphen/>
        <w:t xml:space="preserve">руется на научной основе естествознания (аспект экологии): анализ главных понятий и ведущих идей </w:t>
      </w:r>
      <w:proofErr w:type="spellStart"/>
      <w:r>
        <w:rPr>
          <w:rStyle w:val="21"/>
          <w:color w:val="000000"/>
        </w:rPr>
        <w:t>биоэкологии</w:t>
      </w:r>
      <w:proofErr w:type="spellEnd"/>
      <w:r>
        <w:rPr>
          <w:rStyle w:val="21"/>
          <w:color w:val="000000"/>
        </w:rPr>
        <w:t xml:space="preserve"> (аут- и синэкологии), социальной и эко</w:t>
      </w:r>
      <w:r>
        <w:rPr>
          <w:rStyle w:val="21"/>
          <w:color w:val="000000"/>
        </w:rPr>
        <w:softHyphen/>
        <w:t>логии человека позволяет выстроить подсистему теоретических знаний, пред</w:t>
      </w:r>
      <w:r>
        <w:rPr>
          <w:rStyle w:val="21"/>
          <w:color w:val="000000"/>
        </w:rPr>
        <w:softHyphen/>
        <w:t>назначенную для специалистов дошкольного воспитания. Этот уровень являет</w:t>
      </w:r>
      <w:r>
        <w:rPr>
          <w:rStyle w:val="21"/>
          <w:color w:val="000000"/>
        </w:rPr>
        <w:softHyphen/>
        <w:t>ся системообразующим: теоретическое знание пронизывает все остальные уровни системы, обеспечивает правильную, с научной точки зрения, реализа</w:t>
      </w:r>
      <w:r>
        <w:rPr>
          <w:rStyle w:val="21"/>
          <w:color w:val="000000"/>
        </w:rPr>
        <w:softHyphen/>
        <w:t>цию всех подсистем в практике дошкольного учреждения.</w:t>
      </w:r>
    </w:p>
    <w:p w14:paraId="5EF33284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t>Репрезентативность научных понятий и идей экологии позволяет осущест</w:t>
      </w:r>
      <w:r>
        <w:rPr>
          <w:rStyle w:val="21"/>
          <w:color w:val="000000"/>
        </w:rPr>
        <w:softHyphen/>
        <w:t>вить процесс их адаптации к психолого-педагогической специфике дошкольно</w:t>
      </w:r>
      <w:r>
        <w:rPr>
          <w:rStyle w:val="21"/>
          <w:color w:val="000000"/>
        </w:rPr>
        <w:softHyphen/>
        <w:t>го детства и выйти на второй уровень - дидактический. На этом уровне вы-</w:t>
      </w:r>
    </w:p>
    <w:p w14:paraId="32E5DFE0" w14:textId="77777777" w:rsidR="002B0BC2" w:rsidRDefault="002B0BC2" w:rsidP="002B0BC2">
      <w:pPr>
        <w:pStyle w:val="210"/>
        <w:shd w:val="clear" w:color="auto" w:fill="auto"/>
        <w:spacing w:before="0" w:after="0"/>
        <w:jc w:val="both"/>
      </w:pPr>
      <w:r>
        <w:rPr>
          <w:rStyle w:val="21"/>
          <w:color w:val="000000"/>
        </w:rPr>
        <w:t>страивается подсистема экологических знаний для детей (программа), вклю</w:t>
      </w:r>
      <w:r>
        <w:rPr>
          <w:rStyle w:val="21"/>
          <w:color w:val="000000"/>
        </w:rPr>
        <w:softHyphen/>
        <w:t>чающая феномены многообразия, приспособленности и развития в природе. Программа, построенная на материале объектов природы ближайшего к ребен</w:t>
      </w:r>
      <w:r>
        <w:rPr>
          <w:rStyle w:val="21"/>
          <w:color w:val="000000"/>
        </w:rPr>
        <w:softHyphen/>
        <w:t>ку окружения, составляет образовательный стержень содержания экологиче</w:t>
      </w:r>
      <w:r>
        <w:rPr>
          <w:rStyle w:val="21"/>
          <w:color w:val="000000"/>
        </w:rPr>
        <w:softHyphen/>
        <w:t>ского воспитания детей.</w:t>
      </w:r>
    </w:p>
    <w:p w14:paraId="37CA59C2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t xml:space="preserve">Третий уровень - методический - подсистема методов экологического воспитания, построенная на основе совмещения разных видов деятельности </w:t>
      </w:r>
      <w:r>
        <w:rPr>
          <w:rStyle w:val="21"/>
          <w:color w:val="000000"/>
        </w:rPr>
        <w:lastRenderedPageBreak/>
        <w:t>дошкольного периода с экологическим содержанием. Подсистема обеспечивает практическое и познавательное взаимодействие ребенка с природой в про</w:t>
      </w:r>
      <w:r>
        <w:rPr>
          <w:rStyle w:val="21"/>
          <w:color w:val="000000"/>
        </w:rPr>
        <w:softHyphen/>
        <w:t>странстве его жизнедеятельности, ориентирует на познание явлений и объектов природы, эмоционально-чувственное их восприятие, развитие интереса к ним, стимулирует отражение знаний и впечатлений о природе в продуктах детского творчества (игра, изо и театральная деятельность, конструирование и речь).</w:t>
      </w:r>
    </w:p>
    <w:p w14:paraId="68E248F5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t>Четвертый - технологический уровень - подсистема эколого-педаго</w:t>
      </w:r>
      <w:r>
        <w:rPr>
          <w:rStyle w:val="21"/>
          <w:color w:val="000000"/>
        </w:rPr>
        <w:softHyphen/>
        <w:t>гических технологий, предназначенных для воспитания детей разного возраста в условиях дошкольного учреждения. Технологии, выстроенные по «спирали восхождения» (от 2-х до 7-ми лет), ассимилирующие в себе содержание и ме</w:t>
      </w:r>
      <w:r>
        <w:rPr>
          <w:rStyle w:val="21"/>
          <w:color w:val="000000"/>
        </w:rPr>
        <w:softHyphen/>
        <w:t>тоды экологического воспитания, в совокупности создают единую воспита</w:t>
      </w:r>
      <w:r>
        <w:rPr>
          <w:rStyle w:val="21"/>
          <w:color w:val="000000"/>
        </w:rPr>
        <w:softHyphen/>
        <w:t>тельно-образовательную систему - горизонтальную (систему одного учебного года) и вертикальную (систему четырехлетнего обучения ребенка в детском са</w:t>
      </w:r>
      <w:r>
        <w:rPr>
          <w:rStyle w:val="21"/>
          <w:color w:val="000000"/>
        </w:rPr>
        <w:softHyphen/>
        <w:t>ду). Эта подсистема обеспечивает становление и развитие начал экологической культуры детей в период дошкольного детства.</w:t>
      </w:r>
    </w:p>
    <w:p w14:paraId="4C15C4E8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t xml:space="preserve">Пятый уровень - управленческий - подсистема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управленческих</w:t>
      </w:r>
      <w:proofErr w:type="spellEnd"/>
      <w:r>
        <w:rPr>
          <w:rStyle w:val="21"/>
          <w:color w:val="000000"/>
        </w:rPr>
        <w:t xml:space="preserve"> действий, ориентированная на поддержание в педагогическом коллективе актуальной мотивации, развитие профессиональной экологической культуры у педагогов и ее трансляцию в среду родителей, создание в учрежде</w:t>
      </w:r>
      <w:r>
        <w:rPr>
          <w:rStyle w:val="21"/>
          <w:color w:val="000000"/>
        </w:rPr>
        <w:softHyphen/>
        <w:t>нии полноценной эколого-развивающей среды, обеспечивающей возможность систематического взаимодействия детей с природой в процессе разных видов деятельности. Эта подсистема реализует на практике всю систему экологиче</w:t>
      </w:r>
      <w:r>
        <w:rPr>
          <w:rStyle w:val="21"/>
          <w:color w:val="000000"/>
        </w:rPr>
        <w:softHyphen/>
        <w:t>ского воспитания детей.</w:t>
      </w:r>
    </w:p>
    <w:p w14:paraId="7A2FD351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22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Закономерность адаптации естественнонаучных понятий из области эко</w:t>
      </w:r>
      <w:r>
        <w:rPr>
          <w:rStyle w:val="21"/>
          <w:color w:val="000000"/>
        </w:rPr>
        <w:softHyphen/>
        <w:t>логии к психолого-педагогической специфике дошкольного детства включает две позиции:</w:t>
      </w:r>
    </w:p>
    <w:p w14:paraId="17CABEDE" w14:textId="77777777" w:rsidR="002B0BC2" w:rsidRDefault="002B0BC2" w:rsidP="002B0BC2">
      <w:pPr>
        <w:pStyle w:val="210"/>
        <w:numPr>
          <w:ilvl w:val="0"/>
          <w:numId w:val="42"/>
        </w:numPr>
        <w:shd w:val="clear" w:color="auto" w:fill="auto"/>
        <w:tabs>
          <w:tab w:val="left" w:pos="809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в эколого-педагогическом процессе допустимо использование матери</w:t>
      </w:r>
      <w:r>
        <w:rPr>
          <w:rStyle w:val="21"/>
          <w:color w:val="000000"/>
        </w:rPr>
        <w:softHyphen/>
        <w:t>ала, имеющего внешнюю репрезентативность и потому доступного для нагляд</w:t>
      </w:r>
      <w:r>
        <w:rPr>
          <w:rStyle w:val="21"/>
          <w:color w:val="000000"/>
        </w:rPr>
        <w:softHyphen/>
        <w:t>но-образного мышления дошкольников; отсюда вытекает: в содержание знаний могут быть включены объекты природы, обладающие яркими внешними фор</w:t>
      </w:r>
      <w:r>
        <w:rPr>
          <w:rStyle w:val="21"/>
          <w:color w:val="000000"/>
        </w:rPr>
        <w:softHyphen/>
        <w:t xml:space="preserve">мами </w:t>
      </w:r>
      <w:r>
        <w:rPr>
          <w:rStyle w:val="21"/>
          <w:color w:val="000000"/>
        </w:rPr>
        <w:lastRenderedPageBreak/>
        <w:t>морфофункциональной приспособленности к среде обитания, а также конвергентным сходством между собой;</w:t>
      </w:r>
    </w:p>
    <w:p w14:paraId="5809089D" w14:textId="77777777" w:rsidR="002B0BC2" w:rsidRDefault="002B0BC2" w:rsidP="002B0BC2">
      <w:pPr>
        <w:pStyle w:val="210"/>
        <w:numPr>
          <w:ilvl w:val="0"/>
          <w:numId w:val="42"/>
        </w:numPr>
        <w:shd w:val="clear" w:color="auto" w:fill="auto"/>
        <w:tabs>
          <w:tab w:val="left" w:pos="846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познание зависимостей природы должно осуществляться на материале ближайшего к ребенку окружения, что позволяет организовать практическое взаимодействие ребенка с объектами природы и использовать преобладающее в дошкольном возрасте наглядно-действенное мышление. Отсюда вытекает ре</w:t>
      </w:r>
      <w:r>
        <w:rPr>
          <w:rStyle w:val="21"/>
          <w:color w:val="000000"/>
        </w:rPr>
        <w:softHyphen/>
        <w:t>шающее значение создания в ДОУ эколого-развивающей среды, в которой воз</w:t>
      </w:r>
      <w:r>
        <w:rPr>
          <w:rStyle w:val="21"/>
          <w:color w:val="000000"/>
        </w:rPr>
        <w:softHyphen/>
        <w:t>можна организация различных видов деятельности с детьми.</w:t>
      </w:r>
    </w:p>
    <w:p w14:paraId="6D9C5130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17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Использование деятельностного подхода, выявление ведущей роли со</w:t>
      </w:r>
      <w:r>
        <w:rPr>
          <w:rStyle w:val="21"/>
          <w:color w:val="000000"/>
        </w:rPr>
        <w:softHyphen/>
        <w:t>вместной (воспитателя с детьми) деятельности позволяют выстроить систему методов экологического воспитания. Три выделенные группы методов - прак</w:t>
      </w:r>
      <w:r>
        <w:rPr>
          <w:rStyle w:val="21"/>
          <w:color w:val="000000"/>
        </w:rPr>
        <w:softHyphen/>
        <w:t>тические, познавательные и «</w:t>
      </w:r>
      <w:proofErr w:type="spellStart"/>
      <w:r>
        <w:rPr>
          <w:rStyle w:val="21"/>
          <w:color w:val="000000"/>
        </w:rPr>
        <w:t>отобразительные</w:t>
      </w:r>
      <w:proofErr w:type="spellEnd"/>
      <w:r>
        <w:rPr>
          <w:rStyle w:val="21"/>
          <w:color w:val="000000"/>
        </w:rPr>
        <w:t>» - успешно реализуют цели и содержание экологического воспитания, развивают в детях личностные качест</w:t>
      </w:r>
      <w:r>
        <w:rPr>
          <w:rStyle w:val="21"/>
          <w:color w:val="000000"/>
        </w:rPr>
        <w:softHyphen/>
        <w:t>ва, определяющие становление начал экологической культуры в старшем до</w:t>
      </w:r>
      <w:r>
        <w:rPr>
          <w:rStyle w:val="21"/>
          <w:color w:val="000000"/>
        </w:rPr>
        <w:softHyphen/>
        <w:t>школьном возрасте.</w:t>
      </w:r>
    </w:p>
    <w:p w14:paraId="20E39CB2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22"/>
        </w:tabs>
        <w:spacing w:before="0" w:after="0" w:line="480" w:lineRule="exact"/>
        <w:ind w:firstLine="560"/>
        <w:jc w:val="both"/>
        <w:sectPr w:rsidR="002B0BC2">
          <w:pgSz w:w="11900" w:h="16840"/>
          <w:pgMar w:top="1265" w:right="1469" w:bottom="1237" w:left="135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Новые психологические категории - «обобщенное представление», «многоаспектный анализ», позволяющие объединять объекты природы в груп</w:t>
      </w:r>
      <w:r>
        <w:rPr>
          <w:rStyle w:val="21"/>
          <w:color w:val="000000"/>
        </w:rPr>
        <w:softHyphen/>
        <w:t>пы различными способами обеспечивают интенсивное умственное развитие старших дошкольников. Новые формы графического моделирования длительно меняющихся, комплексных явлений природы, их симультанная репрезентация в модели позволяет развивать обобщающую функцию мышления, формировать у детей особый вид представлений - динамические, дающие гибкость мысли-</w:t>
      </w:r>
    </w:p>
    <w:p w14:paraId="56FF0EB0" w14:textId="77777777" w:rsidR="002B0BC2" w:rsidRDefault="002B0BC2" w:rsidP="002B0BC2">
      <w:pPr>
        <w:pStyle w:val="210"/>
        <w:shd w:val="clear" w:color="auto" w:fill="auto"/>
        <w:spacing w:before="0" w:after="0"/>
        <w:jc w:val="both"/>
      </w:pPr>
      <w:r>
        <w:rPr>
          <w:rStyle w:val="21"/>
          <w:color w:val="000000"/>
        </w:rPr>
        <w:lastRenderedPageBreak/>
        <w:t>тельным процессам, возможность ретроспективно выстраивать события или делать прогноз на будущее.</w:t>
      </w:r>
    </w:p>
    <w:p w14:paraId="11E34E5B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22"/>
        </w:tabs>
        <w:spacing w:before="0" w:after="0" w:line="480" w:lineRule="exact"/>
        <w:ind w:firstLine="540"/>
        <w:jc w:val="both"/>
      </w:pPr>
      <w:r>
        <w:rPr>
          <w:rStyle w:val="21"/>
          <w:color w:val="000000"/>
        </w:rPr>
        <w:t>Новые, адекватные содержанию экологического воспитания дошкольни</w:t>
      </w:r>
      <w:r>
        <w:rPr>
          <w:rStyle w:val="21"/>
          <w:color w:val="000000"/>
        </w:rPr>
        <w:softHyphen/>
        <w:t xml:space="preserve">ков, педагогические формы построения и организации </w:t>
      </w:r>
      <w:proofErr w:type="spellStart"/>
      <w:r>
        <w:rPr>
          <w:rStyle w:val="21"/>
          <w:color w:val="000000"/>
        </w:rPr>
        <w:t>воспитательно</w:t>
      </w:r>
      <w:r>
        <w:rPr>
          <w:rStyle w:val="21"/>
          <w:color w:val="000000"/>
        </w:rPr>
        <w:softHyphen/>
        <w:t>образовательного</w:t>
      </w:r>
      <w:proofErr w:type="spellEnd"/>
      <w:r>
        <w:rPr>
          <w:rStyle w:val="21"/>
          <w:color w:val="000000"/>
        </w:rPr>
        <w:t xml:space="preserve"> процесса - циклы наблюдений за объектами природы, входя</w:t>
      </w:r>
      <w:r>
        <w:rPr>
          <w:rStyle w:val="21"/>
          <w:color w:val="000000"/>
        </w:rPr>
        <w:softHyphen/>
        <w:t xml:space="preserve">щими в пространство жизнедеятельности детей - позволяют </w:t>
      </w:r>
      <w:proofErr w:type="spellStart"/>
      <w:r>
        <w:rPr>
          <w:rStyle w:val="21"/>
          <w:color w:val="000000"/>
        </w:rPr>
        <w:t>парцелльно</w:t>
      </w:r>
      <w:proofErr w:type="spellEnd"/>
      <w:r>
        <w:rPr>
          <w:rStyle w:val="21"/>
          <w:color w:val="000000"/>
        </w:rPr>
        <w:t xml:space="preserve"> рас</w:t>
      </w:r>
      <w:r>
        <w:rPr>
          <w:rStyle w:val="21"/>
          <w:color w:val="000000"/>
        </w:rPr>
        <w:softHyphen/>
        <w:t>пределить во времени общий объем сведений об объекте и сформировать у де</w:t>
      </w:r>
      <w:r>
        <w:rPr>
          <w:rStyle w:val="21"/>
          <w:color w:val="000000"/>
        </w:rPr>
        <w:softHyphen/>
        <w:t>тей конкретные представления на чувственной основе. Выделенные типы эко</w:t>
      </w:r>
      <w:r>
        <w:rPr>
          <w:rStyle w:val="21"/>
          <w:color w:val="000000"/>
        </w:rPr>
        <w:softHyphen/>
        <w:t xml:space="preserve">логических занятий - первично-ознакомительный, обобщающий, </w:t>
      </w:r>
      <w:proofErr w:type="spellStart"/>
      <w:r>
        <w:rPr>
          <w:rStyle w:val="21"/>
          <w:color w:val="000000"/>
        </w:rPr>
        <w:t>углубленно</w:t>
      </w:r>
      <w:r>
        <w:rPr>
          <w:rStyle w:val="21"/>
          <w:color w:val="000000"/>
        </w:rPr>
        <w:softHyphen/>
        <w:t>познавательный</w:t>
      </w:r>
      <w:proofErr w:type="spellEnd"/>
      <w:r>
        <w:rPr>
          <w:rStyle w:val="21"/>
          <w:color w:val="000000"/>
        </w:rPr>
        <w:t xml:space="preserve"> - дают возможность формировать у дошкольников разноуров</w:t>
      </w:r>
      <w:r>
        <w:rPr>
          <w:rStyle w:val="21"/>
          <w:color w:val="000000"/>
        </w:rPr>
        <w:softHyphen/>
        <w:t>невые по сложности (конкретные, обобщенные, динамические) представления о природе.</w:t>
      </w:r>
    </w:p>
    <w:p w14:paraId="5841B96C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</w:pPr>
      <w:r>
        <w:rPr>
          <w:rStyle w:val="21"/>
          <w:color w:val="000000"/>
        </w:rPr>
        <w:t xml:space="preserve">Новая форма использования сюжетно-ролевой игры в </w:t>
      </w:r>
      <w:proofErr w:type="spellStart"/>
      <w:r>
        <w:rPr>
          <w:rStyle w:val="21"/>
          <w:color w:val="000000"/>
        </w:rPr>
        <w:t>воспитательно</w:t>
      </w:r>
      <w:r>
        <w:rPr>
          <w:rStyle w:val="21"/>
          <w:color w:val="000000"/>
        </w:rPr>
        <w:softHyphen/>
        <w:t>образовательном</w:t>
      </w:r>
      <w:proofErr w:type="spellEnd"/>
      <w:r>
        <w:rPr>
          <w:rStyle w:val="21"/>
          <w:color w:val="000000"/>
        </w:rPr>
        <w:t xml:space="preserve"> процессе ознакомления детей с природой - разные виды игро</w:t>
      </w:r>
      <w:r>
        <w:rPr>
          <w:rStyle w:val="21"/>
          <w:color w:val="000000"/>
        </w:rPr>
        <w:softHyphen/>
        <w:t>вых обучающих ситуаций (ИОС с игрушками-аналогами, куклами - персона</w:t>
      </w:r>
      <w:r>
        <w:rPr>
          <w:rStyle w:val="21"/>
          <w:color w:val="000000"/>
        </w:rPr>
        <w:softHyphen/>
        <w:t xml:space="preserve">жами сказок, с сюжетом «путешествия»), организованные воспитателем для решения дидактической задачи, принципиально меняют ситуацию: учебная деятельность, </w:t>
      </w:r>
      <w:proofErr w:type="spellStart"/>
      <w:r>
        <w:rPr>
          <w:rStyle w:val="21"/>
          <w:color w:val="000000"/>
        </w:rPr>
        <w:t>преобразуясь</w:t>
      </w:r>
      <w:proofErr w:type="spellEnd"/>
      <w:r>
        <w:rPr>
          <w:rStyle w:val="21"/>
          <w:color w:val="000000"/>
        </w:rPr>
        <w:t xml:space="preserve"> в игровую, обеспечивает легкость в понимании и усвоении дошкольниками экологических знаний, отражающих </w:t>
      </w:r>
      <w:proofErr w:type="spellStart"/>
      <w:r>
        <w:rPr>
          <w:rStyle w:val="21"/>
          <w:color w:val="000000"/>
        </w:rPr>
        <w:t>причинно</w:t>
      </w:r>
      <w:r>
        <w:rPr>
          <w:rStyle w:val="21"/>
          <w:color w:val="000000"/>
        </w:rPr>
        <w:softHyphen/>
        <w:t>следственные</w:t>
      </w:r>
      <w:proofErr w:type="spellEnd"/>
      <w:r>
        <w:rPr>
          <w:rStyle w:val="21"/>
          <w:color w:val="000000"/>
        </w:rPr>
        <w:t xml:space="preserve"> связи явлений, взаимосвязи объектов.</w:t>
      </w:r>
    </w:p>
    <w:p w14:paraId="6C733F32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26"/>
        </w:tabs>
        <w:spacing w:before="0" w:after="0" w:line="480" w:lineRule="exact"/>
        <w:ind w:firstLine="540"/>
        <w:jc w:val="both"/>
      </w:pPr>
      <w:proofErr w:type="spellStart"/>
      <w:r>
        <w:rPr>
          <w:rStyle w:val="21"/>
          <w:color w:val="000000"/>
        </w:rPr>
        <w:t>Критериальный</w:t>
      </w:r>
      <w:proofErr w:type="spellEnd"/>
      <w:r>
        <w:rPr>
          <w:rStyle w:val="21"/>
          <w:color w:val="000000"/>
        </w:rPr>
        <w:t xml:space="preserve"> аппарат включает три группы показателей: готовности дошкольного образовательного учреждения к реализации в практике системы экологического воспитания; экологической воспитанности детей; профессио</w:t>
      </w:r>
      <w:r>
        <w:rPr>
          <w:rStyle w:val="21"/>
          <w:color w:val="000000"/>
        </w:rPr>
        <w:softHyphen/>
        <w:t>нальной экологической культуры педагогов, осуществляющих воспитание де</w:t>
      </w:r>
      <w:r>
        <w:rPr>
          <w:rStyle w:val="21"/>
          <w:color w:val="000000"/>
        </w:rPr>
        <w:softHyphen/>
        <w:t xml:space="preserve">тей. Показателями учреждения являются: наличие обогащенной </w:t>
      </w:r>
      <w:proofErr w:type="spellStart"/>
      <w:r>
        <w:rPr>
          <w:rStyle w:val="21"/>
          <w:color w:val="000000"/>
        </w:rPr>
        <w:t>эколого</w:t>
      </w:r>
      <w:r>
        <w:rPr>
          <w:rStyle w:val="21"/>
          <w:color w:val="000000"/>
        </w:rPr>
        <w:softHyphen/>
        <w:t>развивающей</w:t>
      </w:r>
      <w:proofErr w:type="spellEnd"/>
      <w:r>
        <w:rPr>
          <w:rStyle w:val="21"/>
          <w:color w:val="000000"/>
        </w:rPr>
        <w:t xml:space="preserve"> среды, включающей разнообразные общие и групповые «эколо</w:t>
      </w:r>
      <w:r>
        <w:rPr>
          <w:rStyle w:val="21"/>
          <w:color w:val="000000"/>
        </w:rPr>
        <w:softHyphen/>
        <w:t>гические пространства», являющиеся условием организации разных деятельно</w:t>
      </w:r>
      <w:r>
        <w:rPr>
          <w:rStyle w:val="21"/>
          <w:color w:val="000000"/>
        </w:rPr>
        <w:softHyphen/>
        <w:t xml:space="preserve">стей с детьми; правильное с позиций </w:t>
      </w:r>
      <w:proofErr w:type="spellStart"/>
      <w:r>
        <w:rPr>
          <w:rStyle w:val="21"/>
          <w:color w:val="000000"/>
        </w:rPr>
        <w:t>биоэкологии</w:t>
      </w:r>
      <w:proofErr w:type="spellEnd"/>
      <w:r>
        <w:rPr>
          <w:rStyle w:val="21"/>
          <w:color w:val="000000"/>
        </w:rPr>
        <w:t xml:space="preserve"> содержание растений и жи</w:t>
      </w:r>
      <w:r>
        <w:rPr>
          <w:rStyle w:val="21"/>
          <w:color w:val="000000"/>
        </w:rPr>
        <w:softHyphen/>
        <w:t>вотных, проживающих в помещении и на территории ДОУ; систематическое осуществление эколого-педагогического процесса с детьми всех возрастов. По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казатели экологической воспитанности детей относятся к старшему дошколь</w:t>
      </w:r>
      <w:r>
        <w:rPr>
          <w:rStyle w:val="21"/>
          <w:color w:val="000000"/>
        </w:rPr>
        <w:softHyphen/>
        <w:t>ному возрасту - это: экологические знания в форме конкретных и некоторых обобщенных представлений об объектах и явлениях природы, входящих в про</w:t>
      </w:r>
      <w:r>
        <w:rPr>
          <w:rStyle w:val="21"/>
          <w:color w:val="000000"/>
        </w:rPr>
        <w:softHyphen/>
        <w:t>странство их жизнедеятельности; эмоциональный отклик на восприятие приро</w:t>
      </w:r>
      <w:r>
        <w:rPr>
          <w:rStyle w:val="21"/>
          <w:color w:val="000000"/>
        </w:rPr>
        <w:softHyphen/>
        <w:t>ды, имеющий различные оттенки - эстетический, познавательный (интерес к природе), моральный (сочувствие, сопереживание и др.); элементарные практи</w:t>
      </w:r>
      <w:r>
        <w:rPr>
          <w:rStyle w:val="21"/>
          <w:color w:val="000000"/>
        </w:rPr>
        <w:softHyphen/>
        <w:t>ческие умения и готовность вместе с взрослым создавать и поддерживать необ</w:t>
      </w:r>
      <w:r>
        <w:rPr>
          <w:rStyle w:val="21"/>
          <w:color w:val="000000"/>
        </w:rPr>
        <w:softHyphen/>
        <w:t>ходимые условия жизни для объектов природы, непосредственно окружающих ребенка. Показатели экологической культуры специалиста дошкольного воспи</w:t>
      </w:r>
      <w:r>
        <w:rPr>
          <w:rStyle w:val="21"/>
          <w:color w:val="000000"/>
        </w:rPr>
        <w:softHyphen/>
        <w:t>тания отражают его общую и профессиональную компетенцию в экологиче</w:t>
      </w:r>
      <w:r>
        <w:rPr>
          <w:rStyle w:val="21"/>
          <w:color w:val="000000"/>
        </w:rPr>
        <w:softHyphen/>
        <w:t>ском образовании. Они включают: знание экологических проблем (планеты, страны, своего региона), гражданскую ответственность и практическую готов</w:t>
      </w:r>
      <w:r>
        <w:rPr>
          <w:rStyle w:val="21"/>
          <w:color w:val="000000"/>
        </w:rPr>
        <w:softHyphen/>
        <w:t>ность к их разрешению; знание основ экологии и умение их применить в педа</w:t>
      </w:r>
      <w:r>
        <w:rPr>
          <w:rStyle w:val="21"/>
          <w:color w:val="000000"/>
        </w:rPr>
        <w:softHyphen/>
        <w:t xml:space="preserve">гогической практике ДОУ; владение методикой (содержанием и методами) экологического воспитания детей; владение технологиями </w:t>
      </w:r>
      <w:proofErr w:type="spellStart"/>
      <w:r>
        <w:rPr>
          <w:rStyle w:val="21"/>
          <w:color w:val="000000"/>
        </w:rPr>
        <w:t>эколого</w:t>
      </w:r>
      <w:r>
        <w:rPr>
          <w:rStyle w:val="21"/>
          <w:color w:val="000000"/>
        </w:rPr>
        <w:softHyphen/>
        <w:t>педагогического</w:t>
      </w:r>
      <w:proofErr w:type="spellEnd"/>
      <w:r>
        <w:rPr>
          <w:rStyle w:val="21"/>
          <w:color w:val="000000"/>
        </w:rPr>
        <w:t xml:space="preserve"> процесса с детьми разных возрастных групп, способность к творческому их </w:t>
      </w:r>
      <w:proofErr w:type="spellStart"/>
      <w:r>
        <w:rPr>
          <w:rStyle w:val="21"/>
          <w:color w:val="000000"/>
        </w:rPr>
        <w:t>преобразова-нию</w:t>
      </w:r>
      <w:proofErr w:type="spellEnd"/>
      <w:r>
        <w:rPr>
          <w:rStyle w:val="21"/>
          <w:color w:val="000000"/>
        </w:rPr>
        <w:t xml:space="preserve"> сообразно конкретным условиям ДОУ.</w:t>
      </w:r>
    </w:p>
    <w:p w14:paraId="1C4C4EA3" w14:textId="77777777" w:rsidR="002B0BC2" w:rsidRDefault="002B0BC2" w:rsidP="002B0BC2">
      <w:pPr>
        <w:pStyle w:val="210"/>
        <w:numPr>
          <w:ilvl w:val="0"/>
          <w:numId w:val="41"/>
        </w:numPr>
        <w:shd w:val="clear" w:color="auto" w:fill="auto"/>
        <w:tabs>
          <w:tab w:val="left" w:pos="850"/>
        </w:tabs>
        <w:spacing w:before="0" w:after="0" w:line="480" w:lineRule="exact"/>
        <w:ind w:firstLine="540"/>
        <w:jc w:val="both"/>
      </w:pPr>
      <w:r>
        <w:rPr>
          <w:rStyle w:val="21"/>
          <w:color w:val="000000"/>
        </w:rPr>
        <w:t>Ведущими условиями полноценной реализации системы экологичес</w:t>
      </w:r>
      <w:r>
        <w:rPr>
          <w:rStyle w:val="21"/>
          <w:color w:val="000000"/>
        </w:rPr>
        <w:softHyphen/>
        <w:t>кого воспитания в ДОУ являются: экологическая культура специалиста дошко</w:t>
      </w:r>
      <w:r>
        <w:rPr>
          <w:rStyle w:val="21"/>
          <w:color w:val="000000"/>
        </w:rPr>
        <w:softHyphen/>
        <w:t>льного воспитания (руководителя, воспитателя) и управление, в основе которо</w:t>
      </w:r>
      <w:r>
        <w:rPr>
          <w:rStyle w:val="21"/>
          <w:color w:val="000000"/>
        </w:rPr>
        <w:softHyphen/>
        <w:t>го лежит достижение качества воспитательно-образовательной работы с деть</w:t>
      </w:r>
      <w:r>
        <w:rPr>
          <w:rStyle w:val="21"/>
          <w:color w:val="000000"/>
        </w:rPr>
        <w:softHyphen/>
        <w:t>ми. Формирование экологической культуры воспитателей в дошкольном учре</w:t>
      </w:r>
      <w:r>
        <w:rPr>
          <w:rStyle w:val="21"/>
          <w:color w:val="000000"/>
        </w:rPr>
        <w:softHyphen/>
        <w:t>ждении достигается специальным построением методической работы, осущест</w:t>
      </w:r>
      <w:r>
        <w:rPr>
          <w:rStyle w:val="21"/>
          <w:color w:val="000000"/>
        </w:rPr>
        <w:softHyphen/>
        <w:t>вляемой административной группой ДОУ (заведующая, эколог, старший вос</w:t>
      </w:r>
      <w:r>
        <w:rPr>
          <w:rStyle w:val="21"/>
          <w:color w:val="000000"/>
        </w:rPr>
        <w:softHyphen/>
        <w:t>питатель) в форме непрерывного теоретико-практического семинара. Ее содер</w:t>
      </w:r>
      <w:r>
        <w:rPr>
          <w:rStyle w:val="21"/>
          <w:color w:val="000000"/>
        </w:rPr>
        <w:softHyphen/>
        <w:t>жание составляют основы экологии, методика экологического воспитания (про</w:t>
      </w:r>
      <w:r>
        <w:rPr>
          <w:rStyle w:val="21"/>
          <w:color w:val="000000"/>
        </w:rPr>
        <w:softHyphen/>
        <w:t>грамма, методы, технологии).</w:t>
      </w:r>
    </w:p>
    <w:p w14:paraId="3671853A" w14:textId="77777777" w:rsidR="002B0BC2" w:rsidRDefault="002B0BC2" w:rsidP="002B0BC2">
      <w:pPr>
        <w:pStyle w:val="210"/>
        <w:shd w:val="clear" w:color="auto" w:fill="auto"/>
        <w:spacing w:before="0" w:after="0"/>
        <w:ind w:firstLine="540"/>
        <w:jc w:val="both"/>
        <w:sectPr w:rsidR="002B0BC2">
          <w:pgSz w:w="11900" w:h="16840"/>
          <w:pgMar w:top="1322" w:right="1424" w:bottom="1194" w:left="141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Таким образом, решены задачи исследования и достигнута его цель - обоб</w:t>
      </w:r>
      <w:r>
        <w:rPr>
          <w:rStyle w:val="21"/>
          <w:color w:val="000000"/>
        </w:rPr>
        <w:softHyphen/>
        <w:t xml:space="preserve">щены материалы по экологическому воспитанию дошкольников, найден </w:t>
      </w:r>
      <w:r>
        <w:rPr>
          <w:rStyle w:val="21"/>
          <w:color w:val="000000"/>
        </w:rPr>
        <w:lastRenderedPageBreak/>
        <w:t>оптимальный путь развития экологической культуры у детей в период дошко</w:t>
      </w:r>
      <w:r>
        <w:rPr>
          <w:rStyle w:val="21"/>
          <w:color w:val="000000"/>
        </w:rPr>
        <w:softHyphen/>
        <w:t>льного детства. Этот путь включает построение системы экологического вос</w:t>
      </w:r>
      <w:r>
        <w:rPr>
          <w:rStyle w:val="21"/>
          <w:color w:val="000000"/>
        </w:rPr>
        <w:softHyphen/>
        <w:t>питания и ее реализацию в практике дошкольного учреждения. Дальнейшие исследования могут быть связаны с вариативным использованием «системы» - обширный потенциал всестороннего развития ребенка, имеющийся в экологи</w:t>
      </w:r>
      <w:r>
        <w:rPr>
          <w:rStyle w:val="21"/>
          <w:color w:val="000000"/>
        </w:rPr>
        <w:softHyphen/>
        <w:t>ческом воспитании, позволяет создать воспитательно-образовательную доми</w:t>
      </w:r>
      <w:r>
        <w:rPr>
          <w:rStyle w:val="21"/>
          <w:color w:val="000000"/>
        </w:rPr>
        <w:softHyphen/>
        <w:t>нанту и осуществить одно из специальных направлений: эколого-эстетическое, эколого-оздоровительное, эколого-экономическое, эколого-нравственное (ду</w:t>
      </w:r>
      <w:r>
        <w:rPr>
          <w:rStyle w:val="21"/>
          <w:color w:val="000000"/>
        </w:rPr>
        <w:softHyphen/>
        <w:t xml:space="preserve">ховное) воспитание детей. В связи с решением государственной задачи </w:t>
      </w:r>
      <w:proofErr w:type="spellStart"/>
      <w:r>
        <w:rPr>
          <w:rStyle w:val="21"/>
          <w:color w:val="000000"/>
        </w:rPr>
        <w:t>пред</w:t>
      </w:r>
      <w:r>
        <w:rPr>
          <w:rStyle w:val="21"/>
          <w:color w:val="000000"/>
        </w:rPr>
        <w:softHyphen/>
        <w:t>школьного</w:t>
      </w:r>
      <w:proofErr w:type="spellEnd"/>
      <w:r>
        <w:rPr>
          <w:rStyle w:val="21"/>
          <w:color w:val="000000"/>
        </w:rPr>
        <w:t xml:space="preserve"> образования особо актуальным в настоящее время может стать эко</w:t>
      </w:r>
      <w:r>
        <w:rPr>
          <w:rStyle w:val="21"/>
          <w:color w:val="000000"/>
        </w:rPr>
        <w:softHyphen/>
        <w:t>лого-интеллектуальное развитие детей, подготовка их к школе в процессе эко</w:t>
      </w:r>
      <w:r>
        <w:rPr>
          <w:rStyle w:val="21"/>
          <w:color w:val="000000"/>
        </w:rPr>
        <w:softHyphen/>
        <w:t>логического воспитания.</w:t>
      </w:r>
    </w:p>
    <w:p w14:paraId="1DA891DF" w14:textId="77777777" w:rsidR="002B0BC2" w:rsidRPr="002B0BC2" w:rsidRDefault="002B0BC2" w:rsidP="002B0BC2"/>
    <w:sectPr w:rsidR="002B0BC2" w:rsidRPr="002B0B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682C" w14:textId="77777777" w:rsidR="00C2552A" w:rsidRDefault="00C2552A">
      <w:pPr>
        <w:spacing w:after="0" w:line="240" w:lineRule="auto"/>
      </w:pPr>
      <w:r>
        <w:separator/>
      </w:r>
    </w:p>
  </w:endnote>
  <w:endnote w:type="continuationSeparator" w:id="0">
    <w:p w14:paraId="36EBA3C6" w14:textId="77777777" w:rsidR="00C2552A" w:rsidRDefault="00C2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4951" w14:textId="77777777" w:rsidR="00C2552A" w:rsidRDefault="00C2552A">
      <w:pPr>
        <w:spacing w:after="0" w:line="240" w:lineRule="auto"/>
      </w:pPr>
      <w:r>
        <w:separator/>
      </w:r>
    </w:p>
  </w:footnote>
  <w:footnote w:type="continuationSeparator" w:id="0">
    <w:p w14:paraId="6AAAFF0D" w14:textId="77777777" w:rsidR="00C2552A" w:rsidRDefault="00C2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5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38"/>
  </w:num>
  <w:num w:numId="9">
    <w:abstractNumId w:val="9"/>
  </w:num>
  <w:num w:numId="10">
    <w:abstractNumId w:val="3"/>
  </w:num>
  <w:num w:numId="11">
    <w:abstractNumId w:val="32"/>
  </w:num>
  <w:num w:numId="12">
    <w:abstractNumId w:val="33"/>
  </w:num>
  <w:num w:numId="13">
    <w:abstractNumId w:val="35"/>
  </w:num>
  <w:num w:numId="14">
    <w:abstractNumId w:val="36"/>
  </w:num>
  <w:num w:numId="15">
    <w:abstractNumId w:val="18"/>
  </w:num>
  <w:num w:numId="16">
    <w:abstractNumId w:val="8"/>
  </w:num>
  <w:num w:numId="17">
    <w:abstractNumId w:val="29"/>
  </w:num>
  <w:num w:numId="18">
    <w:abstractNumId w:val="34"/>
  </w:num>
  <w:num w:numId="19">
    <w:abstractNumId w:val="19"/>
  </w:num>
  <w:num w:numId="20">
    <w:abstractNumId w:val="20"/>
  </w:num>
  <w:num w:numId="21">
    <w:abstractNumId w:val="21"/>
  </w:num>
  <w:num w:numId="22">
    <w:abstractNumId w:val="16"/>
  </w:num>
  <w:num w:numId="23">
    <w:abstractNumId w:val="39"/>
  </w:num>
  <w:num w:numId="24">
    <w:abstractNumId w:val="40"/>
  </w:num>
  <w:num w:numId="25">
    <w:abstractNumId w:val="41"/>
  </w:num>
  <w:num w:numId="26">
    <w:abstractNumId w:val="22"/>
  </w:num>
  <w:num w:numId="27">
    <w:abstractNumId w:val="10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28"/>
  </w:num>
  <w:num w:numId="33">
    <w:abstractNumId w:val="31"/>
  </w:num>
  <w:num w:numId="34">
    <w:abstractNumId w:val="17"/>
  </w:num>
  <w:num w:numId="35">
    <w:abstractNumId w:val="24"/>
  </w:num>
  <w:num w:numId="36">
    <w:abstractNumId w:val="25"/>
  </w:num>
  <w:num w:numId="37">
    <w:abstractNumId w:val="11"/>
  </w:num>
  <w:num w:numId="38">
    <w:abstractNumId w:val="23"/>
  </w:num>
  <w:num w:numId="39">
    <w:abstractNumId w:val="26"/>
  </w:num>
  <w:num w:numId="40">
    <w:abstractNumId w:val="13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52A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57327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10598</cp:revision>
  <dcterms:created xsi:type="dcterms:W3CDTF">2024-06-20T08:51:00Z</dcterms:created>
  <dcterms:modified xsi:type="dcterms:W3CDTF">2024-11-02T18:08:00Z</dcterms:modified>
  <cp:category/>
</cp:coreProperties>
</file>