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EAA0FAC" w:rsidR="00DA4961" w:rsidRPr="00287BB0" w:rsidRDefault="00287BB0" w:rsidP="00287BB0">
      <w:bookmarkStart w:id="0" w:name="_GoBack"/>
      <w:r>
        <w:rPr>
          <w:rFonts w:ascii="Verdana" w:hAnsi="Verdana"/>
          <w:b/>
          <w:bCs/>
          <w:color w:val="000000"/>
          <w:shd w:val="clear" w:color="auto" w:fill="FFFFFF"/>
        </w:rPr>
        <w:t xml:space="preserve">Волощук Руслан Євгенійович. Система адміністрування податків в Україні: інституційна структура та ефективність </w:t>
      </w:r>
      <w:proofErr w:type="gramStart"/>
      <w:r>
        <w:rPr>
          <w:rFonts w:ascii="Verdana" w:hAnsi="Verdana"/>
          <w:b/>
          <w:bCs/>
          <w:color w:val="000000"/>
          <w:shd w:val="clear" w:color="auto" w:fill="FFFFFF"/>
        </w:rPr>
        <w:t>функціонування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287B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7097" w14:textId="77777777" w:rsidR="00340FE9" w:rsidRDefault="00340FE9">
      <w:pPr>
        <w:spacing w:after="0" w:line="240" w:lineRule="auto"/>
      </w:pPr>
      <w:r>
        <w:separator/>
      </w:r>
    </w:p>
  </w:endnote>
  <w:endnote w:type="continuationSeparator" w:id="0">
    <w:p w14:paraId="6FA1E098" w14:textId="77777777" w:rsidR="00340FE9" w:rsidRDefault="0034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EB7D" w14:textId="77777777" w:rsidR="00340FE9" w:rsidRDefault="00340FE9">
      <w:pPr>
        <w:spacing w:after="0" w:line="240" w:lineRule="auto"/>
      </w:pPr>
      <w:r>
        <w:separator/>
      </w:r>
    </w:p>
  </w:footnote>
  <w:footnote w:type="continuationSeparator" w:id="0">
    <w:p w14:paraId="39E1EBB4" w14:textId="77777777" w:rsidR="00340FE9" w:rsidRDefault="00340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FE9"/>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13856</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2980</cp:revision>
  <cp:lastPrinted>2009-02-06T05:36:00Z</cp:lastPrinted>
  <dcterms:created xsi:type="dcterms:W3CDTF">2016-09-19T15:12:00Z</dcterms:created>
  <dcterms:modified xsi:type="dcterms:W3CDTF">2017-01-18T10:42:00Z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