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5220" w14:textId="1D872FC9" w:rsidR="00C419BE" w:rsidRPr="008D348F" w:rsidRDefault="008D348F" w:rsidP="008D348F">
      <w:r>
        <w:rPr>
          <w:rFonts w:ascii="Verdana" w:hAnsi="Verdana"/>
          <w:b/>
          <w:bCs/>
          <w:color w:val="000000"/>
          <w:shd w:val="clear" w:color="auto" w:fill="FFFFFF"/>
        </w:rPr>
        <w:t>Віценко Наталя Юріївна. Підвищення ефективності виробництва силікатної цегли із застосуванням механічної активації та добавкою фосфогіпсу.- Дисертація канд. техн. наук: 05.23.05, Укр. держ. акад. залізн. трансп. - Х., 2012.- 210 с. : рис.</w:t>
      </w:r>
    </w:p>
    <w:sectPr w:rsidR="00C419BE" w:rsidRPr="008D34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8352" w14:textId="77777777" w:rsidR="00072313" w:rsidRDefault="00072313">
      <w:pPr>
        <w:spacing w:after="0" w:line="240" w:lineRule="auto"/>
      </w:pPr>
      <w:r>
        <w:separator/>
      </w:r>
    </w:p>
  </w:endnote>
  <w:endnote w:type="continuationSeparator" w:id="0">
    <w:p w14:paraId="12BF6706" w14:textId="77777777" w:rsidR="00072313" w:rsidRDefault="0007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506D" w14:textId="77777777" w:rsidR="00072313" w:rsidRDefault="00072313">
      <w:pPr>
        <w:spacing w:after="0" w:line="240" w:lineRule="auto"/>
      </w:pPr>
      <w:r>
        <w:separator/>
      </w:r>
    </w:p>
  </w:footnote>
  <w:footnote w:type="continuationSeparator" w:id="0">
    <w:p w14:paraId="500D8AB0" w14:textId="77777777" w:rsidR="00072313" w:rsidRDefault="00072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313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67872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283</cp:revision>
  <dcterms:created xsi:type="dcterms:W3CDTF">2024-06-20T08:51:00Z</dcterms:created>
  <dcterms:modified xsi:type="dcterms:W3CDTF">2024-11-12T17:24:00Z</dcterms:modified>
  <cp:category/>
</cp:coreProperties>
</file>