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7495" w14:textId="714ED5A5" w:rsidR="00E533EA" w:rsidRDefault="009E038E" w:rsidP="009E038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Белинская Мария Петровна. Правовые основы противодействия злоупотреблениям в системе казенных подрядов в Российской империи: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Белинская Мария Петровна;[Место защиты: Нижегородская академия Министерства внутренних дел Российской Федерации].- Нижний, 2016.- 209 с.</w:t>
      </w:r>
    </w:p>
    <w:p w14:paraId="5C442A37" w14:textId="77777777" w:rsidR="009E038E" w:rsidRPr="009E038E" w:rsidRDefault="009E038E" w:rsidP="009E038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E038E">
        <w:rPr>
          <w:rFonts w:ascii="Verdana" w:eastAsia="Times New Roman" w:hAnsi="Verdana" w:cs="Times New Roman"/>
          <w:b/>
          <w:bCs/>
          <w:color w:val="AC370B"/>
          <w:kern w:val="0"/>
          <w:sz w:val="23"/>
          <w:szCs w:val="23"/>
          <w:lang w:eastAsia="ru-RU"/>
        </w:rPr>
        <w:t>Содержание к диссертации</w:t>
      </w:r>
    </w:p>
    <w:p w14:paraId="3E1465A9"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Введение</w:t>
      </w:r>
    </w:p>
    <w:p w14:paraId="2F8CCA87"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E038E">
        <w:rPr>
          <w:rFonts w:ascii="Verdana" w:eastAsia="Times New Roman" w:hAnsi="Verdana" w:cs="Times New Roman"/>
          <w:b/>
          <w:bCs/>
          <w:color w:val="000000"/>
          <w:kern w:val="0"/>
          <w:sz w:val="18"/>
          <w:szCs w:val="18"/>
          <w:lang w:eastAsia="ru-RU"/>
        </w:rPr>
        <w:t>ГЛАВА 1. Правовые основы противодействия злоупотреблениям в системе казенных подрядов в россии в XVIII веке 16</w:t>
      </w:r>
    </w:p>
    <w:p w14:paraId="4742777B"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1. Генезис и развитие понятия «казенный подряд» в российском праве 16</w:t>
      </w:r>
    </w:p>
    <w:p w14:paraId="5BEE8CBD"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2. Правовое регулирование деятельности по заключению казенных подрядов в России в XVIII веке 31</w:t>
      </w:r>
    </w:p>
    <w:p w14:paraId="699A0D71"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3. Меры по противодействию злоупотреблениям в системе казенных подрядов в российском законодательстве XVIII века 53</w:t>
      </w:r>
    </w:p>
    <w:p w14:paraId="56029FA3"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E038E">
        <w:rPr>
          <w:rFonts w:ascii="Verdana" w:eastAsia="Times New Roman" w:hAnsi="Verdana" w:cs="Times New Roman"/>
          <w:b/>
          <w:bCs/>
          <w:color w:val="000000"/>
          <w:kern w:val="0"/>
          <w:sz w:val="18"/>
          <w:szCs w:val="18"/>
          <w:lang w:eastAsia="ru-RU"/>
        </w:rPr>
        <w:t>ГЛАВА 2. Правовые основы противодействия злоупотреблениям в системе казенных подрядов в российской империи в XIX – начале XX века . 78</w:t>
      </w:r>
    </w:p>
    <w:p w14:paraId="3DB30628"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1. Особенности правового регулирования системы казенных подрядов в XIX – начале XX века 78</w:t>
      </w:r>
    </w:p>
    <w:p w14:paraId="1800137C"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2. Государственные меры по противодействию злоупотреблениям в системе казенных подрядов, закрепленные в правовых актах XIX – начала XX века 110</w:t>
      </w:r>
    </w:p>
    <w:p w14:paraId="55F8458D"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3. Перспективы использования историко-правового опыта в сфере закупок на современном этапе 141</w:t>
      </w:r>
    </w:p>
    <w:p w14:paraId="30911355"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Заключение 163</w:t>
      </w:r>
    </w:p>
    <w:p w14:paraId="489F66F1" w14:textId="77777777" w:rsidR="009E038E" w:rsidRPr="009E038E" w:rsidRDefault="009E038E" w:rsidP="009E03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038E">
        <w:rPr>
          <w:rFonts w:ascii="Verdana" w:eastAsia="Times New Roman" w:hAnsi="Verdana" w:cs="Times New Roman"/>
          <w:color w:val="000000"/>
          <w:kern w:val="0"/>
          <w:sz w:val="18"/>
          <w:szCs w:val="18"/>
          <w:lang w:eastAsia="ru-RU"/>
        </w:rPr>
        <w:t>Список литературы 166</w:t>
      </w:r>
    </w:p>
    <w:p w14:paraId="3F448257" w14:textId="77777777" w:rsidR="009E038E" w:rsidRDefault="009E038E" w:rsidP="009E038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2490D56" w14:textId="77777777" w:rsidR="009E038E" w:rsidRDefault="009E038E" w:rsidP="009E038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Казенные подряды являлись неотъемлемой частью системы обеспечения эффективного исполнения функций государства в период Российской империи. В настоящее время понятие «казенный подряд» не употребляется. Для обозначения современной системы обеспечения государственных и муниципальных потребностей используется понятие закупки.</w:t>
      </w:r>
    </w:p>
    <w:p w14:paraId="07916BE5"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институт в отечественной истории получает свое развитие с XVII века. Одно из первых упоминаний о казенных подрядах относится к периоду царствования Алексея Михайловича (1645–1676 гг.), однако правовое оформление порядка их проведения произошло лишь при Петре I (1682–1725 гг.). В Регламенте о управлении Адмиралтейства и верфи</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были сформулированы основные положения, касающиеся порядка и условий заключения казенного подряда. Именно с начала XVIII века система казенных подрядов постепенно приобретает основные черты современного механизма государственных и муниципальных закупок.</w:t>
      </w:r>
    </w:p>
    <w:p w14:paraId="70E4E6E3"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начале XIX века российское правительство с целью совершенствования деятельности по обеспечению государственных нужд выработало оптимальную модель казенных подрядов, отвечавшую исторически сложившимся требованиям. В качестве нормативной основы производства закупок для государственных нужд в это время выступали положение 1830 года «Об обязательствах, заключаемых с торгов между казною и частными людьми по подрядам, поставкам, по содержанию оброчных статей и продажам казенных движимых имуществ», а также пришедший ему на смену Свод законов гражданских.</w:t>
      </w:r>
    </w:p>
    <w:p w14:paraId="187A833C"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отечественной истории институт казенного подряда не выделялся в качестве самостоятельного. Деятельность по обеспе-</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Регламент о управлении Адмиралтейства и верфи и часть вторая Регламента морского // Полное собрание законов Российской империи с 1649 года (далее – ПСЗ РИ). СПб., 1830. Т. 6. С. 525.</w:t>
      </w:r>
    </w:p>
    <w:p w14:paraId="2F095683"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чению государственных нужд в России после 1917 года осуществлялась в рамках общих положений о договоре подряда. Изменение политического и общественного строя в начале 90-х годов XX века и становление государственного механизма новой России определили современный этап развития казенных закупок. В настоящее время вопросы размещения заказов для государственных и муниципальных нужд регулируются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4489E88"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Злоупотребления при проведении казенных закупок имели место на всем историческом пути развития института государственного заказа в России. Борьба с разлагавшим государственный аппарат явлением велась на протяжении всего исследуемого периода. Правотворческая деятельность в эпоху Петра I послужила отправной точкой в формировании правовых основ противодействия казнокрадству. В XVIII веке борьба со злоупотреблениями в системе казенных подрядов велась целенаправленно и являлась одним из направлений государственной политики по предупреждению и пресечению фактов взяточничества. Отметим, что особенностью противодействия злоупотреблениям в сфере казенных подрядов в XVIII веке стало отсутствие единого нормативного правового акта, устанавливающего общий механизм такой деятельности.</w:t>
      </w:r>
    </w:p>
    <w:p w14:paraId="40F6911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по свидетельству современников и архивных источников, установленный уровень гласности не обеспечивал надлежащего правового порядка осуществления торгов. В начале XIX века массовый характер приобрели факты нарушений условий торгов, участия чиновников в казенных подрядах через подставных лиц, присвоения и растраты казенного имущества, а также получения подарков с целью «учинения или допущения чего-либо противоправного обязанностям службы»</w:t>
      </w:r>
      <w:r>
        <w:rPr>
          <w:rFonts w:ascii="Verdana" w:hAnsi="Verdana"/>
          <w:color w:val="000000"/>
          <w:sz w:val="18"/>
          <w:szCs w:val="18"/>
          <w:vertAlign w:val="superscript"/>
        </w:rPr>
        <w:t>1</w:t>
      </w:r>
      <w:r>
        <w:rPr>
          <w:rFonts w:ascii="Verdana" w:hAnsi="Verdana"/>
          <w:color w:val="000000"/>
          <w:sz w:val="18"/>
          <w:szCs w:val="18"/>
        </w:rPr>
        <w:t>. Апогеем противодействия долж-</w:t>
      </w:r>
    </w:p>
    <w:p w14:paraId="4E27DB7E"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Уложение о наказаниях уголовных и исправительных 1845 года // ПСЗ РИ. СПб.,1846. Собр. 2. Т. XX. Отделение 1. С. 679.</w:t>
      </w:r>
    </w:p>
    <w:p w14:paraId="6A1C51F4"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ностным злоупотреблениям явилось издание в 1835 году Свода законов уголовных, а позднее – Уложения о наказаниях уголовных и исправительных. Свод законов уголовных стал </w:t>
      </w:r>
      <w:r>
        <w:rPr>
          <w:rFonts w:ascii="Verdana" w:hAnsi="Verdana"/>
          <w:color w:val="000000"/>
          <w:sz w:val="18"/>
          <w:szCs w:val="18"/>
        </w:rPr>
        <w:lastRenderedPageBreak/>
        <w:t>первым официальным источником, напрямую закрепившим уголовную ответственность за совершение чиновниками преступлений в сфере казенных подрядов и поставок.</w:t>
      </w:r>
    </w:p>
    <w:p w14:paraId="5B80EE08"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истории современной постсоветской России впервые о проблеме злоупотреблений в сфере государственных закупок официально было заявлено в послании Президента Российской Федерации Федеральному Собранию 6 марта 1997 года</w:t>
      </w:r>
      <w:r>
        <w:rPr>
          <w:rFonts w:ascii="Verdana" w:hAnsi="Verdana"/>
          <w:color w:val="000000"/>
          <w:sz w:val="18"/>
          <w:szCs w:val="18"/>
          <w:vertAlign w:val="superscript"/>
        </w:rPr>
        <w:t>1</w:t>
      </w:r>
      <w:r>
        <w:rPr>
          <w:rFonts w:ascii="Verdana" w:hAnsi="Verdana"/>
          <w:color w:val="000000"/>
          <w:sz w:val="18"/>
          <w:szCs w:val="18"/>
        </w:rPr>
        <w:t>. В целях борьбы с коррупционными проявлениями и централизацией системы государственных закупок в мае 1999 года был принят Федеральный закон № 97-ФЗ «О конкурсах на размещение заказов на поставки товаров, выполнение работ, оказание услуг для государственных нужд». Однако он не смог в полной мере обеспечить должного уровня правового порядка в сфере закупок. Частично справился с этой задачей пришедший ему на смену Федеральный закон от 21 июля 2005 года № 94-ФЗ «О размещении заказов на поставки товаров, выполнение работ, оказание услуг для государственных и муниципальных нужд».</w:t>
      </w:r>
    </w:p>
    <w:p w14:paraId="7C38946D"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Но, несмотря на введение в действие нового закона, ситуация в сфере закупок по-прежнему оставалась сложной. Так, в 2010 году Д.А. Медведев на посту главы государства констатировал, что ситуация в этом секторе экономики «уже вышла за грань разумного»</w:t>
      </w:r>
      <w:r>
        <w:rPr>
          <w:rFonts w:ascii="Verdana" w:hAnsi="Verdana"/>
          <w:color w:val="000000"/>
          <w:sz w:val="18"/>
          <w:szCs w:val="18"/>
          <w:vertAlign w:val="superscript"/>
        </w:rPr>
        <w:t>2</w:t>
      </w:r>
      <w:r>
        <w:rPr>
          <w:rFonts w:ascii="Verdana" w:hAnsi="Verdana"/>
          <w:color w:val="000000"/>
          <w:sz w:val="18"/>
          <w:szCs w:val="18"/>
        </w:rPr>
        <w:t>. В 2012 году В.В. Путин подтвердил, что государственные закупки стали «”питательной зоной” для корруп-ции»</w:t>
      </w:r>
      <w:r>
        <w:rPr>
          <w:rFonts w:ascii="Verdana" w:hAnsi="Verdana"/>
          <w:color w:val="000000"/>
          <w:sz w:val="18"/>
          <w:szCs w:val="18"/>
          <w:vertAlign w:val="superscript"/>
        </w:rPr>
        <w:t>3</w:t>
      </w:r>
      <w:r>
        <w:rPr>
          <w:rFonts w:ascii="Verdana" w:hAnsi="Verdana"/>
          <w:color w:val="000000"/>
          <w:sz w:val="18"/>
          <w:szCs w:val="18"/>
        </w:rPr>
        <w:t>. В последующих ежегодных посланиях Президента, определяющих основные направления деятельности Российского государства, признавались увеличение масштабов злоупотреблений должностных лиц и необходимость активизации работы по изменению механизма правового регулирования в сфере бюджетных расходов и государственных закупок. Способствовать формированию нового механизма противодействия злоупотреблениям</w:t>
      </w:r>
    </w:p>
    <w:p w14:paraId="21A30C8A"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Послание Президента РФ // Российская газета. 1997. 7 марта.</w:t>
      </w:r>
    </w:p>
    <w:p w14:paraId="0724D63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Послание Президента РФ // Российская газета. 2010. 1 декабря.</w:t>
      </w:r>
    </w:p>
    <w:p w14:paraId="2B39B0ED"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Послание Президента РФ // Российская газета. 2012. 13 декабря.</w:t>
      </w:r>
    </w:p>
    <w:p w14:paraId="5F45447E"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на всех этапах деятельности по обеспечению государственных и муниципальных нужд был призван ранее упомянутый нами Федеральный закон № 44-ФЗ от 5 апреля 2013 года.</w:t>
      </w:r>
    </w:p>
    <w:p w14:paraId="7F619227"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нецелевого расходования бюджетных средств, выделяемых на оплату государственных и муниципальных заказов, вызывает особый интерес не только у представителей органов государственной власти, но и общественности. На сегодняшний день самой известной площадкой для борьбы с неэффективным использованием финансовых средств в сфере закупок является проект «За честные закупки», созданный общероссийским общественным движением «Народный фронт “За Россию”». Субъектами внешнего государственного финансового контроля в сфере закупок в Российской Федерации на федеральном уровне выступают Счетная палата Российской Федерации, Федеральная антимонопольная служба России, Федеральное казначейство, находящееся в ведении Министерства финансов Российской Федерации. На региональном уровне активно осуществляют контроль в сфере закупок территориальные органы Федеральной антимонопольной службы России.</w:t>
      </w:r>
    </w:p>
    <w:p w14:paraId="5D30D016"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Несмотря на предпринимаемые меры, число выявленных нарушений в указанной сфере остается высоким. В одном из выступлений С.В. Степашин, занимая пост председателя Счетной палаты России, сообщил, что в 2012 году в системе государственных закупок были выявлены нарушения на сумму, превышающую 100 млрд рублей</w:t>
      </w:r>
      <w:r>
        <w:rPr>
          <w:rFonts w:ascii="Verdana" w:hAnsi="Verdana"/>
          <w:color w:val="000000"/>
          <w:sz w:val="18"/>
          <w:szCs w:val="18"/>
          <w:vertAlign w:val="superscript"/>
        </w:rPr>
        <w:t>1</w:t>
      </w:r>
      <w:r>
        <w:rPr>
          <w:rFonts w:ascii="Verdana" w:hAnsi="Verdana"/>
          <w:color w:val="000000"/>
          <w:sz w:val="18"/>
          <w:szCs w:val="18"/>
        </w:rPr>
        <w:t>. В 2014 году, по данным официального сайта ведомства, эта цифра составила 130 млрд рублей</w:t>
      </w:r>
      <w:r>
        <w:rPr>
          <w:rFonts w:ascii="Verdana" w:hAnsi="Verdana"/>
          <w:color w:val="000000"/>
          <w:sz w:val="18"/>
          <w:szCs w:val="18"/>
          <w:vertAlign w:val="superscript"/>
        </w:rPr>
        <w:t>2</w:t>
      </w:r>
      <w:r>
        <w:rPr>
          <w:rFonts w:ascii="Verdana" w:hAnsi="Verdana"/>
          <w:color w:val="000000"/>
          <w:sz w:val="18"/>
          <w:szCs w:val="18"/>
        </w:rPr>
        <w:t>. В январе 2015 года Президент России В.В. Путин, выступая на расширенном заседании Коллегии Счетной палаты, отметил, что, несмотря на принятие Федерального закона о контрактной системе в сфере закупок, «до сих пор сущест-</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18.12.2012. Сергей Степашин выступил на совещании по вопросам совершенствования государственного контроля в Российской Федерации. URL: 18122012-1 (дата обращения: 01.12.2013).</w:t>
      </w:r>
    </w:p>
    <w:p w14:paraId="34ABC7D1"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Счетной палатой в 2014 г. проведено 100 проверок в области государственных и муниципальных закупок. URL: (дата обращения: 12.12.2015).</w:t>
      </w:r>
    </w:p>
    <w:p w14:paraId="3D1D5F03"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венной экономии средств, выделяемых на госзакупки, добиться, к сожалению, не удалось. Вопреки здравому смыслу и экономическим реалиям отдельные государственные и муниципальные структуры продолжают закупать товары по явно завышенной, неадекватной цене, отодвигают от контрактов отечественных производителей, используют госсредства для приобретения предметов роскоши»</w:t>
      </w:r>
      <w:r>
        <w:rPr>
          <w:rFonts w:ascii="Verdana" w:hAnsi="Verdana"/>
          <w:color w:val="000000"/>
          <w:sz w:val="18"/>
          <w:szCs w:val="18"/>
          <w:vertAlign w:val="superscript"/>
        </w:rPr>
        <w:t>1</w:t>
      </w:r>
      <w:r>
        <w:rPr>
          <w:rFonts w:ascii="Verdana" w:hAnsi="Verdana"/>
          <w:color w:val="000000"/>
          <w:sz w:val="18"/>
          <w:szCs w:val="18"/>
        </w:rPr>
        <w:t>.</w:t>
      </w:r>
    </w:p>
    <w:p w14:paraId="2AD2D7DF"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изучение правоприменительной практики и аналитических материалов позволяет прийти к выводу о том, что ущерб от совершенных злоупотреблений в сфере государственных и муниципальных закупок ежегодно увеличивается, вследствие чего возникает необходимость системного анализа не только современного механизма обеспечения экономической безопасности в сфере закупок, но и ранее существовавшего в отечественной истории. Выявление условий, способствовавших совершению должностными лицами злоупотреблений при заключении казенных подрядов в Российской империи, и анализ исторического опыта противодействия указанным явлениям с помощью правовых средств позволят объективно оценить практические результаты этой работы, а также с учетом исторических коррективов определить возможность применения изученного опыта в современной контрактной системе в сфере государственных и муниципальных закупок.</w:t>
      </w:r>
    </w:p>
    <w:p w14:paraId="75B0616C"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Fonts w:ascii="Verdana" w:hAnsi="Verdana"/>
          <w:color w:val="000000"/>
          <w:sz w:val="18"/>
          <w:szCs w:val="18"/>
        </w:rPr>
        <w:t>. В настоящее время монографические исследования на указанную тему отсутствуют. Анализ истори-ко-правовой научно-исследовательской литературы свидетельствует о том, что в качестве самостоятельного объекта изучения сформулированная в теме диссертационного исследования проблема не рассматривалась.</w:t>
      </w:r>
    </w:p>
    <w:p w14:paraId="0A965D28"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Существуют научные труды, посвященные отдельным сторонам интересующей нас проблемы. Изучением правовых основ борьбы со взяточниче-</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Выступление Президента России Владимира Путина на расширенном заседании Коллегии Счетной палаты, посвященном 20-летию со дня образования ведомства. URL: audit.gov.ru/20-years-the-chamber/the-speech-of-the-president-of-russia-vladimir-putin-at-the-enlarged-session-of-the-collegium-of-the.php?clear_cache=Y (дата обращения: 10.11.2015).</w:t>
      </w:r>
    </w:p>
    <w:p w14:paraId="458070D1"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ством в России в указанный исторический период занимались Н.В. Гущева, Е.И. Голованова, В.В. Астанин, Е.Е. Столярова, Р.А. Гребенюк, А.В. Шабанов, А.В. Куракин, Н.Н. Брякин и др. М.С. Александров, Д.Ю. Борисов, С.С. Шихова, И.В. Балтутите исследовали процесс становления института государственного заказа в Российской империи. Кроме того, имеются немногочисленные научные работы по вопросам противодействия коррупции в системе государственных закупок на современном этапе. Данной актуальной проблеме уделяли внимание Ю.В. Скосырская, А.А. Храмкин. Изучению договора подряда как института гражданского права в целом посвятили свои исследования О.Е. Махова, Е.Л. Абрамцова, О.Г. Ершов, Н.В. Курамжина, С.Н. Мокров, Д.В. Теплов, В.Р. Файзулин, Д.С. Торосян, В.Г. Блинов, Э.В. Немченко и др. Наличие большого количества узких и невзаимосвязанных научных работ лишь подчеркивает необходимость комплексного системного исследования процесса формирования института казенного подряда, его правового регулирования, злоупотреблений, сопровождавших сферу казенного подряда в Российской империи, а также исследования развития законодательства в области противодействия указанным злоупотреблениям в период XVIII</w:t>
      </w:r>
      <w:r>
        <w:rPr>
          <w:rStyle w:val="apple-converted-space"/>
          <w:rFonts w:ascii="Verdana" w:hAnsi="Verdana"/>
          <w:color w:val="000000"/>
          <w:sz w:val="18"/>
          <w:szCs w:val="18"/>
        </w:rPr>
        <w:t> </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начала XX века.</w:t>
      </w:r>
    </w:p>
    <w:p w14:paraId="6B74DEFC"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 общественные отношения, связанные с развитием системы казенных подрядов и противодействием злоупотреблениям в указанной сфере в период Российской империи.</w:t>
      </w:r>
    </w:p>
    <w:p w14:paraId="7D9B5A4F"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законодательство Российской империи XVIII – начала XX века, регулирующее деятельность по проведению казенных подрядов и определяющее меры противодействия злоупотреблениям в системе казенных подрядов, а также практика реализации названных мер в рассматриваемый исторический период.</w:t>
      </w:r>
    </w:p>
    <w:p w14:paraId="4BE49723"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выявлении и системном осмыслении историко-правового опыта противодействия злоупотреблениям в системе казенных подрядов и возможности его применения в сфере закупок в современной России.</w:t>
      </w:r>
    </w:p>
    <w:p w14:paraId="1B86FF18"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исследования предполагается решение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p>
    <w:p w14:paraId="24F50C58"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содержание понятия «казенный подряд» в отечественном праве;</w:t>
      </w:r>
    </w:p>
    <w:p w14:paraId="67E75087"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направления и особенности правового регулирования деятельности по заключению казенных подрядов в Российской империи в XVIII - начале XX века;</w:t>
      </w:r>
    </w:p>
    <w:p w14:paraId="30092C9A"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российское законодательство XVIII - начала XX века, направленное на противодействие злоупотреблениям в системе казенных подрядов;</w:t>
      </w:r>
    </w:p>
    <w:p w14:paraId="6B00D673"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меры по противодействию злоупотреблениям в сфере казенных подрядов, применяемые в соответствии с российским законодательством исследуемого периода;</w:t>
      </w:r>
    </w:p>
    <w:p w14:paraId="1A2FF70F"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перспективы и возможности использования историко-правового опыта в сфере закупок на современном этапе.</w:t>
      </w:r>
    </w:p>
    <w:p w14:paraId="3D25C8E6"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состоит в целостном системном исто-рико-правовом анализе государственных мер по противодействию злоупотреблениям в системе казенных подрядов в Российской империи в XVIII -начале XX века. Впервые в научный оборот введен ряд архивных материалов из фондов Центрального государственного исторического архива Санкт-Петербурга и Центрального архива Нижегородской области.</w:t>
      </w:r>
    </w:p>
    <w:p w14:paraId="6D990036"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заключается в том, что положения диссертационного исследования формируют систему теоретических знаний о правовом регулировании деятельности по заключению казенных подрядов, о развитии законодательства в области противодействия злоупотреблениям в указанной сфере в России XVIII - начала XX века, а также определяют возможность использования исторического опыта по противодействию злоупотреблениям в сфере закупок на современном этапе.</w:t>
      </w:r>
    </w:p>
    <w:p w14:paraId="21A9FD99"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состоит в том, что основные положения, выводы и предложения автора могут быть использованы в правотвор-</w:t>
      </w:r>
    </w:p>
    <w:p w14:paraId="1172924E"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ческой деятельности при совершенствовании нормативно-правовой базы по противодействию коррупционным проявлениям в сфере закупок, в деятельности правоохранительных органов по разработке научно-практических рекомендаций по совершенствованию антикоррупционного законодательства. Результаты работы могут быть применены в образовательном процессе высших учебных заведений юридического профиля при изучении историко-правовых дисциплин.</w:t>
      </w:r>
    </w:p>
    <w:p w14:paraId="736364E4"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Методологической основой диссертационного исследования избран диалектический подход к изучению комплекса общественных отношений, связанных со злоупотреблениями в сфере казенных подрядов в имперской России. Принципы объективности и историзма, системности научного познания являются основой методологии данного исследования. В качестве методов целостного исследования применяются диалектический, технико-юридический, метод хронодискрет-ного моногеографического сравнительного правоведения. В работе полноценно использованы общенаучные методы познания (анализ, синтез, сравнение) и частнонаучные методы (историко-правовой, сравнительно-правовой, формально-юридический, статистический).</w:t>
      </w:r>
    </w:p>
    <w:p w14:paraId="472285A0"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126D1C47" w14:textId="77777777" w:rsidR="009E038E" w:rsidRDefault="009E038E" w:rsidP="00FB1A3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Система казенных подрядов в Российской империи – совокупность отношений по обеспечению казенных нужд, выраженная в осуществляемой на основании правовых актов Российской империи деятельности должностных лиц казенных учреждений и подрядчиков по выбору исполнителей казенного подряда, выполнению контракта и контролю за реализацией взятых сторонами обязательств.</w:t>
      </w:r>
    </w:p>
    <w:p w14:paraId="7EE27867" w14:textId="77777777" w:rsidR="009E038E" w:rsidRDefault="009E038E" w:rsidP="00FB1A3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Особенностью правового регулирования отношений в сфере казенных подрядов в XVIII – первой половине XIX века было использование разных по лексическому значению понятий по отношению к однородным явлениям. Казенным подрядом именовались непосредственно подряд, поставка в казну, перевозка и личный найм. Законодательное закрепление этого понятия</w:t>
      </w:r>
    </w:p>
    <w:p w14:paraId="5131F27D"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до 30-х годов XIX века отсутствовало. Только в 1835 году в Своде законов гражданских понятию «подряд» было дано официальное определение. Вместе с этим был обозначен предмет казенного подряда.</w:t>
      </w:r>
    </w:p>
    <w:p w14:paraId="043094FB" w14:textId="77777777" w:rsidR="009E038E" w:rsidRDefault="009E038E" w:rsidP="00FB1A3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XVIII веке в системе казенных подрядов наблюдалось нарушение рыночного механизма ценообразования. Государство в целях охраны казенного интереса пренебрегало некоторыми рыночными принципами и активно осуществляло деятельность по обеспечению казенных нужд посредством закрепления в актах Правительствующего сената имен конкретных подрядчиков без проведения торгов, установления фиксированных закупочных цен.</w:t>
      </w:r>
    </w:p>
    <w:p w14:paraId="56D0266B" w14:textId="77777777" w:rsidR="009E038E" w:rsidRDefault="009E038E" w:rsidP="00FB1A3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качестве основных условий совершения злоупотреблений в системе казенных подрядов в XVIII веке, определивших направления деятельности по противодействию указанным негативным явлениям, следует выделить отсутствие единого нормативного правового акта, регламентировавшего механизм закупок в целом; отсутствие единых требований к оформлению договорных обязательств; недостаточно развитую систему информационного обмена между казенными учреждениями по вопросам получения сведений о фактах недобросовестного исполнения подрядчиками условий казенного контракта; недостаточный уровень гласности системы казенных подрядов.</w:t>
      </w:r>
    </w:p>
    <w:p w14:paraId="0A5EAA6B" w14:textId="77777777" w:rsidR="009E038E" w:rsidRDefault="009E038E" w:rsidP="00FB1A3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Одним из основных способов противодействия должностным преступлениям в системе государственного управления, и в частности в казенных подрядах, в XVIII – начале XX века являлись правовые запреты. Лицам, состоявшим на службе у государства, запрещалось вступать в казенные подряды и поставки, быть поручителями и залогодателями по закупкам, находящимся в их ведении.</w:t>
      </w:r>
    </w:p>
    <w:p w14:paraId="6CBC92A6" w14:textId="77777777" w:rsidR="009E038E" w:rsidRDefault="009E038E" w:rsidP="00FB1A3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Принцип национального режима являлся основополагающим при определении подрядчиков и поставщиков в Российской империи и предусматривал выбор исполнителя контракта не только в зависимости от страны происхождения закупаемого товара, но и местонахождения отечественного производителя. Так, при закупке сукна для казенных нужд</w:t>
      </w:r>
    </w:p>
    <w:p w14:paraId="1952EAF6"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приоритет в выборе поставщика отдавался российским представителям. В случае если при равных условиях на казенный подряд претендовали иногородние и местные поставщики, контракт заключался с последними.</w:t>
      </w:r>
    </w:p>
    <w:p w14:paraId="1D0C8E33" w14:textId="77777777" w:rsidR="009E038E" w:rsidRDefault="009E038E" w:rsidP="00FB1A3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 общему правилу казенные убытки по подрядам компенсировались подрядчиками, а в случае их несостоятельности – поручителями. Однако в ряде случаев обязанность по возмещению ущерба возлагалась на должностных лиц заказчика. Так, члены казенных палат, допустившие к подрядам исполнителя без свидетельства о финансовом состоянии, были обязаны компенсировать государству причиненный его действиями вред. В силу запрета на волокиту и злоупотребления при приеме товара у казенных поставщиков все убытки, причиненные исполнителю контракта, возмещались лицами, ответственными за прием продукции. За промедление с выгрузкой поставляемого товара устанавливалась санкция в виде штрафных денег, которые выплачивались в пользу подрядчика.</w:t>
      </w:r>
    </w:p>
    <w:p w14:paraId="05B8022A" w14:textId="77777777" w:rsidR="009E038E" w:rsidRDefault="009E038E" w:rsidP="00FB1A3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Криминализация противоправных деяний при заключении казенных подрядов и поставок, приеме поставляемой продукции в казну явилась правотворческим достижением уголовно-правовой политики первой половины XIX века. Впервые в истории отечественного уголовного права в Своде законов уголовных была определена ответственность должностных лиц за совершение преступлений в сфере казенных подрядов.</w:t>
      </w:r>
    </w:p>
    <w:p w14:paraId="7F37AB3E" w14:textId="77777777" w:rsidR="009E038E" w:rsidRDefault="009E038E" w:rsidP="00FB1A3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XIX – начале XX века направлениями правового регулирования сферы казенных подрядов и поставок являлись обеспечение охраны казенного интереса от корыстных злоупотреблений и убытков, а также установление конкурентных способов определения подрядчика, поддержка отечественного производителя на рынке казенных закупок, защита интересов поставщиков от злоупотреблений государственных служащих.</w:t>
      </w:r>
    </w:p>
    <w:p w14:paraId="15B16D4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10. Контракты на выполнение подрядных работ на рубеже XIX –</w:t>
      </w:r>
      <w:r>
        <w:rPr>
          <w:rFonts w:ascii="Verdana" w:hAnsi="Verdana"/>
          <w:color w:val="000000"/>
          <w:sz w:val="18"/>
          <w:szCs w:val="18"/>
        </w:rPr>
        <w:br/>
        <w:t>XX веков содержали достаточно эффективную меру обеспечения исполнения</w:t>
      </w:r>
      <w:r>
        <w:rPr>
          <w:rFonts w:ascii="Verdana" w:hAnsi="Verdana"/>
          <w:color w:val="000000"/>
          <w:sz w:val="18"/>
          <w:szCs w:val="18"/>
        </w:rPr>
        <w:br/>
        <w:t>контракта. При строительном подряде оплата по контракту производилась</w:t>
      </w:r>
      <w:r>
        <w:rPr>
          <w:rFonts w:ascii="Verdana" w:hAnsi="Verdana"/>
          <w:color w:val="000000"/>
          <w:sz w:val="18"/>
          <w:szCs w:val="18"/>
        </w:rPr>
        <w:br/>
        <w:t>после его исполнения, но окончательный прием выполненных работ</w:t>
      </w:r>
    </w:p>
    <w:p w14:paraId="52B8F05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осуществлялся после истечения установленного гарантийного срока на произведенные работы и исполнения подрядчиком всех обязательств по контракту. Установленный срок гарантийных обязательств делился на несколько временных отрезков, по прошествии каждого отрезка заказчик выплачивал подрядчику определенную часть от внесенного в качестве обеспечения по подряду залога.</w:t>
      </w:r>
    </w:p>
    <w:p w14:paraId="1BE81285"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11. На основании изученного опыта по противодействию злоупотреблениям в системе казенных подрядов в Российской империи нами предлагаются следующие инициативы: предусмотреть в современном законодательстве возможность применения обеспечения гарантии качества в отношении предмета контракта; выработать механизм присуждения добросовестным исполнителям контрактов почетного звания «Лучший поставщик»; ввести материальную ответственность должностных лиц заказчика при заключении контрактов для обеспечения государственных и муниципальных нужд; использовать систему вознаграждения для лиц, осуществляющих деятельность по выявлению правонарушений в сфере закупок; установить уголовную ответственность за совершение преступлений в сфере закупок для обеспечения государственных и муниципальных нужд.</w:t>
      </w:r>
    </w:p>
    <w:p w14:paraId="311B298C"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системным рассмотрением обозначенных вопросов. В качестве нормативной основы диссертации выступают современное российское законодательство, нормативные правовые акты дореволюционной России в сфере закупок. Эмпирическую базу исследования составляют материалы судебной и иной правоприменительной практики, материалы фондов Центрального государственного исторического архива Санкт-Петербурга, Центрального архива Нижегородской области. Теоретическую основу диссертации составляют научные исследования по истории государства и права, монографические и иные научные работы по отраслевым юридическим наукам.</w:t>
      </w:r>
    </w:p>
    <w:p w14:paraId="7A15A04B"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Существенно дополняют картину в качестве оригинальных источников о политической, экономической и социальной сферах в период императорской России дневники, воспоминания и записки современников.</w:t>
      </w:r>
    </w:p>
    <w:p w14:paraId="2AB3658B" w14:textId="77777777" w:rsidR="009E038E" w:rsidRDefault="009E038E" w:rsidP="009E03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теоретические положения и практические выводы диссертационного исследования отражены в четырнадцати опубликованных работах общим объемом 4,23 п. л., в том числе в пяти статьях в изданиях, рекомендованных ВАК Минобрнауки России для публикации результатов диссертационных исследований. Результаты исследования докладывались на двенадцати научно-практических конференциях различного уровня, в том числе шести международных: V международной научной конференции «Современное состояние и перспективы развития государства и права» (г. Днепропетровск, 13–14 декабря 2013 года), международной научно-практической конференции «Компромисс в праве: теория, практика, техника» (г. Н. Новгород, 29–30 мая 2014 года), XVI международном научно-практическом форуме «Юртехнетика» на тему «Стратегия, тактика, техника законотворчества (взаимосвязь, инновационные достижения, ошибки)» (г. Н. Новгород, г. Владимир, 25–27 сентября 2014 года), международной научно-практической конференции «Эффективность юридических процедур: теория, практика, техника» (г. Н. Новгород, 20–21 мая 2015 года), международной научно-</w:t>
      </w:r>
      <w:r>
        <w:rPr>
          <w:rFonts w:ascii="Verdana" w:hAnsi="Verdana"/>
          <w:color w:val="000000"/>
          <w:sz w:val="18"/>
          <w:szCs w:val="18"/>
        </w:rPr>
        <w:lastRenderedPageBreak/>
        <w:t>практической конференции «Государство и право в изменяющемся мире» (г. Н. Новгород, 5 марта 2015 года), XVII международном научно-практическом форуме «Юртехнетика» на тему «Законотворческая, интерпретационная, правоприменительная техника в контексте культуры и межкультурной коммуникации» (г. Н. Новгород, 24–25 сентября 2015 года).</w:t>
      </w:r>
    </w:p>
    <w:p w14:paraId="3F4B488F"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были использованы при подготовке научно-исследовательской работы «Противодействие злоупотреблениям в системе казенных подрядов в Российской империи (историко-аналитический обзор)».</w:t>
      </w:r>
    </w:p>
    <w:p w14:paraId="462B5F3B"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используются в учебном процессе Нижегородской академии МВД России при проведении занятий по дисциплинам «История государства и права России» и «История органов внутренних дел».</w:t>
      </w:r>
    </w:p>
    <w:p w14:paraId="08F126A4"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цели, задач и логики изложения научного материала, была определена</w:t>
      </w:r>
      <w:r>
        <w:rPr>
          <w:rStyle w:val="apple-converted-space"/>
          <w:rFonts w:ascii="Verdana" w:hAnsi="Verdana"/>
          <w:color w:val="000000"/>
          <w:sz w:val="18"/>
          <w:szCs w:val="18"/>
        </w:rPr>
        <w:t> </w:t>
      </w:r>
      <w:r>
        <w:rPr>
          <w:rStyle w:val="af2"/>
          <w:rFonts w:ascii="Verdana" w:hAnsi="Verdana"/>
          <w:color w:val="000000"/>
          <w:sz w:val="18"/>
          <w:szCs w:val="18"/>
        </w:rPr>
        <w:t>структура работы</w:t>
      </w:r>
      <w:r>
        <w:rPr>
          <w:rFonts w:ascii="Verdana" w:hAnsi="Verdana"/>
          <w:color w:val="000000"/>
          <w:sz w:val="18"/>
          <w:szCs w:val="18"/>
        </w:rPr>
        <w:t>. Исследование состоит из введения, двух глав, включающих шесть параграфов, заключения и списка литературы.</w:t>
      </w:r>
    </w:p>
    <w:p w14:paraId="26640AA4" w14:textId="77777777" w:rsidR="009E038E" w:rsidRDefault="009E038E" w:rsidP="009E03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деятельности по заключению казенных подрядов в России в XVIII веке</w:t>
      </w:r>
    </w:p>
    <w:p w14:paraId="66F8FDBB"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законодательстве XVIII века упоминался широкий круг исполнителей государственных работ: работные люди, наемные работники, подрядчики. Работные или государственные люди, как правило, привлекались для обеспечения государственных нужд в строительстве. В их число входили крестьяне, посадские жители. Как правило, они назначались в соответствии с высылаемыми нарядами. Финансирование привлеченных к государственным работам людей осуществлялось напрямую из Штатс-конторы. «Механизм высылки работников выявляется уже по указу 1703 года»1. На начальных этапах наряд работников, в большинстве случаев, назначался со всей территории государства. Но, в дальнейшем, для оптимизации порядка высылки, а именно сбора, сопровождения, в нередких случаях розыска беглых и размещения работников последних высылали из ближайших к месту работ губерний. Подтверждением этому могут служить решение Сената от 1 мая 1717 года «О сборе с Московской, Санктпетербургской и Рижской губерний к работе на Мсту реку рабочих людей 1334 человек, с зачетом в первый наряд»2, а также решение Сената от 20 мая 1740 года «О публиковании как в Санктпетербурге, так и в губерниях о найме каменьщиков для делания в Кронштате гавани»3. Расположение реки в Новгородской губернии, предопределило район высылки работных людей. Для строительных работ в Кронштате Адмиралтейской коллегией предусматривался наряд с Ярославской, Костромской и Галицкой провинций. С удаленных от места работы территорий люди не высылались. Для них эта трудовая повинность была заменена денежным оброком.</w:t>
      </w:r>
    </w:p>
    <w:p w14:paraId="792AEC1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Срочность выполнения государственных работ являлась обязательным условием: «… работа имеет начата быть первыми в 1719 года в апреле месяце, а срок окончания конечной в 1720 году; другим начать в апреле ж 1720, а кончать в 1721 году; а начинать работать с апреля в летние месяцы… а зимние месяцы оставляются, понеже такой земляной работы в те месяцы делать невозможно»1.</w:t>
      </w:r>
    </w:p>
    <w:p w14:paraId="7EAF08B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Использование труда работных людей характеризовалось возмездностью – работники получали как денежное, так и продовольственное жалование. В первой четверти XVIII века государственные работники не находились на государственном довольствии. Об этом свидетельствуют правовые акты этого периода, а именно указ Петра I «О начатии работы Ладожского канала и о собирании для оной работников со всего государства»2, в котором устанавливалась обязанность работных людей изготовить «про себя провианту заранее или с собою привезли … чтоб с ними были лопатки, кирки и топоры».</w:t>
      </w:r>
    </w:p>
    <w:p w14:paraId="1BED30EA"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Но уже к середине XVIII века государственные люди получали от государства не только необходимые инструменты, но и заработные деньги. Это становится актуальным в связи с увеличением числа наемных работников. В Именном указе от 8 января 1741 года «О починке перспективной дороги от Санктпетербурга до Соснинской пристани»3 альтернативой высылаемым работникам выступают наемные: «а при делании оной проспективой, надлежащую работу, яко то, рубку и вывозку бревен из леса, плотничную и земляную, производить вольными ль наемными людьми или уездными, учиняя наряд и действительную высылку … и на заплату за производимые работы, також и на инструменты, немедленно денежную сумму ассигновать правительствующему Сенату»4. С этого времени приоритет в выполнении государственного заказа отдавался вольнонаемным работникам или подрядчикам, и только при отсутствии перечисленных привлекались работники по наряду. В качестве примера следует привести решение Сената от 3 февраля 1754 года «Об исправлении дороги от Новгорода до Москвы вольнонаемными работниками, а в недостатке оных высланными по наряду уездными обывателями»1, согласно которому в помощь наемным работникам было решено назначить людей из числа крестьянского населения, «кои усмотрятся знающие плотничному мастерству …и что обиды не имели, и к поощрению против своей братьи к лучшей охоте по плакату заработные деньги производить»2.</w:t>
      </w:r>
    </w:p>
    <w:p w14:paraId="757A46EA"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Князь Алексей Михайлович Черкасский, осуществлявший надзор за производством строительных работ в столице – Санкт-Петербурге, в 1717 году выразил сомнение в целесообразности использования труда работных людей при равных финансовых затратах на заключение контрактов с подрядчиками и наемными работниками. Так, работные люди «денежное и хлебное жалованье емлют, а работы не работают … и данные им деньги без плода пропадают … А ныне на многие дела являются подрядчики и наемщики, которыми работы исправляются удобнее и скорее … когда в обычай войдет наем работников, тогда еще возможно из онаго числа работников убавить, а оставить только для самых дел мелких, на которые наемщиков нанимать невозможно»3.</w:t>
      </w:r>
    </w:p>
    <w:p w14:paraId="6EFF6AE7"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Выполнение строительных работ в качестве предмета договора подряда стало актуальным только к концу первой четверти XVIII века. Об этом свидетельствует решение Сената от 26 ноября 1718 года «О продолжении работ на Ладожском канале подрядом, и о сборе на сей предмет денег»4: «… повелено канал от реки Волхова до Шлиссельбурга строить всего государства работными людьми… а ныне в Санктпетербург к тому канальному делу явились подрядчики и его Царское Величество … указал оное канальное дело делать подрядом»5. Но еще в Именном указе от 19 сентября 1718 года «О начатии работы Ладожского канала и о собирании для оной работников со всего государства»6 была заложена возможность привлечения подрядчиков, а именно было велено «посадским…явиться … чтоб они осмотря тех мест, возвратились к своим городам, дабы заранее </w:t>
      </w:r>
      <w:r>
        <w:rPr>
          <w:rFonts w:ascii="Verdana" w:hAnsi="Verdana"/>
          <w:color w:val="000000"/>
          <w:sz w:val="18"/>
          <w:szCs w:val="18"/>
        </w:rPr>
        <w:lastRenderedPageBreak/>
        <w:t>приготовили работников или наемщиков и на них провиант и припасы, чем работать». Таким образом, в целях обеспечения казенных нужд в качестве трудовых ресурсов привлекались вольнонаемные работники и подрядчики.</w:t>
      </w:r>
    </w:p>
    <w:p w14:paraId="57B50F56" w14:textId="77777777" w:rsidR="009E038E" w:rsidRDefault="009E038E" w:rsidP="009E03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по противодействию злоупотреблениям в системе казенных подрядов в российском законодательстве XVIII века</w:t>
      </w:r>
    </w:p>
    <w:p w14:paraId="581A33FA"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Но не все законодательные инициативы в XVIII веке носили неопределенный характер. Так, в Наказе астраханскому воеводе 1700 года2 с целью предупреждения конфликта интересов в деятельности служилых людей, а именно стрельцов, получавших как денежное, так и хлебное жалование, которым под угрозой наказания запрещалось «у житниц и из дворов своих хлеба» продавать. В качестве наказания «бить батогами нещадно, вместо кнута» полагалось не только продавцов стрельцов, но и покупателей этого хлеба. Повторная купля-продажа зерна являлась отягчающим обстоятельством и наказывалась битьем кнутом на козле и по торгам нещадно с последующей передачей виновного на поруки.</w:t>
      </w:r>
    </w:p>
    <w:p w14:paraId="0048E094"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 Петра I от 1 января 1705 года «О продаже соли из казны и статьи о поставке оной подрядом»3 можно анализировать с точки зрения косвенного свидетельства иных видов злоупотреблений в системе казенного подряда. Как мы уже упоминали в предыдущем параграфе, особенностью казенного подряда в XVIII веке являлось законодательное оформление конкретной закупочной цены и определенного количества закупаемого провианта, что отчасти обеспечивало прозрачность подряда. Кроме того, юридическое закрепление отдельных процедурных моментов относительно приема соли, уплаты дополнительных пошлин, как правило, не оставляло возможностей должностным лицам создавать условия для извлечения выгоды в личных целях.</w:t>
      </w:r>
    </w:p>
    <w:p w14:paraId="06DC50AE"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Одной из положительных сторон казенного подряда первой половины XVIII века следует отметить его плановый характер. Так, законодательное оформление государственного заказа армейского провианта на каждый будущий год не только способствовало обеспечению национального интереса в боеспособных войсках, но и предупреждению фактов необоснованной траты казенных средств. Письменными свидетельствами такой формы противодействия злоупотреблениям могут служить: решение Сената от 1 ноября 1717 года «О подряде провианта на 1718 год для поставки в Санктпетербургский магазейн, и о сборе в губерниях на сей предмет денег по рублю со двора»1, решение Сената от 5 июля 1732 года «О поставке сукон в Кригс-Коммисариате по образцам, и десятой доли из подрядного количества аршин лучше против образцев, запечатанных печатью Военной коллегии»2. Нарушение установленного порядка заключения подрядов в первой четверти XVIII нередко было спровоцировано бессистемностью нормативной базы. Реакция государства, как правило, выражалась в издании дополнительного массива правовых документов в целях напоминания и предупреждения о применении мер государственного воздействия в случае последующего нарушения установленного указами порядка. Так, в 1701 году указом Петра I «О писании подрядчикам контрактов с казною на гербовой бумаге»3 и в 1703 году боярским приговором4 устанавливалась обязанность заключать казенные подряды только на основании поручных подрядных записей приказа крепостных дел. В 1707 году в результате многочисленных фактов неисполнения установленных предписаний, приведших к снижению доходов от оформления </w:t>
      </w:r>
      <w:r>
        <w:rPr>
          <w:rFonts w:ascii="Verdana" w:hAnsi="Verdana"/>
          <w:color w:val="000000"/>
          <w:sz w:val="18"/>
          <w:szCs w:val="18"/>
        </w:rPr>
        <w:lastRenderedPageBreak/>
        <w:t>поручных записей, в октябре были изданы Именные указы «О писании всяких подрядных записей на разные поставки в армию у крепостных дел на гербовой бумаге»5 и «О писании контрактов о подрядах на гербовой бумаге у крепостных дел и о недержании рабочих людей без поручных записей»6. В документах не только констатировались факты нарушения порядка при заключении казенных подрядов, а именно из «приказов на многие дела выдают подрядчикам деньги без подрядных же записей», но и устанавливалась имущественная ответственность как поручителей за освидетельствование порук по подрядчикам «мимо крепостей письма крепостных дел»1, так и подрядчиков в случае заключения казенного договора без необходимой документации в размере 1/10 от стоимости подряда.</w:t>
      </w:r>
    </w:p>
    <w:p w14:paraId="4D0FDE8E"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способов, как предупреждения злоупотреблений, так и обеспечения исполнения казенного подряда стало соответствие поручителей следующим характеристикам: добрый, знатный, пожиточный человек. При этом, чем приоритетнее для государства заключаемый подряд, тем выше к ним предъявлялись требования. Так, освидетельствование поручителей при подряде на Монетном дворе происходило в канцелярии Правительствующего Сената.</w:t>
      </w:r>
    </w:p>
    <w:p w14:paraId="74D9D067"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Совершению противоправных действий при подряде препятствовало установление новых форм заключения договора и контроля за его исполнением. В этой связи примечателен документ из Сената от 18 сентября 1752 года «О заключении с соляными подрядчиками контрактов по приложенному при сем формуляру»2. Прецеденты при перевозке казенных припасов, практика тяжб с подрядчиками в связи с неисполнением контрактов дополняли действующее законодательство новыми нормами. Приведенный выше в качестве примера правовой акт являлся непосредственным тому свидетельством.</w:t>
      </w:r>
    </w:p>
    <w:p w14:paraId="631D06BD"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уже было обозначено, одной из форм обеспечения государственных нужд являлась покупка определенных товаров у партикулярных людей. Предупреждение злоупотреблений при этом носило иной характер. В ряде случаев такая покупка в казну продукции предполагала дальнейшую казенную монопольную ее продажу. Известными видами такого товара были соль, пенька, поярочная шерсть и овчина. Так продажа с суконного двора последней сопровождалась полным запретом приобретать торговым людям это сырье в ином месте кроме казны под угрозой наказания.</w:t>
      </w:r>
    </w:p>
    <w:p w14:paraId="6B985C4C" w14:textId="77777777" w:rsidR="009E038E" w:rsidRDefault="009E038E" w:rsidP="009E03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Государственные меры по противодействию злоупотреблениям в системе казенных подрядов, закрепленные в правовых актах XIX – начала XX века</w:t>
      </w:r>
    </w:p>
    <w:p w14:paraId="4F19AF11"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Великий русский реформатор М.М. Сперанский во введении к «Плану финансов» констатировал, что «государство наше вступает в 1810 год с 577-ю миллионами внутреннего долга, состоящего в ассигнациях. Присоединив к сему около 100 миллионов долгу иностранного, масса долгов наших составляет около 677 млн.»1. Дефицит бюджета по данным М.М. Сперанского к 1810 году составил 65 млн. (расходы – более 193 млн., доходы – 127 млн.). Рассуждения М.М. Сперанского привели его к мысли, что «никаких контрактов, ни частных, ни казенных, кроме винного откупа сделать будет невозможно: ибо никто не может исчислить чего будет стоить рубль чрез два месяца»2.</w:t>
      </w:r>
    </w:p>
    <w:p w14:paraId="275E08E7"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наглядности сложной ситуации в российской экономике этого периода обратимся к воспоминаниям графа Федора Петровича Толстого. «В 1810 году я определен был по высочайшему повелению в Монетный департамент по медальерной части, во время управления Министерством финансов графом Гурьевым, который очень скоро по вступлении в министры показал России свои обширные сведения по финансовой части, доведя серебряный рубль в 4-е рубля меди ассигнациями. Если он и во всех своих операциях как министр финансов не пользуется ни малейшим уважением, зато по кухмистерской части он достиг неувядаемой славы изобретением великолепной грешневой каши на мозгах из говяжьих костей, об которой не только во всем Петербурге и Москве известно, но и в самых отдаленных краях России»1.</w:t>
      </w:r>
    </w:p>
    <w:p w14:paraId="5D8844B5"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Но, несмотря на ряд трудностей в управлении государственными финансами, ситуация оставалась под контролем. Одним из способов сбалансирования бюджета М.М. Сперанский видел в сокращении расходов, которые разделил в зависимости от степени нужды на три категории. К необходимым относил «те, кои относятся к безопасности государства, как внешней, так и внутренней; те издержки, без коих разные части управления действовать не могут»2. К полезным причислял «те, без коих разные части управления хотя и могут обойтись и не остановятся в своем действии, но без коих потерпят некоторое временное затруднение и умножат заботу их начальства»3. К излишним издержкам «в 1810 должно разуметь все те, кои служат одному великолепию, к украшению…могут быть допущены единственно среди обилья доходов»4.</w:t>
      </w:r>
    </w:p>
    <w:p w14:paraId="4FC0B5D6"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Но, несмотря на довольно обширный список статей расходов, М.М. Сперанский не выразил особую озабоченность о судьбе Российской империи т.к. «из всей массы ассигнаций, без сомнения, самая важнейшая часть употреблена на казенные внутренние закупки и, следовательно, осталась в народном обращении»5.</w:t>
      </w:r>
    </w:p>
    <w:p w14:paraId="2F0CA3AB"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 сложное для государства время взыскание недоимок при неисполнении договорных обязательств по откупам и казенным подрядам возлагалось на Казенные палаты. Губернским правлениям предписывалось оказывать последним всевозможное содействие при взыскании долга. В целях исполнения долговых обязательств в марте 1800 года было принято решение о создании в структуре Камер-коллегии отдельного департамента «для окончания</w:t>
      </w:r>
    </w:p>
    <w:p w14:paraId="12EF9132"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Там же. дел по старым откупам и поставкам»1. На него была возложена обязанность по обеспечению государственного интереса, недопустимости казенных убытков, истребованию недоимок с неисполнительных винных подрядчиков и откупщиков.</w:t>
      </w:r>
    </w:p>
    <w:p w14:paraId="0BA1D5E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недопущения причинения убытков государственной казне подрядчиками и откупщиками по неисполненным контрактам в 1800 году было принято решение о наложении «на имение их посредством Губернских правлений»2 запрещения. Указанное требование распространялось на различные дела, где предполагалось взыскание в казну недоимки. Такими правомочиями обладали суды, Адмиралтейская и Военная коллегии. Отметим, что в начале XIX века контракт на поставку в казну по-прежнему обеспечивался залогом и поручительством.</w:t>
      </w:r>
    </w:p>
    <w:p w14:paraId="5A96BA61"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Попечение Императора в XVIII веке о нуждах армии в целях поддержания высокого уровня боеспособности войск вынуждало его издавать указы о запрете вывоза за границу сукна или </w:t>
      </w:r>
      <w:r>
        <w:rPr>
          <w:rFonts w:ascii="Verdana" w:hAnsi="Verdana"/>
          <w:color w:val="000000"/>
          <w:sz w:val="18"/>
          <w:szCs w:val="18"/>
        </w:rPr>
        <w:lastRenderedPageBreak/>
        <w:t>допустимости этого, но только по особому разрешению. Протекционистские меры продолжали существовать и в XIX веке. В целях поддержания отечественного производителя российский законодатель установил запрет на ввоз «всякого рода европейских шелковых, бумажных, льняных и пеньковых материй»3.</w:t>
      </w:r>
    </w:p>
    <w:p w14:paraId="63790A6E"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острый дефицит сукна в государстве определенного качества и цвета позволял Великому государю принимать решения, которые сложно было представить в иное время. Так, в сентябре 1800 года Павлом I был издан указ, согласно которому при приеме от подрядчиков сукна, предназначенного для армии и флота в случае, «если на половинках по местам случаются дыры, полосы и шишки, то таковые половинки принимать и в полки отпускать, однакож в меру негоднаго не класть, и не зачитая то место, намеривать против онаго в длину»4.</w:t>
      </w:r>
    </w:p>
    <w:p w14:paraId="35920D15"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Высокая озабоченность Александра I относительно роста дефицита бюджета, государственного внутреннего долга предопределила вектор внутренней политики первой половины XIX века. Был выработан новый механизм ценообразования на внутреннем рынке. На основании Именного указа 1802 года1 и в целях единообразного применения правовых предписаний были установлены правила утверждения цен в губерниях на провиант и фураж. Цены устанавливались отдельно в каждой губернии комиссией в составе дворянского предводителя, капитана-исправника, городничего, городского головы и общественных наблюдателей от гильдий на основании представленных из каждого уезда цен на те или иные услуги. Комиссии предписывалось «вывесть из всех существующих цен одну сложную и показать при том цену самую высокую и самую низшую»2, определить тарифы на перевозку провианта различным транспортом, услуги вольнонаемных. Цены, расположенные в диапазоне между установленными показателями, следовало считать законными и неподлежащими ни какому взысканию. Таким образом, «надеемся Мы достигнуть желаемой цели, что с одной стороны казна предохранена будет от напрасного ущерба, а с другой и самые чиновники к сему делу употребляемые, оградятся от излишних притязаний»3.</w:t>
      </w:r>
    </w:p>
    <w:p w14:paraId="3F0CA06B" w14:textId="77777777" w:rsidR="009E038E" w:rsidRDefault="009E038E" w:rsidP="009E03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Перспективы использования историко-правового опыта в сфере закупок на современном этапе</w:t>
      </w:r>
    </w:p>
    <w:p w14:paraId="6272EEC7"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Институт губернаторства в дореволюционной России занимал одно из ключевых мест в системе административного управления. Появление военного и гражданского губернаторов было связано с ликвидацией института генерал губернаторства. «Правовой статус военного губернатора … несколько отличался от статуса гражданского … в степени власти и в отношениях подчинения»1. Продовольственное обеспечение находившихся в губерниях войск непосредственно возлагалось на гражданских губернаторов под «руководством и надзиранием военных»2. Одной из обязанностей гражданских губернаторов являлось снабжение войск посредством изыскания «к тому лучших и выгоднейших средств, отдачею ли поставки дворянам и помещикам, подрядом, или же предоставлением на полковое попечение»3. Им разрешалось производить выше перечисленные мероприятия заблаговременно с обязательным уведомлением Министра военных сухопутных сил в случаях, когда возможные неблагоприятные обстоятельства (повышение цены на провиант) могли отрицательно сказаться на бюджете губернии и государственной казне в целом. Заключение всех </w:t>
      </w:r>
      <w:r>
        <w:rPr>
          <w:rFonts w:ascii="Verdana" w:hAnsi="Verdana"/>
          <w:color w:val="000000"/>
          <w:sz w:val="18"/>
          <w:szCs w:val="18"/>
        </w:rPr>
        <w:lastRenderedPageBreak/>
        <w:t>контрактов на поставку провианта и фуража происходило в губернской Казенной палате. Губернатор был обязан активно взаимодействовать с провиантским департаментом военного ведомства в целях информирования первого о численном составе находившихся на территории губернии войск. Гражданским губернаторам было предписано направлять в министерство ведомости о ценах на хлеб и фураж в своем регионе. Таким образом, решался вопрос мониторинга реальных закупочных и справочных цен на продовольственные нужды.</w:t>
      </w:r>
    </w:p>
    <w:p w14:paraId="6E3F3430"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конце XVIII веке появились новые формы обеспечения государственных нужд в виде закупки провианта и фуража войсками самостоятельно. В XIX веке это получило большее распространение. Губернаторы должны были предоставить полкам возможность и время для определения собственных цен на провиант и закупаемый фураж. Первыми цены объявляли полки, потом губернаторы. В случае объявления полковыми офицерами закупочных цен выше предъявленных губернатором, поставка продовольствия заключалась последним.</w:t>
      </w:r>
    </w:p>
    <w:p w14:paraId="09C204DC"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уже отмечалось выше, применение многочисленных частных правил и узаконений нередко сопровождалось затруднениями, что в некоторой степени не могло способствовать эффективной реализации государственных задач. «Российское законодательство начала XIX в. пребывало в состоянии глубокой запущенности»1. Вступление на императорский престол Николая I ознаменовало новый этап в истории упорядочения действовавшего законодательства.</w:t>
      </w:r>
    </w:p>
    <w:p w14:paraId="7341234B"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с именем М.М. Сперанского связывают издание в Российской империи Полного собрания законов в хронологическом порядке с 1649 года и Свода действующего законодательства. М.М. Сперанский так определял научное значение Полного собрания законов Российской империи: «Известно, что Законы изображают, так сказать, внутреннюю жизнь Государства. В них видно, как нравственные и политические его силы слагались, образовались, возрастали и изменялись. Следовательно, История Государства без познания Законов не может иметь ни ясности, ни достоверности, так как, с другой стороны, Законы без Истории часто бывают невразумительны. Посему, чем благовременнее Законы приводятся в известность: тем источники Истории для современников становятся удобнее, для потомства достовернее»1.</w:t>
      </w:r>
    </w:p>
    <w:p w14:paraId="24F3D701"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Проведенная М.М. Сперанским в начале XIX века работа по систематизации правового массива определила следующий этап становления и развития системы казенных подрядов в российском праве. Положительным результатом деятельности особо учрежденного комитета законодательства стала разработка положения «Об обязательствах, заключаемых с торгов между казною и частными людьми по подрядам, поставкам, по содержанию оброчных статей и продажам казенных движимых имуществ»2. Документ был структурирован и состоял из восьми глав. Придание юридической силы документу 17 октября 1830 года способствовало утверждению единообразной практики применения норм отечественного гражданского права в сфере казенных подрядов и поставок. Вступившее в действие положение отменило все изданные ранее правовые акты, регулировавшие порядок заключения и исполнения казенных подрядов.</w:t>
      </w:r>
    </w:p>
    <w:p w14:paraId="398C046D" w14:textId="77777777" w:rsidR="009E038E" w:rsidRDefault="009E038E" w:rsidP="009E03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Участниками отношений с казной могли выступать различные категории населения: казенные, удельные и помещичьи крестьяне, свободные хлебопашцы, мещане, ремесленники. </w:t>
      </w:r>
      <w:r>
        <w:rPr>
          <w:rFonts w:ascii="Verdana" w:hAnsi="Verdana"/>
          <w:color w:val="000000"/>
          <w:sz w:val="18"/>
          <w:szCs w:val="18"/>
        </w:rPr>
        <w:lastRenderedPageBreak/>
        <w:t>Дворянам допускалось «заключать с казною обязательства всякого рода, на какую бы сумму ни было»3. В отношении купечества сохранялись ограничения по сумме контракта в зависимости от принадлежности к той или иной гильдии. Лица, желавшие принять участие в торгах, допускались к последним только после предъявления свидетельств «о своем звании», о благонадежности залогов и поручителей. Лица, признанные судом несостоятельными по обязательствам с казной, к участию в торгах не допускались.</w:t>
      </w:r>
    </w:p>
    <w:p w14:paraId="78670FAD" w14:textId="77777777" w:rsidR="009E038E" w:rsidRPr="009E038E" w:rsidRDefault="009E038E" w:rsidP="009E038E"/>
    <w:sectPr w:rsidR="009E038E" w:rsidRPr="009E03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9CFBB" w14:textId="77777777" w:rsidR="00FB1A3B" w:rsidRDefault="00FB1A3B">
      <w:pPr>
        <w:spacing w:after="0" w:line="240" w:lineRule="auto"/>
      </w:pPr>
      <w:r>
        <w:separator/>
      </w:r>
    </w:p>
  </w:endnote>
  <w:endnote w:type="continuationSeparator" w:id="0">
    <w:p w14:paraId="51E9E24C" w14:textId="77777777" w:rsidR="00FB1A3B" w:rsidRDefault="00FB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BB15F" w14:textId="77777777" w:rsidR="00FB1A3B" w:rsidRDefault="00FB1A3B">
      <w:pPr>
        <w:spacing w:after="0" w:line="240" w:lineRule="auto"/>
      </w:pPr>
      <w:r>
        <w:separator/>
      </w:r>
    </w:p>
  </w:footnote>
  <w:footnote w:type="continuationSeparator" w:id="0">
    <w:p w14:paraId="4814CC09" w14:textId="77777777" w:rsidR="00FB1A3B" w:rsidRDefault="00FB1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F8A0A1F"/>
    <w:multiLevelType w:val="multilevel"/>
    <w:tmpl w:val="D5EC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8333B15"/>
    <w:multiLevelType w:val="multilevel"/>
    <w:tmpl w:val="B19C5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747203"/>
    <w:multiLevelType w:val="multilevel"/>
    <w:tmpl w:val="6A2227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9"/>
  </w:num>
  <w:num w:numId="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3B"/>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31636</TotalTime>
  <Pages>16</Pages>
  <Words>6947</Words>
  <Characters>39600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6072</cp:revision>
  <cp:lastPrinted>2009-02-06T05:36:00Z</cp:lastPrinted>
  <dcterms:created xsi:type="dcterms:W3CDTF">2016-09-19T15:12:00Z</dcterms:created>
  <dcterms:modified xsi:type="dcterms:W3CDTF">2017-02-20T12:02:00Z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