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BD95" w14:textId="1B377ED0" w:rsidR="00AF6C07" w:rsidRDefault="008F1FCA" w:rsidP="008F1FCA">
      <w:pPr>
        <w:rPr>
          <w:rFonts w:ascii="Verdana" w:hAnsi="Verdana"/>
          <w:b/>
          <w:bCs/>
          <w:color w:val="000000"/>
          <w:shd w:val="clear" w:color="auto" w:fill="FFFFFF"/>
        </w:rPr>
      </w:pPr>
      <w:r>
        <w:rPr>
          <w:rFonts w:ascii="Verdana" w:hAnsi="Verdana"/>
          <w:b/>
          <w:bCs/>
          <w:color w:val="000000"/>
          <w:shd w:val="clear" w:color="auto" w:fill="FFFFFF"/>
        </w:rPr>
        <w:t>Гаркавенко Світлана Степанівна. Розвиток наукових основ проектно-технологічних робіт на стадії створення конкурентоспроможної продукції : Дис... д-ра наук: 05.18.18 - 2009.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1FCA" w:rsidRPr="008F1FCA" w14:paraId="6D84D923" w14:textId="77777777" w:rsidTr="008F1F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FCA" w:rsidRPr="008F1FCA" w14:paraId="15D22258" w14:textId="77777777">
              <w:trPr>
                <w:tblCellSpacing w:w="0" w:type="dxa"/>
              </w:trPr>
              <w:tc>
                <w:tcPr>
                  <w:tcW w:w="0" w:type="auto"/>
                  <w:vAlign w:val="center"/>
                  <w:hideMark/>
                </w:tcPr>
                <w:p w14:paraId="31F6419D"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b/>
                      <w:bCs/>
                      <w:sz w:val="24"/>
                      <w:szCs w:val="24"/>
                    </w:rPr>
                    <w:lastRenderedPageBreak/>
                    <w:t>Гаркавенко С.С. Розвиток наукових основ проектно-технологічних робіт на стадії створення конкурентоспроможної продукції взуттєвої та шкіргалантерейної галузі. – Рукопис.</w:t>
                  </w:r>
                </w:p>
                <w:p w14:paraId="4F3FE5D2"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05.18.18. – Технологія взуття, шкіряних виробів та хутра. – Київський національний університет технологій та дизайну Міністерства освіти і науки України, Київ, 2009.</w:t>
                  </w:r>
                </w:p>
                <w:p w14:paraId="6160958F"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У дисертації запропоновано концепцію формування конкурентоспроможності взуття та шкіргалантерейних виробів у процесі проектно-технологічних робіт в умовах невизначеності чинників зовнішнього середовища.</w:t>
                  </w:r>
                </w:p>
                <w:p w14:paraId="51567AD8"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Удосконалено методологію інформаційного забезпечення процесу технологічної підготовки виробництва, запропоновано концептуальну модель формування інформаційної бази даних передпроектних досліджень, визначено напрями поглиблення сегментування ринку в умовах перенасиченості ринку.</w:t>
                  </w:r>
                </w:p>
                <w:p w14:paraId="7DB39FE2"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Запропоновано концептуальну модель формування структури асортименту виробів зі шкіри під впливом невизначеності чинників зовнішнього середовища; математичну модель формування асортименту за видами взуття, асортиментними групами на основі АNCOVA-моделі; математичну модель формування розмірно-повнотного асортименту взуття з урахуванням сонячних циклів.</w:t>
                  </w:r>
                </w:p>
                <w:p w14:paraId="6F09A51F"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Узагальнено напрями інновацій конструкцій і технологій виготовлення виробів зі шкіри, удосконалено методологію визначення рівня диференціації базових моделей взуття.</w:t>
                  </w:r>
                </w:p>
                <w:p w14:paraId="6010988F"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Запропоновано концептуальну модель вибору технології виготовлення взуття в системі розробки конкурентоспроможної продукції.</w:t>
                  </w:r>
                </w:p>
                <w:p w14:paraId="77B9A15A"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b/>
                      <w:bCs/>
                      <w:sz w:val="24"/>
                      <w:szCs w:val="24"/>
                    </w:rPr>
                    <w:t>Гаркавенко С.С. Розвиток наукових основ проектно-технологічних робіт на стадії створення конкурентоспроможної продукції взуттєвої та шкіргалантерейної галузі. – Рукопис.</w:t>
                  </w:r>
                </w:p>
                <w:p w14:paraId="2770001E"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05.18.18. – Технологія взуття, шкіряних виробів та хутра. – Київський національний університет технологій та дизайну Міністерства освіти і науки України, Київ, 2009.</w:t>
                  </w:r>
                </w:p>
                <w:p w14:paraId="0EC153A5"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У дисертації запропоновано концепцію формування конкурентоспроможності взуття та шкіргалантерейних виробів в процесі проектно-технологічних робіт в умовах невизначеності чинників зовнішнього середовища.</w:t>
                  </w:r>
                </w:p>
                <w:p w14:paraId="29B2A521"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Удосконалено методологію інформаційного забезпечення процесу технологічної підготовки виробництва, запропоновано концептуальну модель формування інформаційної бази даних передпроектних досліджень, визначено напрями поглиблення сегментування ринку в умовах перенасиченості ринку.</w:t>
                  </w:r>
                </w:p>
                <w:p w14:paraId="4575A1B4"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lastRenderedPageBreak/>
                    <w:t>Запропоновано концептуальну модель формування структури асортименту виробів зі шкіри під впливом невизначеності чинників зовнішнього середовища; математичну модель формування асортименту за видами взуття, асортиментними групами на основі АNCOVA-моделі; математичну модель формування розмірно-повнотного асортименту взуття з урахуванням сонячних циклів.</w:t>
                  </w:r>
                </w:p>
                <w:p w14:paraId="4CC95181"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Узагальнено напрями інновацій конструкцій та технологій виготовлення виробів зі шкіри, удосконалено методологію визначення рівня диференціації базових моделей взуття.</w:t>
                  </w:r>
                </w:p>
                <w:p w14:paraId="624896E8"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Запропоновано концептуальну модель вибору технології виготовлення взуття в системі розробки конкурентоспроможної продукції.</w:t>
                  </w:r>
                </w:p>
              </w:tc>
            </w:tr>
          </w:tbl>
          <w:p w14:paraId="397C3833" w14:textId="77777777" w:rsidR="008F1FCA" w:rsidRPr="008F1FCA" w:rsidRDefault="008F1FCA" w:rsidP="008F1FCA">
            <w:pPr>
              <w:spacing w:after="0" w:line="240" w:lineRule="auto"/>
              <w:rPr>
                <w:rFonts w:ascii="Times New Roman" w:eastAsia="Times New Roman" w:hAnsi="Times New Roman" w:cs="Times New Roman"/>
                <w:sz w:val="24"/>
                <w:szCs w:val="24"/>
              </w:rPr>
            </w:pPr>
          </w:p>
        </w:tc>
      </w:tr>
      <w:tr w:rsidR="008F1FCA" w:rsidRPr="008F1FCA" w14:paraId="17891E61" w14:textId="77777777" w:rsidTr="008F1F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FCA" w:rsidRPr="008F1FCA" w14:paraId="1D08205D" w14:textId="77777777">
              <w:trPr>
                <w:tblCellSpacing w:w="0" w:type="dxa"/>
              </w:trPr>
              <w:tc>
                <w:tcPr>
                  <w:tcW w:w="0" w:type="auto"/>
                  <w:vAlign w:val="center"/>
                  <w:hideMark/>
                </w:tcPr>
                <w:p w14:paraId="1C8B010A" w14:textId="77777777" w:rsidR="008F1FCA" w:rsidRPr="008F1FCA" w:rsidRDefault="008F1FCA" w:rsidP="00CC2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lastRenderedPageBreak/>
                    <w:t>У дисертації розроблено наукові основи проектно-технологічних робіт, що забезпечують, на засадах системного підходу, конкурентоспроможність взуттєвих і шкіргалантерейних підприємств на внутрішньому та зовнішньому ринках в умовах невизначеності зовнішніх чинників.</w:t>
                  </w:r>
                </w:p>
                <w:p w14:paraId="1BB390B6" w14:textId="77777777" w:rsidR="008F1FCA" w:rsidRPr="008F1FCA" w:rsidRDefault="008F1FCA" w:rsidP="00CC2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На основі аналізу чинників конкурентоспроможності, тенденцій розвитку ринку виробів зі шкіри, стратегічних напрямів підвищення конкурентоспроможності товарів запропоновано концепцію формування споживчих властивостей виробів в процесі конструкторсько-технологічної підготовки виробництва, що забезпечують відповідний вимогам споживачів рівень корисності атрибутів і співвідношення “ціна-якість” товару.</w:t>
                  </w:r>
                </w:p>
                <w:p w14:paraId="52C352CF" w14:textId="77777777" w:rsidR="008F1FCA" w:rsidRPr="008F1FCA" w:rsidRDefault="008F1FCA" w:rsidP="00CC29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Запропоновано концептуальну модель формування інформаційної бази даних в умовах невизначеності зовнішніх чинників, що охоплює п’ять етапів передпроектних досліджень: визначення цілей передпроектних досліджень; аналіз зовнішніх чинників невизначеності та ризиків; ідентифікацію інформаційної ситуації щодо виду невизначеності прийняття рішень; визначення напрямів і безпосередньо проведення передпроектних досліджень.</w:t>
                  </w:r>
                </w:p>
                <w:p w14:paraId="2A4CADFC"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На основі моделі оцінювання привабливості потенційних ринкових сегментів і ніш, адаптованої до особливостей ринку виробів зі шкіри, визначено напрями поглиблення сегментування ринку, досліджено споживчі переваги як основу розробки конструкцій і технологій виготовлення конкурентоспроможних виробів зі шкіри.</w:t>
                  </w:r>
                </w:p>
                <w:p w14:paraId="5ABB6DC5" w14:textId="77777777" w:rsidR="008F1FCA" w:rsidRPr="008F1FCA" w:rsidRDefault="008F1FCA" w:rsidP="00CC295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Розроблено концептуальну модель формування структури асортименту взуття в умовах невизначеності зовнішніх чинників, яка передбачає аналіз стохастичних чинників; аналіз наявного асортименту на основі методів портфельного аналізу; формування структури асортименту за видами взуття, конструкцією, формою носкової частини та висотою каблука на основі трендових, теоретико-ігрових, оптимізаційних, моделей дисперсійного та коваріаційного аналізу.</w:t>
                  </w:r>
                </w:p>
                <w:p w14:paraId="636EF482"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Побудовано математичну модель формування структури асортименту за видами взуття з урахуванням адитивних компонент на основі ANCOVA-моделі.</w:t>
                  </w:r>
                </w:p>
                <w:p w14:paraId="32A7062E" w14:textId="77777777" w:rsidR="008F1FCA" w:rsidRPr="008F1FCA" w:rsidRDefault="008F1FCA" w:rsidP="00CC295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Сформульовано та підтверджено гіпотезу про залежність антропометричних даних стоп дорослого населення від фаз сонячних циклів; запропоновано математичну модель формування розмірно-повнотного асортименту з урахуванням чисел Вольфа, що дає змогу знизити до 7% втрати від невідповідності розмірного-повнотного асортименту взуття фактичним антропометричним даним.</w:t>
                  </w:r>
                </w:p>
                <w:p w14:paraId="4CA4DC37" w14:textId="77777777" w:rsidR="008F1FCA" w:rsidRPr="008F1FCA" w:rsidRDefault="008F1FCA" w:rsidP="00CC295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lastRenderedPageBreak/>
                    <w:t>Запропоновано класифікацію різновидів інновацій у сфері виробництва взуття як стратегії підвищення конкурентоспроможності. Розроблено модель визначення рівня диференціації базових моделей на етапі створення нових конструкцій на основі біноміальної функції розподілу імовірності, що дає змогу знизити втрати від нереалізованої продукції, спричинені нераціональним розміром серії виробів, в 2-3 рази.</w:t>
                  </w:r>
                </w:p>
                <w:p w14:paraId="6BA10B16" w14:textId="77777777" w:rsidR="008F1FCA" w:rsidRPr="008F1FCA" w:rsidRDefault="008F1FCA" w:rsidP="00CC295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Удосконалено науково-методичні підходи до формалізації конструктивно-технологічних характеристик деталей низу як основи вибору конкурентоспроможних технологій складання взуття. На основі вдосконаленої класифікації методів кріплення низу взуття до заготовки за чотирма ознаками – способу формування, просторовості заготовки, ступеня свободи та положення затягувальної кромки – запропоновано принципи формалізації даних. Це дозволило уніфікувати конструктивно-технологічні характеристики, розробити узагальнені структурні моделі деталей низу взуття та алгоритм проектування технологічного процесу складання взуття різних методів кріплення за модульним принципом як основи вибору конкурентоспроможної технології його виготовлення.</w:t>
                  </w:r>
                </w:p>
                <w:p w14:paraId="1C33346B" w14:textId="77777777" w:rsidR="008F1FCA" w:rsidRPr="008F1FCA" w:rsidRDefault="008F1FCA" w:rsidP="00CC295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Розроблено концептуальну модель вибору технології виготовлення взуття з урахуванням вимог щодо адаптації до стохастичних чинників зовнішнього середовища. Запропоновано оцінювання впливу технологій на формування споживчих характеристик здійснювати на основі: інтегральної оцінки ризику нововведень на основі кластерного аналізу; за значенням коефіцієнта еластичності, що характеризує поліпшення споживчих властивостей з урахуванням зміни витрат, пов’язаних з освоєнням технологій, альтернативних до наявних на підприємстві.</w:t>
                  </w:r>
                </w:p>
                <w:p w14:paraId="736EB639"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9. Запропоновано метод вибору конкурентоспроможності технологій складання взуття різних методів кріплення, основою якої є єдиний для всіх методів кріплення технологічний процес, що охоплює 22 модулі технологічних операцій. Здійснено кластеризацію взуття різних методів кріплення за споживчими властивостями, що дає змогу зменшити в 1,5-2 рази термін технологічної підготовки виробництва та збільшити, завдяки раціоналізації технологічного процесу, питомий споживчий ефект до 17-20%.</w:t>
                  </w:r>
                </w:p>
                <w:p w14:paraId="7951A23D"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10. Апробовано на прикладі взуття спеціального призначення та практично доведено ефективність функціонування системи формування конкурентоспроможності продукції на стадії проектно-технологічних робіт; системи інформаційного забезпечення – на етапі створення інформаційних баз даних; методів формування розмірного асортименту з використанням чисел Вольфа в процесі оцінювання ринкових ніш взуття великих і малих розмірів; методів формування структури асортименту за видами взуття на основі ANCOVA-моделі.</w:t>
                  </w:r>
                </w:p>
                <w:p w14:paraId="4BC9EFFA" w14:textId="77777777" w:rsidR="008F1FCA" w:rsidRPr="008F1FCA" w:rsidRDefault="008F1FCA" w:rsidP="008F1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FCA">
                    <w:rPr>
                      <w:rFonts w:ascii="Times New Roman" w:eastAsia="Times New Roman" w:hAnsi="Times New Roman" w:cs="Times New Roman"/>
                      <w:sz w:val="24"/>
                      <w:szCs w:val="24"/>
                    </w:rPr>
                    <w:t>11. Загальний економічний ефект від впровадження результатів досліджень щодо розробки теоретичних основ і розвитку практичних аспектів формування конкурентоспроможності виробів зі шкіри на етапі конструкторсько-технологічної підготовки виробів зі шкіри в умовах невизначеності зовнішніх чинників становить 73 269 грн., в тому числі, на чотирьох взуттєвих підприємствах – 56, 369 тис. грн., від реалізації підручника – 16,9 тис. грн.</w:t>
                  </w:r>
                </w:p>
              </w:tc>
            </w:tr>
          </w:tbl>
          <w:p w14:paraId="5BCE61C1" w14:textId="77777777" w:rsidR="008F1FCA" w:rsidRPr="008F1FCA" w:rsidRDefault="008F1FCA" w:rsidP="008F1FCA">
            <w:pPr>
              <w:spacing w:after="0" w:line="240" w:lineRule="auto"/>
              <w:rPr>
                <w:rFonts w:ascii="Times New Roman" w:eastAsia="Times New Roman" w:hAnsi="Times New Roman" w:cs="Times New Roman"/>
                <w:sz w:val="24"/>
                <w:szCs w:val="24"/>
              </w:rPr>
            </w:pPr>
          </w:p>
        </w:tc>
      </w:tr>
    </w:tbl>
    <w:p w14:paraId="3B08A5F0" w14:textId="77777777" w:rsidR="008F1FCA" w:rsidRPr="008F1FCA" w:rsidRDefault="008F1FCA" w:rsidP="008F1FCA"/>
    <w:sectPr w:rsidR="008F1FCA" w:rsidRPr="008F1F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44BA" w14:textId="77777777" w:rsidR="00CC295C" w:rsidRDefault="00CC295C">
      <w:pPr>
        <w:spacing w:after="0" w:line="240" w:lineRule="auto"/>
      </w:pPr>
      <w:r>
        <w:separator/>
      </w:r>
    </w:p>
  </w:endnote>
  <w:endnote w:type="continuationSeparator" w:id="0">
    <w:p w14:paraId="2FE504C0" w14:textId="77777777" w:rsidR="00CC295C" w:rsidRDefault="00CC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91BF" w14:textId="77777777" w:rsidR="00CC295C" w:rsidRDefault="00CC295C">
      <w:pPr>
        <w:spacing w:after="0" w:line="240" w:lineRule="auto"/>
      </w:pPr>
      <w:r>
        <w:separator/>
      </w:r>
    </w:p>
  </w:footnote>
  <w:footnote w:type="continuationSeparator" w:id="0">
    <w:p w14:paraId="024FC1C5" w14:textId="77777777" w:rsidR="00CC295C" w:rsidRDefault="00CC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83C"/>
    <w:multiLevelType w:val="multilevel"/>
    <w:tmpl w:val="3656E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24514"/>
    <w:multiLevelType w:val="multilevel"/>
    <w:tmpl w:val="9F46BE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D004F"/>
    <w:multiLevelType w:val="multilevel"/>
    <w:tmpl w:val="2924B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95C"/>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99559</TotalTime>
  <Pages>4</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339</cp:revision>
  <dcterms:created xsi:type="dcterms:W3CDTF">2024-06-20T08:51:00Z</dcterms:created>
  <dcterms:modified xsi:type="dcterms:W3CDTF">2024-12-19T19:18:00Z</dcterms:modified>
  <cp:category/>
</cp:coreProperties>
</file>