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663D9D" w:rsidRDefault="00663D9D" w:rsidP="00663D9D">
      <w:r w:rsidRPr="009E62F3">
        <w:rPr>
          <w:rFonts w:ascii="Times New Roman" w:eastAsia="MS Mincho" w:hAnsi="Times New Roman" w:cs="Times New Roman"/>
          <w:b/>
          <w:bCs/>
          <w:sz w:val="24"/>
          <w:szCs w:val="24"/>
          <w:lang w:eastAsia="ru-RU"/>
        </w:rPr>
        <w:t>Боровська Олена Олексіївна</w:t>
      </w:r>
      <w:r w:rsidRPr="009E62F3">
        <w:rPr>
          <w:rFonts w:ascii="Times New Roman" w:eastAsia="MS Mincho" w:hAnsi="Times New Roman" w:cs="Times New Roman"/>
          <w:bCs/>
          <w:sz w:val="24"/>
          <w:szCs w:val="24"/>
          <w:lang w:eastAsia="ja-JP"/>
        </w:rPr>
        <w:t>,</w:t>
      </w:r>
      <w:r w:rsidRPr="009E62F3">
        <w:rPr>
          <w:rFonts w:ascii="Times New Roman" w:eastAsia="MS Mincho" w:hAnsi="Times New Roman" w:cs="Times New Roman"/>
          <w:sz w:val="24"/>
          <w:szCs w:val="24"/>
          <w:lang w:eastAsia="ru-RU"/>
        </w:rPr>
        <w:t xml:space="preserve"> асистент кафедри німецької філології, Вінницький державний педагогічний університет імені Михайла Коцюбинського. </w:t>
      </w:r>
      <w:r w:rsidRPr="009E62F3">
        <w:rPr>
          <w:rFonts w:ascii="Times New Roman" w:eastAsia="MS Mincho" w:hAnsi="Times New Roman" w:cs="Times New Roman"/>
          <w:bCs/>
          <w:iCs/>
          <w:spacing w:val="-2"/>
          <w:sz w:val="24"/>
          <w:szCs w:val="24"/>
          <w:lang w:eastAsia="ru-RU"/>
        </w:rPr>
        <w:t>Назва дисертації</w:t>
      </w:r>
      <w:r w:rsidRPr="009E62F3">
        <w:rPr>
          <w:rFonts w:ascii="Times New Roman" w:eastAsia="MS Mincho" w:hAnsi="Times New Roman" w:cs="Times New Roman"/>
          <w:bCs/>
          <w:sz w:val="24"/>
          <w:szCs w:val="24"/>
          <w:lang w:eastAsia="ru-RU"/>
        </w:rPr>
        <w:t xml:space="preserve">: </w:t>
      </w:r>
      <w:r w:rsidRPr="009E62F3">
        <w:rPr>
          <w:rFonts w:ascii="Times New Roman" w:eastAsia="MS Mincho" w:hAnsi="Times New Roman" w:cs="Times New Roman"/>
          <w:spacing w:val="-2"/>
          <w:sz w:val="24"/>
          <w:szCs w:val="24"/>
          <w:lang w:eastAsia="ru-RU"/>
        </w:rPr>
        <w:t>«Партицип і партиципні конструкції у сучасній німецькій мові: семантико-структурний та функційний аспекти».</w:t>
      </w:r>
      <w:r w:rsidRPr="009E62F3">
        <w:rPr>
          <w:rFonts w:ascii="Times New Roman" w:eastAsia="MS Mincho" w:hAnsi="Times New Roman" w:cs="Times New Roman"/>
          <w:b/>
          <w:bCs/>
          <w:i/>
          <w:iCs/>
          <w:sz w:val="24"/>
          <w:szCs w:val="24"/>
          <w:lang w:eastAsia="ru-RU"/>
        </w:rPr>
        <w:t xml:space="preserve"> </w:t>
      </w:r>
      <w:r w:rsidRPr="009E62F3">
        <w:rPr>
          <w:rFonts w:ascii="Times New Roman" w:eastAsia="MS Mincho" w:hAnsi="Times New Roman" w:cs="Times New Roman"/>
          <w:bCs/>
          <w:iCs/>
          <w:sz w:val="24"/>
          <w:szCs w:val="24"/>
          <w:lang w:eastAsia="ru-RU"/>
        </w:rPr>
        <w:t>Шифр та назва спеціальності</w:t>
      </w:r>
      <w:r w:rsidRPr="009E62F3">
        <w:rPr>
          <w:rFonts w:ascii="Times New Roman" w:eastAsia="MS Mincho" w:hAnsi="Times New Roman" w:cs="Times New Roman"/>
          <w:sz w:val="24"/>
          <w:szCs w:val="24"/>
          <w:lang w:eastAsia="ru-RU"/>
        </w:rPr>
        <w:t xml:space="preserve"> – 10.02.04 – германські мови. Спецрада           Д 26.054.02 Київського національного лінгвістичного університету</w:t>
      </w:r>
    </w:p>
    <w:sectPr w:rsidR="00B97607" w:rsidRPr="00663D9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663D9D" w:rsidRPr="00663D9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7B180-5454-44DC-BDAE-ECB43B83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2021-05-28T16:36:00Z</dcterms:created>
  <dcterms:modified xsi:type="dcterms:W3CDTF">2021-06-01T16:55:00Z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