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ABD73" w14:textId="2C916D3A" w:rsidR="00B253D4" w:rsidRDefault="00B65813" w:rsidP="00B65813">
      <w:pPr>
        <w:rPr>
          <w:rFonts w:ascii="Verdana" w:hAnsi="Verdana"/>
          <w:b/>
          <w:bCs/>
          <w:color w:val="000000"/>
          <w:shd w:val="clear" w:color="auto" w:fill="FFFFFF"/>
        </w:rPr>
      </w:pPr>
      <w:r>
        <w:rPr>
          <w:rFonts w:ascii="Verdana" w:hAnsi="Verdana"/>
          <w:b/>
          <w:bCs/>
          <w:color w:val="000000"/>
          <w:shd w:val="clear" w:color="auto" w:fill="FFFFFF"/>
        </w:rPr>
        <w:t>Полевий Володимир Іванович. Конституційна відповідальність політичних партій в Україні: дис... канд. юрид. наук: 12.00.02 / НАН України; Інститут держави і права ім. В.М.Корецького. - К., 2004</w:t>
      </w:r>
    </w:p>
    <w:p w14:paraId="37E918D1" w14:textId="77777777" w:rsidR="00B65813" w:rsidRPr="00B65813" w:rsidRDefault="00B65813" w:rsidP="00B658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65813">
        <w:rPr>
          <w:rFonts w:ascii="Times New Roman" w:eastAsia="Times New Roman" w:hAnsi="Times New Roman" w:cs="Times New Roman"/>
          <w:b/>
          <w:bCs/>
          <w:color w:val="000000"/>
          <w:sz w:val="27"/>
          <w:szCs w:val="27"/>
        </w:rPr>
        <w:t>Полевий В.І. Конституційна відповідальність політичних партій в Україні. – Рукопис (202 с.)</w:t>
      </w:r>
    </w:p>
    <w:p w14:paraId="0469E3EB" w14:textId="77777777" w:rsidR="00B65813" w:rsidRPr="00B65813" w:rsidRDefault="00B65813" w:rsidP="00B658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65813">
        <w:rPr>
          <w:rFonts w:ascii="Times New Roman" w:eastAsia="Times New Roman" w:hAnsi="Times New Roman" w:cs="Times New Roman"/>
          <w:color w:val="000000"/>
          <w:sz w:val="27"/>
          <w:szCs w:val="27"/>
        </w:rPr>
        <w:t>Дисертація на здобуття наукового ступеня кандидата юридичних наук за спеціальністю 12.00.02. – конституційне право. – Інститут держави і права ім. В. М. Корецького НАН України, Київ, 2004 р.</w:t>
      </w:r>
    </w:p>
    <w:p w14:paraId="6D59679D" w14:textId="77777777" w:rsidR="00B65813" w:rsidRPr="00B65813" w:rsidRDefault="00B65813" w:rsidP="00B658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65813">
        <w:rPr>
          <w:rFonts w:ascii="Times New Roman" w:eastAsia="Times New Roman" w:hAnsi="Times New Roman" w:cs="Times New Roman"/>
          <w:color w:val="000000"/>
          <w:sz w:val="27"/>
          <w:szCs w:val="27"/>
        </w:rPr>
        <w:t>Дисертація присвячена теоретичному дослідженню субінституту конституційної відповідальності політичних партій в Україні та способам його практичного використання як засобу захисту суспільних відносин, які регламентуються конституційним правом. У роботі визначено зміст поняття конституційної відповідальності партій, негативний (ретроспективний) та позитивний аспекти цієї відповідальності. Проведено теоретичний аналіз підстав застосування конституційної відповідальності партій, складу конституційного правопорушення, санкцій, що застосовуються до партій. Розглянуто склад та компетенцію державних органів, уповноважених здійснювати контроль за конституційністю діяльності партій. Розкрито механізм притягнення до негативної конституційної відповідальності партій, діяльність яких порушує чинне законодавство України.</w:t>
      </w:r>
    </w:p>
    <w:p w14:paraId="19E8E98C" w14:textId="77777777" w:rsidR="00B65813" w:rsidRPr="00B65813" w:rsidRDefault="00B65813" w:rsidP="00B6581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65813">
        <w:rPr>
          <w:rFonts w:ascii="Times New Roman" w:eastAsia="Times New Roman" w:hAnsi="Times New Roman" w:cs="Times New Roman"/>
          <w:color w:val="000000"/>
          <w:sz w:val="27"/>
          <w:szCs w:val="27"/>
        </w:rPr>
        <w:t>На основі аналізу вітчизняного та світового досвіду сформульовано низку рекомендацій щодо удосконалення національного законодавства шляхом конкретизації підстав застосування конституційної відповідальності партій, уточнення та розмежування компетенції державних органів, які здійснюють контроль за конституційністю діяльності політичних партій в Україні.</w:t>
      </w:r>
    </w:p>
    <w:p w14:paraId="621821A9" w14:textId="77777777" w:rsidR="00B65813" w:rsidRPr="00B65813" w:rsidRDefault="00B65813" w:rsidP="00B65813"/>
    <w:sectPr w:rsidR="00B65813" w:rsidRPr="00B6581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3E8F9" w14:textId="77777777" w:rsidR="00220B4F" w:rsidRDefault="00220B4F">
      <w:pPr>
        <w:spacing w:after="0" w:line="240" w:lineRule="auto"/>
      </w:pPr>
      <w:r>
        <w:separator/>
      </w:r>
    </w:p>
  </w:endnote>
  <w:endnote w:type="continuationSeparator" w:id="0">
    <w:p w14:paraId="5A78146B" w14:textId="77777777" w:rsidR="00220B4F" w:rsidRDefault="00220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6EB8F" w14:textId="77777777" w:rsidR="00220B4F" w:rsidRDefault="00220B4F">
      <w:pPr>
        <w:spacing w:after="0" w:line="240" w:lineRule="auto"/>
      </w:pPr>
      <w:r>
        <w:separator/>
      </w:r>
    </w:p>
  </w:footnote>
  <w:footnote w:type="continuationSeparator" w:id="0">
    <w:p w14:paraId="4364A533" w14:textId="77777777" w:rsidR="00220B4F" w:rsidRDefault="00220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20B4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2C35"/>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2E2"/>
    <w:rsid w:val="001564F0"/>
    <w:rsid w:val="0015651C"/>
    <w:rsid w:val="00156BE9"/>
    <w:rsid w:val="0015776E"/>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B4F"/>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2A6"/>
    <w:rsid w:val="00295524"/>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B5B"/>
    <w:rsid w:val="002C1E04"/>
    <w:rsid w:val="002C1E7C"/>
    <w:rsid w:val="002C2046"/>
    <w:rsid w:val="002C22C7"/>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1C29"/>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419"/>
    <w:rsid w:val="003C69DA"/>
    <w:rsid w:val="003C7028"/>
    <w:rsid w:val="003C717A"/>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23E"/>
    <w:rsid w:val="005F7543"/>
    <w:rsid w:val="005F7DD6"/>
    <w:rsid w:val="006000FB"/>
    <w:rsid w:val="0060015E"/>
    <w:rsid w:val="0060020C"/>
    <w:rsid w:val="00600A99"/>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6DE"/>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73C"/>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667"/>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D4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047E"/>
    <w:rsid w:val="00E616DF"/>
    <w:rsid w:val="00E61B3D"/>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830"/>
    <w:rsid w:val="00EC4054"/>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4054"/>
    <w:rsid w:val="00F64228"/>
    <w:rsid w:val="00F64294"/>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38491</TotalTime>
  <Pages>1</Pages>
  <Words>246</Words>
  <Characters>1406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7913</cp:revision>
  <dcterms:created xsi:type="dcterms:W3CDTF">2024-06-20T08:51:00Z</dcterms:created>
  <dcterms:modified xsi:type="dcterms:W3CDTF">2024-07-29T10:25:00Z</dcterms:modified>
  <cp:category/>
</cp:coreProperties>
</file>