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Default="00EC3315" w:rsidP="00EC3315">
      <w:pPr>
        <w:rPr>
          <w:rFonts w:ascii="Times New Roman" w:eastAsia="Times New Roman" w:hAnsi="Times New Roman" w:cs="Times New Roman"/>
          <w:b/>
          <w:sz w:val="24"/>
          <w:szCs w:val="24"/>
          <w:lang w:eastAsia="ru-RU"/>
        </w:rPr>
      </w:pPr>
      <w:r w:rsidRPr="00EC3315">
        <w:rPr>
          <w:rFonts w:ascii="Times New Roman" w:eastAsia="Times New Roman" w:hAnsi="Times New Roman" w:cs="Times New Roman" w:hint="eastAsia"/>
          <w:b/>
          <w:sz w:val="24"/>
          <w:szCs w:val="24"/>
          <w:lang w:eastAsia="ru-RU"/>
        </w:rPr>
        <w:t>Аникин</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Антон</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Викторович</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Метод</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поиска</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и</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интеграции</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разнородных</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распределенных</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образовательных</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ресурсов</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на</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основе</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логического</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вывода</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на</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онтологии</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диссертация</w:t>
      </w:r>
      <w:r w:rsidRPr="00EC3315">
        <w:rPr>
          <w:rFonts w:ascii="Times New Roman" w:eastAsia="Times New Roman" w:hAnsi="Times New Roman" w:cs="Times New Roman"/>
          <w:b/>
          <w:sz w:val="24"/>
          <w:szCs w:val="24"/>
          <w:lang w:eastAsia="ru-RU"/>
        </w:rPr>
        <w:t xml:space="preserve"> ... </w:t>
      </w:r>
      <w:r w:rsidRPr="00EC3315">
        <w:rPr>
          <w:rFonts w:ascii="Times New Roman" w:eastAsia="Times New Roman" w:hAnsi="Times New Roman" w:cs="Times New Roman" w:hint="eastAsia"/>
          <w:b/>
          <w:sz w:val="24"/>
          <w:szCs w:val="24"/>
          <w:lang w:eastAsia="ru-RU"/>
        </w:rPr>
        <w:t>кандидата</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технических</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наук</w:t>
      </w:r>
      <w:r w:rsidRPr="00EC3315">
        <w:rPr>
          <w:rFonts w:ascii="Times New Roman" w:eastAsia="Times New Roman" w:hAnsi="Times New Roman" w:cs="Times New Roman"/>
          <w:b/>
          <w:sz w:val="24"/>
          <w:szCs w:val="24"/>
          <w:lang w:eastAsia="ru-RU"/>
        </w:rPr>
        <w:t xml:space="preserve">: 05.13.01 / </w:t>
      </w:r>
      <w:r w:rsidRPr="00EC3315">
        <w:rPr>
          <w:rFonts w:ascii="Times New Roman" w:eastAsia="Times New Roman" w:hAnsi="Times New Roman" w:cs="Times New Roman" w:hint="eastAsia"/>
          <w:b/>
          <w:sz w:val="24"/>
          <w:szCs w:val="24"/>
          <w:lang w:eastAsia="ru-RU"/>
        </w:rPr>
        <w:t>Аникин</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Антон</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Викторович</w:t>
      </w:r>
      <w:r w:rsidRPr="00EC3315">
        <w:rPr>
          <w:rFonts w:ascii="Times New Roman" w:eastAsia="Times New Roman" w:hAnsi="Times New Roman" w:cs="Times New Roman"/>
          <w:b/>
          <w:sz w:val="24"/>
          <w:szCs w:val="24"/>
          <w:lang w:eastAsia="ru-RU"/>
        </w:rPr>
        <w:t>;[</w:t>
      </w:r>
      <w:r w:rsidRPr="00EC3315">
        <w:rPr>
          <w:rFonts w:ascii="Times New Roman" w:eastAsia="Times New Roman" w:hAnsi="Times New Roman" w:cs="Times New Roman" w:hint="eastAsia"/>
          <w:b/>
          <w:sz w:val="24"/>
          <w:szCs w:val="24"/>
          <w:lang w:eastAsia="ru-RU"/>
        </w:rPr>
        <w:t>Место</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защиты</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Волгоградский</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государственный</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технический</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университет</w:t>
      </w:r>
      <w:r w:rsidRPr="00EC3315">
        <w:rPr>
          <w:rFonts w:ascii="Times New Roman" w:eastAsia="Times New Roman" w:hAnsi="Times New Roman" w:cs="Times New Roman"/>
          <w:b/>
          <w:sz w:val="24"/>
          <w:szCs w:val="24"/>
          <w:lang w:eastAsia="ru-RU"/>
        </w:rPr>
        <w:t xml:space="preserve">].- </w:t>
      </w:r>
      <w:r w:rsidRPr="00EC3315">
        <w:rPr>
          <w:rFonts w:ascii="Times New Roman" w:eastAsia="Times New Roman" w:hAnsi="Times New Roman" w:cs="Times New Roman" w:hint="eastAsia"/>
          <w:b/>
          <w:sz w:val="24"/>
          <w:szCs w:val="24"/>
          <w:lang w:eastAsia="ru-RU"/>
        </w:rPr>
        <w:t>Волгоград</w:t>
      </w:r>
      <w:r w:rsidRPr="00EC3315">
        <w:rPr>
          <w:rFonts w:ascii="Times New Roman" w:eastAsia="Times New Roman" w:hAnsi="Times New Roman" w:cs="Times New Roman"/>
          <w:b/>
          <w:sz w:val="24"/>
          <w:szCs w:val="24"/>
          <w:lang w:eastAsia="ru-RU"/>
        </w:rPr>
        <w:t xml:space="preserve">, 2014.- 280 </w:t>
      </w:r>
      <w:r w:rsidRPr="00EC3315">
        <w:rPr>
          <w:rFonts w:ascii="Times New Roman" w:eastAsia="Times New Roman" w:hAnsi="Times New Roman" w:cs="Times New Roman" w:hint="eastAsia"/>
          <w:b/>
          <w:sz w:val="24"/>
          <w:szCs w:val="24"/>
          <w:lang w:eastAsia="ru-RU"/>
        </w:rPr>
        <w:t>с</w:t>
      </w:r>
      <w:r w:rsidRPr="00EC3315">
        <w:rPr>
          <w:rFonts w:ascii="Times New Roman" w:eastAsia="Times New Roman" w:hAnsi="Times New Roman" w:cs="Times New Roman"/>
          <w:b/>
          <w:sz w:val="24"/>
          <w:szCs w:val="24"/>
          <w:lang w:eastAsia="ru-RU"/>
        </w:rPr>
        <w:t>.</w:t>
      </w:r>
    </w:p>
    <w:p w:rsidR="00EC3315" w:rsidRDefault="00EC3315" w:rsidP="00EC3315">
      <w:pPr>
        <w:rPr>
          <w:rFonts w:ascii="Times New Roman" w:eastAsia="Times New Roman" w:hAnsi="Times New Roman" w:cs="Times New Roman"/>
          <w:b/>
          <w:sz w:val="24"/>
          <w:szCs w:val="24"/>
          <w:lang w:eastAsia="ru-RU"/>
        </w:rPr>
      </w:pPr>
    </w:p>
    <w:p w:rsidR="00EC3315" w:rsidRDefault="00EC3315" w:rsidP="00EC3315">
      <w:pPr>
        <w:rPr>
          <w:rFonts w:ascii="Times New Roman" w:eastAsia="Times New Roman" w:hAnsi="Times New Roman" w:cs="Times New Roman"/>
          <w:b/>
          <w:sz w:val="24"/>
          <w:szCs w:val="24"/>
          <w:lang w:eastAsia="ru-RU"/>
        </w:rPr>
      </w:pPr>
    </w:p>
    <w:p w:rsidR="00EC3315" w:rsidRDefault="00EC3315" w:rsidP="00EC3315">
      <w:pPr>
        <w:rPr>
          <w:rFonts w:ascii="Times New Roman" w:eastAsia="Times New Roman" w:hAnsi="Times New Roman" w:cs="Times New Roman"/>
          <w:b/>
          <w:sz w:val="24"/>
          <w:szCs w:val="24"/>
          <w:lang w:eastAsia="ru-RU"/>
        </w:rPr>
      </w:pPr>
    </w:p>
    <w:p w:rsidR="003E7742" w:rsidRDefault="003E7742" w:rsidP="003E7742">
      <w:pPr>
        <w:pStyle w:val="173"/>
        <w:spacing w:after="596"/>
        <w:ind w:left="580" w:right="600" w:firstLine="0"/>
      </w:pPr>
      <w:r>
        <w:rPr>
          <w:color w:val="000000"/>
          <w:spacing w:val="0"/>
          <w:lang w:val="ru-RU" w:eastAsia="ru-RU" w:bidi="ru-RU"/>
        </w:rPr>
        <w:t>Федеральное государственное бюджетное образовательное учреждение высшего профессионального образования Волгоградский государственный технический университет (ВолгГТУ)</w:t>
      </w:r>
    </w:p>
    <w:p w:rsidR="003E7742" w:rsidRDefault="003E7742" w:rsidP="003E7742">
      <w:pPr>
        <w:pStyle w:val="173"/>
        <w:spacing w:after="652" w:line="260" w:lineRule="exact"/>
        <w:ind w:right="280" w:firstLine="0"/>
        <w:jc w:val="right"/>
      </w:pPr>
      <w:r>
        <w:rPr>
          <w:color w:val="000000"/>
          <w:spacing w:val="0"/>
          <w:lang w:val="ru-RU" w:eastAsia="ru-RU" w:bidi="ru-RU"/>
        </w:rPr>
        <w:t>На правах рукописи</w:t>
      </w:r>
    </w:p>
    <w:p w:rsidR="003E7742" w:rsidRDefault="003E7742" w:rsidP="003E7742">
      <w:pPr>
        <w:pStyle w:val="173"/>
        <w:spacing w:after="472" w:line="260" w:lineRule="exact"/>
        <w:ind w:firstLine="0"/>
        <w:jc w:val="center"/>
      </w:pPr>
      <w:r>
        <w:rPr>
          <w:color w:val="000000"/>
          <w:spacing w:val="0"/>
          <w:lang w:val="ru-RU" w:eastAsia="ru-RU" w:bidi="ru-RU"/>
        </w:rPr>
        <w:t>Аникин Антон Викторович</w:t>
      </w:r>
    </w:p>
    <w:p w:rsidR="003E7742" w:rsidRPr="003E7742" w:rsidRDefault="003E7742" w:rsidP="003E7742">
      <w:pPr>
        <w:pStyle w:val="1fffffff2"/>
        <w:keepNext/>
        <w:keepLines/>
        <w:shd w:val="clear" w:color="auto" w:fill="auto"/>
        <w:spacing w:before="0" w:after="904"/>
        <w:rPr>
          <w:lang w:val="uk-UA"/>
        </w:rPr>
      </w:pPr>
      <w:bookmarkStart w:id="0" w:name="bookmark0"/>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bookmarkEnd w:id="0"/>
    </w:p>
    <w:p w:rsidR="003E7742" w:rsidRDefault="003E7742" w:rsidP="003E7742">
      <w:pPr>
        <w:pStyle w:val="173"/>
        <w:ind w:firstLine="0"/>
        <w:jc w:val="center"/>
      </w:pPr>
      <w:r w:rsidRPr="003E7742">
        <w:rPr>
          <w:color w:val="000000"/>
          <w:spacing w:val="0"/>
          <w:lang w:eastAsia="ru-RU" w:bidi="ru-RU"/>
        </w:rPr>
        <w:t>05.13.01 - Системный анализ, управление и обработка информации</w:t>
      </w:r>
    </w:p>
    <w:p w:rsidR="003E7742" w:rsidRDefault="003E7742" w:rsidP="003E7742">
      <w:pPr>
        <w:pStyle w:val="173"/>
        <w:ind w:firstLine="0"/>
        <w:jc w:val="center"/>
      </w:pPr>
      <w:r>
        <w:rPr>
          <w:color w:val="000000"/>
          <w:spacing w:val="0"/>
          <w:lang w:val="ru-RU" w:eastAsia="ru-RU" w:bidi="ru-RU"/>
        </w:rPr>
        <w:t>(в промышленности)</w:t>
      </w:r>
    </w:p>
    <w:p w:rsidR="003E7742" w:rsidRDefault="003E7742" w:rsidP="003E7742">
      <w:pPr>
        <w:pStyle w:val="173"/>
        <w:ind w:firstLine="0"/>
        <w:jc w:val="center"/>
      </w:pPr>
      <w:r>
        <w:rPr>
          <w:color w:val="000000"/>
          <w:spacing w:val="0"/>
          <w:lang w:val="ru-RU" w:eastAsia="ru-RU" w:bidi="ru-RU"/>
        </w:rPr>
        <w:t>05.13.10 — Управление в социальных и экономических системах</w:t>
      </w:r>
    </w:p>
    <w:p w:rsidR="003E7742" w:rsidRDefault="003E7742" w:rsidP="003E7742">
      <w:pPr>
        <w:pStyle w:val="173"/>
        <w:spacing w:after="416"/>
        <w:ind w:firstLine="0"/>
        <w:jc w:val="center"/>
      </w:pPr>
      <w:r>
        <w:rPr>
          <w:color w:val="000000"/>
          <w:spacing w:val="0"/>
          <w:lang w:val="ru-RU" w:eastAsia="ru-RU" w:bidi="ru-RU"/>
        </w:rPr>
        <w:t>ДИССЕРТАЦИЯ на соискание учёной степени кандидата технических наук</w:t>
      </w:r>
    </w:p>
    <w:p w:rsidR="003E7742" w:rsidRDefault="003E7742" w:rsidP="003E7742">
      <w:pPr>
        <w:pStyle w:val="173"/>
        <w:spacing w:line="485" w:lineRule="exact"/>
        <w:ind w:left="5500" w:right="280" w:firstLine="0"/>
      </w:pPr>
      <w:r>
        <w:rPr>
          <w:color w:val="000000"/>
          <w:spacing w:val="0"/>
          <w:lang w:val="ru-RU" w:eastAsia="ru-RU" w:bidi="ru-RU"/>
        </w:rPr>
        <w:t>Научный руководитель д.т.н., профессор</w:t>
      </w:r>
    </w:p>
    <w:p w:rsidR="003E7742" w:rsidRDefault="003E7742" w:rsidP="003E7742">
      <w:pPr>
        <w:pStyle w:val="173"/>
        <w:spacing w:after="471" w:line="260" w:lineRule="exact"/>
        <w:ind w:left="5500" w:firstLine="0"/>
      </w:pPr>
      <w:r>
        <w:rPr>
          <w:color w:val="000000"/>
          <w:spacing w:val="0"/>
          <w:lang w:val="ru-RU" w:eastAsia="ru-RU" w:bidi="ru-RU"/>
        </w:rPr>
        <w:t>Дворянкин Александр Михайлович</w:t>
      </w:r>
    </w:p>
    <w:p w:rsidR="003E7742" w:rsidRDefault="003E7742" w:rsidP="003E7742">
      <w:pPr>
        <w:pStyle w:val="173"/>
        <w:ind w:left="5500" w:right="280" w:firstLine="0"/>
      </w:pPr>
      <w:r>
        <w:rPr>
          <w:color w:val="000000"/>
          <w:spacing w:val="0"/>
          <w:lang w:val="ru-RU" w:eastAsia="ru-RU" w:bidi="ru-RU"/>
        </w:rPr>
        <w:t>Научный консультант к.т.н.</w:t>
      </w:r>
    </w:p>
    <w:p w:rsidR="003E7742" w:rsidRDefault="003E7742" w:rsidP="003E7742">
      <w:pPr>
        <w:pStyle w:val="173"/>
        <w:spacing w:after="596"/>
        <w:ind w:left="5500" w:firstLine="0"/>
      </w:pPr>
      <w:r>
        <w:rPr>
          <w:color w:val="000000"/>
          <w:spacing w:val="0"/>
          <w:lang w:val="ru-RU" w:eastAsia="ru-RU" w:bidi="ru-RU"/>
        </w:rPr>
        <w:t>Жукова Ирина Г еоргиевна</w:t>
      </w:r>
    </w:p>
    <w:p w:rsidR="003E7742" w:rsidRDefault="003E7742" w:rsidP="003E7742">
      <w:pPr>
        <w:pStyle w:val="173"/>
        <w:spacing w:line="260" w:lineRule="exact"/>
        <w:ind w:firstLine="0"/>
        <w:jc w:val="center"/>
      </w:pPr>
      <w:r>
        <w:rPr>
          <w:color w:val="000000"/>
          <w:spacing w:val="0"/>
          <w:lang w:val="ru-RU" w:eastAsia="ru-RU" w:bidi="ru-RU"/>
        </w:rPr>
        <w:t>Волгоград - 2014</w:t>
      </w:r>
    </w:p>
    <w:p w:rsidR="003E7742" w:rsidRDefault="003E7742" w:rsidP="003E7742">
      <w:pPr>
        <w:pStyle w:val="173"/>
        <w:spacing w:after="121" w:line="260" w:lineRule="exact"/>
        <w:ind w:firstLine="0"/>
      </w:pPr>
      <w:r>
        <w:rPr>
          <w:color w:val="000000"/>
          <w:spacing w:val="0"/>
          <w:lang w:val="ru-RU" w:eastAsia="ru-RU" w:bidi="ru-RU"/>
        </w:rPr>
        <w:t>Оглавление</w:t>
      </w:r>
    </w:p>
    <w:p w:rsidR="003E7742" w:rsidRDefault="003E7742" w:rsidP="003E7742">
      <w:pPr>
        <w:tabs>
          <w:tab w:val="right" w:leader="dot" w:pos="9907"/>
        </w:tabs>
      </w:pPr>
      <w:r>
        <w:fldChar w:fldCharType="begin"/>
      </w:r>
      <w:r>
        <w:instrText xml:space="preserve"> TOC \o "1-5" \h \z </w:instrText>
      </w:r>
      <w:r>
        <w:fldChar w:fldCharType="separate"/>
      </w:r>
      <w:r>
        <w:rPr>
          <w:color w:val="000000"/>
          <w:lang w:eastAsia="ru-RU" w:bidi="ru-RU"/>
        </w:rPr>
        <w:t>Введение</w:t>
      </w:r>
      <w:r>
        <w:rPr>
          <w:color w:val="000000"/>
          <w:lang w:eastAsia="ru-RU" w:bidi="ru-RU"/>
        </w:rPr>
        <w:tab/>
        <w:t>6</w:t>
      </w:r>
    </w:p>
    <w:p w:rsidR="003E7742" w:rsidRDefault="003E7742" w:rsidP="003E7742">
      <w:pPr>
        <w:tabs>
          <w:tab w:val="right" w:leader="dot" w:pos="9907"/>
        </w:tabs>
        <w:ind w:right="20"/>
      </w:pPr>
      <w:r>
        <w:rPr>
          <w:color w:val="000000"/>
          <w:lang w:eastAsia="ru-RU" w:bidi="ru-RU"/>
        </w:rPr>
        <w:t>Глава 1. Анализ предметной области управления образовательным процессом и образовательным контентом. Постановка задач исследования</w:t>
      </w:r>
      <w:r>
        <w:rPr>
          <w:color w:val="000000"/>
          <w:lang w:eastAsia="ru-RU" w:bidi="ru-RU"/>
        </w:rPr>
        <w:tab/>
        <w:t>12</w:t>
      </w:r>
    </w:p>
    <w:p w:rsidR="003E7742" w:rsidRDefault="003E7742" w:rsidP="003E7742">
      <w:pPr>
        <w:numPr>
          <w:ilvl w:val="0"/>
          <w:numId w:val="32"/>
        </w:numPr>
        <w:tabs>
          <w:tab w:val="clear" w:pos="709"/>
        </w:tabs>
        <w:suppressAutoHyphens w:val="0"/>
        <w:spacing w:after="0" w:line="480" w:lineRule="exact"/>
        <w:ind w:left="300" w:firstLine="0"/>
      </w:pPr>
      <w:hyperlink w:anchor="bookmark4" w:tooltip="Current Document">
        <w:r>
          <w:rPr>
            <w:color w:val="000000"/>
            <w:lang w:eastAsia="ru-RU" w:bidi="ru-RU"/>
          </w:rPr>
          <w:t xml:space="preserve"> Системы управления процессом обучения и образовательным контентом..12</w:t>
        </w:r>
      </w:hyperlink>
    </w:p>
    <w:p w:rsidR="003E7742" w:rsidRDefault="003E7742" w:rsidP="003E7742">
      <w:pPr>
        <w:numPr>
          <w:ilvl w:val="0"/>
          <w:numId w:val="32"/>
        </w:numPr>
        <w:tabs>
          <w:tab w:val="clear" w:pos="709"/>
          <w:tab w:val="right" w:leader="dot" w:pos="9907"/>
        </w:tabs>
        <w:suppressAutoHyphens w:val="0"/>
        <w:spacing w:after="0" w:line="480" w:lineRule="exact"/>
        <w:ind w:left="300" w:firstLine="0"/>
      </w:pPr>
      <w:r>
        <w:rPr>
          <w:color w:val="000000"/>
          <w:lang w:eastAsia="ru-RU" w:bidi="ru-RU"/>
        </w:rPr>
        <w:t xml:space="preserve"> Образовательные ресурсы и особенности их использования</w:t>
      </w:r>
      <w:r>
        <w:rPr>
          <w:color w:val="000000"/>
          <w:lang w:eastAsia="ru-RU" w:bidi="ru-RU"/>
        </w:rPr>
        <w:tab/>
        <w:t>14</w:t>
      </w:r>
    </w:p>
    <w:p w:rsidR="003E7742" w:rsidRDefault="003E7742" w:rsidP="003E7742">
      <w:pPr>
        <w:numPr>
          <w:ilvl w:val="0"/>
          <w:numId w:val="33"/>
        </w:numPr>
        <w:tabs>
          <w:tab w:val="clear" w:pos="709"/>
          <w:tab w:val="right" w:leader="dot" w:pos="9907"/>
        </w:tabs>
        <w:suppressAutoHyphens w:val="0"/>
        <w:spacing w:after="0" w:line="480" w:lineRule="exact"/>
        <w:ind w:left="600" w:firstLine="0"/>
      </w:pPr>
      <w:r>
        <w:rPr>
          <w:color w:val="000000"/>
          <w:lang w:eastAsia="ru-RU" w:bidi="ru-RU"/>
        </w:rPr>
        <w:t xml:space="preserve"> Классификация образовательных ресурсов</w:t>
      </w:r>
      <w:r>
        <w:rPr>
          <w:color w:val="000000"/>
          <w:lang w:eastAsia="ru-RU" w:bidi="ru-RU"/>
        </w:rPr>
        <w:tab/>
        <w:t>14</w:t>
      </w:r>
    </w:p>
    <w:p w:rsidR="003E7742" w:rsidRDefault="003E7742" w:rsidP="003E7742">
      <w:pPr>
        <w:numPr>
          <w:ilvl w:val="0"/>
          <w:numId w:val="33"/>
        </w:numPr>
        <w:tabs>
          <w:tab w:val="clear" w:pos="709"/>
          <w:tab w:val="right" w:leader="dot" w:pos="9907"/>
        </w:tabs>
        <w:suppressAutoHyphens w:val="0"/>
        <w:spacing w:after="0" w:line="480" w:lineRule="exact"/>
        <w:ind w:left="600" w:firstLine="0"/>
      </w:pPr>
      <w:r>
        <w:rPr>
          <w:color w:val="000000"/>
          <w:lang w:eastAsia="ru-RU" w:bidi="ru-RU"/>
        </w:rPr>
        <w:t xml:space="preserve"> Традиционные образовательные ресурсы</w:t>
      </w:r>
      <w:r>
        <w:rPr>
          <w:color w:val="000000"/>
          <w:lang w:eastAsia="ru-RU" w:bidi="ru-RU"/>
        </w:rPr>
        <w:tab/>
        <w:t>15</w:t>
      </w:r>
    </w:p>
    <w:p w:rsidR="003E7742" w:rsidRDefault="003E7742" w:rsidP="003E7742">
      <w:pPr>
        <w:numPr>
          <w:ilvl w:val="0"/>
          <w:numId w:val="33"/>
        </w:numPr>
        <w:tabs>
          <w:tab w:val="clear" w:pos="709"/>
          <w:tab w:val="right" w:leader="dot" w:pos="9907"/>
        </w:tabs>
        <w:suppressAutoHyphens w:val="0"/>
        <w:spacing w:after="0" w:line="480" w:lineRule="exact"/>
        <w:ind w:left="600" w:firstLine="0"/>
      </w:pPr>
      <w:r>
        <w:rPr>
          <w:color w:val="000000"/>
          <w:lang w:eastAsia="ru-RU" w:bidi="ru-RU"/>
        </w:rPr>
        <w:t xml:space="preserve"> Электронные образовательные ресурсы</w:t>
      </w:r>
      <w:r>
        <w:rPr>
          <w:color w:val="000000"/>
          <w:lang w:eastAsia="ru-RU" w:bidi="ru-RU"/>
        </w:rPr>
        <w:tab/>
        <w:t>16</w:t>
      </w:r>
    </w:p>
    <w:p w:rsidR="003E7742" w:rsidRDefault="003E7742" w:rsidP="003E7742">
      <w:pPr>
        <w:numPr>
          <w:ilvl w:val="0"/>
          <w:numId w:val="33"/>
        </w:numPr>
        <w:tabs>
          <w:tab w:val="clear" w:pos="709"/>
          <w:tab w:val="right" w:leader="dot" w:pos="9907"/>
        </w:tabs>
        <w:suppressAutoHyphens w:val="0"/>
        <w:spacing w:after="0" w:line="480" w:lineRule="exact"/>
        <w:ind w:left="600" w:firstLine="0"/>
      </w:pPr>
      <w:r>
        <w:rPr>
          <w:color w:val="000000"/>
          <w:lang w:eastAsia="ru-RU" w:bidi="ru-RU"/>
        </w:rPr>
        <w:t xml:space="preserve"> Стандарты описания образовательных ресурсов</w:t>
      </w:r>
      <w:r>
        <w:rPr>
          <w:color w:val="000000"/>
          <w:lang w:eastAsia="ru-RU" w:bidi="ru-RU"/>
        </w:rPr>
        <w:tab/>
        <w:t>19</w:t>
      </w:r>
    </w:p>
    <w:p w:rsidR="003E7742" w:rsidRDefault="003E7742" w:rsidP="003E7742">
      <w:pPr>
        <w:numPr>
          <w:ilvl w:val="0"/>
          <w:numId w:val="33"/>
        </w:numPr>
        <w:tabs>
          <w:tab w:val="clear" w:pos="709"/>
          <w:tab w:val="right" w:leader="dot" w:pos="9314"/>
        </w:tabs>
        <w:suppressAutoHyphens w:val="0"/>
        <w:spacing w:after="0" w:line="480" w:lineRule="exact"/>
        <w:ind w:left="600" w:right="20" w:firstLine="0"/>
      </w:pPr>
      <w:r>
        <w:rPr>
          <w:color w:val="000000"/>
          <w:lang w:eastAsia="ru-RU" w:bidi="ru-RU"/>
        </w:rPr>
        <w:t xml:space="preserve"> Особенности использования образовательных ресурсов в процессе управления обучением</w:t>
      </w:r>
      <w:r>
        <w:rPr>
          <w:color w:val="000000"/>
          <w:lang w:eastAsia="ru-RU" w:bidi="ru-RU"/>
        </w:rPr>
        <w:tab/>
        <w:t>21</w:t>
      </w:r>
    </w:p>
    <w:p w:rsidR="003E7742" w:rsidRDefault="003E7742" w:rsidP="003E7742">
      <w:pPr>
        <w:numPr>
          <w:ilvl w:val="0"/>
          <w:numId w:val="33"/>
        </w:numPr>
        <w:tabs>
          <w:tab w:val="clear" w:pos="709"/>
          <w:tab w:val="right" w:leader="dot" w:pos="9314"/>
        </w:tabs>
        <w:suppressAutoHyphens w:val="0"/>
        <w:spacing w:after="0" w:line="480" w:lineRule="exact"/>
        <w:ind w:left="600" w:right="20" w:firstLine="0"/>
      </w:pPr>
      <w:r>
        <w:rPr>
          <w:color w:val="000000"/>
          <w:lang w:eastAsia="ru-RU" w:bidi="ru-RU"/>
        </w:rPr>
        <w:t xml:space="preserve"> Особенности использования образовательных ресурсов в рамках поддержки компетентностного подхода</w:t>
      </w:r>
      <w:r>
        <w:rPr>
          <w:color w:val="000000"/>
          <w:lang w:eastAsia="ru-RU" w:bidi="ru-RU"/>
        </w:rPr>
        <w:tab/>
        <w:t>25</w:t>
      </w:r>
    </w:p>
    <w:p w:rsidR="003E7742" w:rsidRDefault="003E7742" w:rsidP="003E7742">
      <w:pPr>
        <w:numPr>
          <w:ilvl w:val="0"/>
          <w:numId w:val="32"/>
        </w:numPr>
        <w:tabs>
          <w:tab w:val="clear" w:pos="709"/>
          <w:tab w:val="right" w:leader="dot" w:pos="9608"/>
        </w:tabs>
        <w:suppressAutoHyphens w:val="0"/>
        <w:spacing w:after="0" w:line="480" w:lineRule="exact"/>
        <w:ind w:left="300" w:right="20" w:firstLine="0"/>
      </w:pPr>
      <w:r>
        <w:rPr>
          <w:color w:val="000000"/>
          <w:lang w:eastAsia="ru-RU" w:bidi="ru-RU"/>
        </w:rPr>
        <w:t xml:space="preserve"> Модели, методы и инструментальные средства для поддержки процессов разработки и использования образовательных ресурсов</w:t>
      </w:r>
      <w:r>
        <w:rPr>
          <w:color w:val="000000"/>
          <w:lang w:eastAsia="ru-RU" w:bidi="ru-RU"/>
        </w:rPr>
        <w:tab/>
        <w:t>28</w:t>
      </w:r>
    </w:p>
    <w:p w:rsidR="003E7742" w:rsidRDefault="003E7742" w:rsidP="003E7742">
      <w:pPr>
        <w:numPr>
          <w:ilvl w:val="0"/>
          <w:numId w:val="34"/>
        </w:numPr>
        <w:tabs>
          <w:tab w:val="clear" w:pos="709"/>
          <w:tab w:val="right" w:leader="dot" w:pos="9907"/>
        </w:tabs>
        <w:suppressAutoHyphens w:val="0"/>
        <w:spacing w:after="0" w:line="480" w:lineRule="exact"/>
        <w:ind w:left="600" w:firstLine="0"/>
      </w:pPr>
      <w:r>
        <w:rPr>
          <w:color w:val="000000"/>
          <w:lang w:eastAsia="ru-RU" w:bidi="ru-RU"/>
        </w:rPr>
        <w:t xml:space="preserve"> Модели представления образовательных ресурсов</w:t>
      </w:r>
      <w:r>
        <w:rPr>
          <w:color w:val="000000"/>
          <w:lang w:eastAsia="ru-RU" w:bidi="ru-RU"/>
        </w:rPr>
        <w:tab/>
        <w:t>28</w:t>
      </w:r>
    </w:p>
    <w:p w:rsidR="003E7742" w:rsidRDefault="003E7742" w:rsidP="003E7742">
      <w:pPr>
        <w:numPr>
          <w:ilvl w:val="0"/>
          <w:numId w:val="35"/>
        </w:numPr>
        <w:tabs>
          <w:tab w:val="clear" w:pos="709"/>
          <w:tab w:val="right" w:leader="dot" w:pos="9907"/>
        </w:tabs>
        <w:suppressAutoHyphens w:val="0"/>
        <w:spacing w:after="0" w:line="480" w:lineRule="exact"/>
        <w:ind w:left="600" w:firstLine="0"/>
      </w:pPr>
      <w:r>
        <w:rPr>
          <w:color w:val="000000"/>
          <w:lang w:eastAsia="ru-RU" w:bidi="ru-RU"/>
        </w:rPr>
        <w:t xml:space="preserve"> Методы и инструментальные средства описания ЭОР</w:t>
      </w:r>
      <w:r>
        <w:rPr>
          <w:color w:val="000000"/>
          <w:lang w:eastAsia="ru-RU" w:bidi="ru-RU"/>
        </w:rPr>
        <w:tab/>
        <w:t>37</w:t>
      </w:r>
    </w:p>
    <w:p w:rsidR="003E7742" w:rsidRDefault="003E7742" w:rsidP="003E7742">
      <w:pPr>
        <w:numPr>
          <w:ilvl w:val="0"/>
          <w:numId w:val="35"/>
        </w:numPr>
        <w:tabs>
          <w:tab w:val="clear" w:pos="709"/>
          <w:tab w:val="right" w:leader="dot" w:pos="9314"/>
        </w:tabs>
        <w:suppressAutoHyphens w:val="0"/>
        <w:spacing w:after="0" w:line="480" w:lineRule="exact"/>
        <w:ind w:left="600" w:right="20" w:firstLine="0"/>
      </w:pPr>
      <w:r>
        <w:rPr>
          <w:color w:val="000000"/>
          <w:lang w:eastAsia="ru-RU" w:bidi="ru-RU"/>
        </w:rPr>
        <w:t xml:space="preserve"> Методы поиска и интеграции образовательных ресурсов в образовательные коллекции</w:t>
      </w:r>
      <w:r>
        <w:rPr>
          <w:color w:val="000000"/>
          <w:lang w:eastAsia="ru-RU" w:bidi="ru-RU"/>
        </w:rPr>
        <w:tab/>
        <w:t>39</w:t>
      </w:r>
    </w:p>
    <w:p w:rsidR="003E7742" w:rsidRDefault="003E7742" w:rsidP="003E7742">
      <w:pPr>
        <w:numPr>
          <w:ilvl w:val="0"/>
          <w:numId w:val="32"/>
        </w:numPr>
        <w:tabs>
          <w:tab w:val="clear" w:pos="709"/>
          <w:tab w:val="right" w:leader="dot" w:pos="9907"/>
        </w:tabs>
        <w:suppressAutoHyphens w:val="0"/>
        <w:spacing w:after="0" w:line="480" w:lineRule="exact"/>
        <w:ind w:left="300" w:firstLine="0"/>
      </w:pPr>
      <w:r>
        <w:rPr>
          <w:color w:val="000000"/>
          <w:lang w:eastAsia="ru-RU" w:bidi="ru-RU"/>
        </w:rPr>
        <w:t xml:space="preserve"> Постановка задачи и цели исследования</w:t>
      </w:r>
      <w:r>
        <w:rPr>
          <w:color w:val="000000"/>
          <w:lang w:eastAsia="ru-RU" w:bidi="ru-RU"/>
        </w:rPr>
        <w:tab/>
        <w:t>43</w:t>
      </w:r>
    </w:p>
    <w:p w:rsidR="003E7742" w:rsidRDefault="003E7742" w:rsidP="003E7742">
      <w:hyperlink w:anchor="bookmark17" w:tooltip="Current Document">
        <w:r>
          <w:rPr>
            <w:color w:val="000000"/>
            <w:lang w:eastAsia="ru-RU" w:bidi="ru-RU"/>
          </w:rPr>
          <w:t>Глава 2. Разработка информационно-логической модели предметной области 44</w:t>
        </w:r>
      </w:hyperlink>
    </w:p>
    <w:p w:rsidR="003E7742" w:rsidRDefault="003E7742" w:rsidP="003E7742">
      <w:pPr>
        <w:numPr>
          <w:ilvl w:val="0"/>
          <w:numId w:val="36"/>
        </w:numPr>
        <w:tabs>
          <w:tab w:val="clear" w:pos="709"/>
          <w:tab w:val="right" w:leader="dot" w:pos="9608"/>
        </w:tabs>
        <w:suppressAutoHyphens w:val="0"/>
        <w:spacing w:after="0" w:line="480" w:lineRule="exact"/>
        <w:ind w:left="300" w:right="20" w:firstLine="0"/>
      </w:pPr>
      <w:r>
        <w:rPr>
          <w:color w:val="000000"/>
          <w:lang w:eastAsia="ru-RU" w:bidi="ru-RU"/>
        </w:rPr>
        <w:t xml:space="preserve"> Структурный анализ систем управления обучением и образовательным контентом</w:t>
      </w:r>
      <w:r>
        <w:rPr>
          <w:color w:val="000000"/>
          <w:lang w:eastAsia="ru-RU" w:bidi="ru-RU"/>
        </w:rPr>
        <w:tab/>
        <w:t>45</w:t>
      </w:r>
    </w:p>
    <w:p w:rsidR="003E7742" w:rsidRDefault="003E7742" w:rsidP="003E7742">
      <w:pPr>
        <w:numPr>
          <w:ilvl w:val="0"/>
          <w:numId w:val="36"/>
        </w:numPr>
        <w:tabs>
          <w:tab w:val="clear" w:pos="709"/>
          <w:tab w:val="right" w:leader="dot" w:pos="9907"/>
        </w:tabs>
        <w:suppressAutoHyphens w:val="0"/>
        <w:spacing w:after="0" w:line="480" w:lineRule="exact"/>
        <w:ind w:left="300" w:firstLine="0"/>
      </w:pPr>
      <w:r>
        <w:rPr>
          <w:color w:val="000000"/>
          <w:lang w:eastAsia="ru-RU" w:bidi="ru-RU"/>
        </w:rPr>
        <w:t xml:space="preserve"> Схема управления образовательным контентом</w:t>
      </w:r>
      <w:r>
        <w:rPr>
          <w:color w:val="000000"/>
          <w:lang w:eastAsia="ru-RU" w:bidi="ru-RU"/>
        </w:rPr>
        <w:tab/>
        <w:t>47</w:t>
      </w:r>
    </w:p>
    <w:p w:rsidR="003E7742" w:rsidRDefault="003E7742" w:rsidP="003E7742">
      <w:pPr>
        <w:numPr>
          <w:ilvl w:val="0"/>
          <w:numId w:val="36"/>
        </w:numPr>
        <w:tabs>
          <w:tab w:val="clear" w:pos="709"/>
        </w:tabs>
        <w:suppressAutoHyphens w:val="0"/>
        <w:spacing w:after="0" w:line="480" w:lineRule="exact"/>
        <w:ind w:left="300" w:firstLine="0"/>
      </w:pPr>
      <w:hyperlink w:anchor="bookmark23" w:tooltip="Current Document">
        <w:r>
          <w:rPr>
            <w:color w:val="000000"/>
            <w:lang w:eastAsia="ru-RU" w:bidi="ru-RU"/>
          </w:rPr>
          <w:t xml:space="preserve"> Анализ процессов создания и управления образовательным контентом 49</w:t>
        </w:r>
      </w:hyperlink>
    </w:p>
    <w:p w:rsidR="003E7742" w:rsidRDefault="003E7742" w:rsidP="003E7742">
      <w:pPr>
        <w:numPr>
          <w:ilvl w:val="0"/>
          <w:numId w:val="36"/>
        </w:numPr>
        <w:tabs>
          <w:tab w:val="clear" w:pos="709"/>
          <w:tab w:val="right" w:leader="dot" w:pos="9907"/>
        </w:tabs>
        <w:suppressAutoHyphens w:val="0"/>
        <w:spacing w:after="0" w:line="480" w:lineRule="exact"/>
        <w:ind w:left="300" w:firstLine="0"/>
      </w:pPr>
      <w:r>
        <w:rPr>
          <w:color w:val="000000"/>
          <w:lang w:eastAsia="ru-RU" w:bidi="ru-RU"/>
        </w:rPr>
        <w:t xml:space="preserve"> Объектная модель предметной области</w:t>
      </w:r>
      <w:r>
        <w:rPr>
          <w:color w:val="000000"/>
          <w:lang w:eastAsia="ru-RU" w:bidi="ru-RU"/>
        </w:rPr>
        <w:tab/>
        <w:t>57</w:t>
      </w:r>
    </w:p>
    <w:p w:rsidR="003E7742" w:rsidRDefault="003E7742" w:rsidP="003E7742">
      <w:pPr>
        <w:numPr>
          <w:ilvl w:val="0"/>
          <w:numId w:val="36"/>
        </w:numPr>
        <w:tabs>
          <w:tab w:val="clear" w:pos="709"/>
          <w:tab w:val="right" w:leader="dot" w:pos="9907"/>
        </w:tabs>
        <w:suppressAutoHyphens w:val="0"/>
        <w:spacing w:after="0" w:line="480" w:lineRule="exact"/>
        <w:ind w:left="300" w:firstLine="0"/>
      </w:pPr>
      <w:r>
        <w:rPr>
          <w:color w:val="000000"/>
          <w:lang w:eastAsia="ru-RU" w:bidi="ru-RU"/>
        </w:rPr>
        <w:t xml:space="preserve"> Общие требования к модели представления знаний и данных</w:t>
      </w:r>
      <w:r>
        <w:rPr>
          <w:color w:val="000000"/>
          <w:lang w:eastAsia="ru-RU" w:bidi="ru-RU"/>
        </w:rPr>
        <w:tab/>
        <w:t>61</w:t>
      </w:r>
    </w:p>
    <w:p w:rsidR="003E7742" w:rsidRDefault="003E7742" w:rsidP="003E7742">
      <w:pPr>
        <w:numPr>
          <w:ilvl w:val="0"/>
          <w:numId w:val="36"/>
        </w:numPr>
        <w:tabs>
          <w:tab w:val="clear" w:pos="709"/>
          <w:tab w:val="right" w:leader="dot" w:pos="9907"/>
        </w:tabs>
        <w:suppressAutoHyphens w:val="0"/>
        <w:spacing w:after="0" w:line="480" w:lineRule="exact"/>
        <w:ind w:left="300" w:firstLine="0"/>
      </w:pPr>
      <w:r>
        <w:rPr>
          <w:color w:val="000000"/>
          <w:lang w:eastAsia="ru-RU" w:bidi="ru-RU"/>
        </w:rPr>
        <w:t xml:space="preserve"> Основные результаты и выводы</w:t>
      </w:r>
      <w:r>
        <w:rPr>
          <w:color w:val="000000"/>
          <w:lang w:eastAsia="ru-RU" w:bidi="ru-RU"/>
        </w:rPr>
        <w:tab/>
        <w:t>65</w:t>
      </w:r>
    </w:p>
    <w:p w:rsidR="003E7742" w:rsidRDefault="003E7742" w:rsidP="003E7742">
      <w:pPr>
        <w:tabs>
          <w:tab w:val="right" w:leader="dot" w:pos="9910"/>
        </w:tabs>
      </w:pPr>
      <w:r>
        <w:rPr>
          <w:color w:val="000000"/>
          <w:lang w:eastAsia="ru-RU" w:bidi="ru-RU"/>
        </w:rPr>
        <w:t>Глава 3. Интегрированная онтологическая модель представления знаний</w:t>
      </w:r>
      <w:r>
        <w:rPr>
          <w:color w:val="000000"/>
          <w:lang w:eastAsia="ru-RU" w:bidi="ru-RU"/>
        </w:rPr>
        <w:tab/>
        <w:t>67</w:t>
      </w:r>
    </w:p>
    <w:p w:rsidR="003E7742" w:rsidRDefault="003E7742" w:rsidP="003E7742">
      <w:pPr>
        <w:numPr>
          <w:ilvl w:val="0"/>
          <w:numId w:val="37"/>
        </w:numPr>
        <w:tabs>
          <w:tab w:val="clear" w:pos="709"/>
          <w:tab w:val="right" w:leader="dot" w:pos="9613"/>
        </w:tabs>
        <w:suppressAutoHyphens w:val="0"/>
        <w:spacing w:after="0" w:line="480" w:lineRule="exact"/>
        <w:ind w:left="300" w:right="20" w:firstLine="0"/>
      </w:pPr>
      <w:r>
        <w:rPr>
          <w:color w:val="000000"/>
          <w:lang w:eastAsia="ru-RU" w:bidi="ru-RU"/>
        </w:rPr>
        <w:t xml:space="preserve"> Метаонтология предметной области построения персонифицированных электронных образовательных коллекций</w:t>
      </w:r>
      <w:r>
        <w:rPr>
          <w:color w:val="000000"/>
          <w:lang w:eastAsia="ru-RU" w:bidi="ru-RU"/>
        </w:rPr>
        <w:tab/>
        <w:t>67</w:t>
      </w:r>
    </w:p>
    <w:p w:rsidR="003E7742" w:rsidRDefault="003E7742" w:rsidP="003E7742">
      <w:pPr>
        <w:numPr>
          <w:ilvl w:val="0"/>
          <w:numId w:val="37"/>
        </w:numPr>
        <w:tabs>
          <w:tab w:val="clear" w:pos="709"/>
          <w:tab w:val="right" w:leader="dot" w:pos="9910"/>
        </w:tabs>
        <w:suppressAutoHyphens w:val="0"/>
        <w:spacing w:after="0" w:line="480" w:lineRule="exact"/>
        <w:ind w:left="300" w:firstLine="0"/>
      </w:pPr>
      <w:r>
        <w:rPr>
          <w:color w:val="000000"/>
          <w:lang w:eastAsia="ru-RU" w:bidi="ru-RU"/>
        </w:rPr>
        <w:t xml:space="preserve"> Онтологическая модель предметной области учебной дисциплины</w:t>
      </w:r>
      <w:r>
        <w:rPr>
          <w:color w:val="000000"/>
          <w:lang w:eastAsia="ru-RU" w:bidi="ru-RU"/>
        </w:rPr>
        <w:tab/>
        <w:t>69</w:t>
      </w:r>
    </w:p>
    <w:p w:rsidR="003E7742" w:rsidRDefault="003E7742" w:rsidP="003E7742">
      <w:pPr>
        <w:numPr>
          <w:ilvl w:val="0"/>
          <w:numId w:val="37"/>
        </w:numPr>
        <w:tabs>
          <w:tab w:val="clear" w:pos="709"/>
          <w:tab w:val="right" w:leader="dot" w:pos="9910"/>
        </w:tabs>
        <w:suppressAutoHyphens w:val="0"/>
        <w:spacing w:after="0" w:line="480" w:lineRule="exact"/>
        <w:ind w:left="300" w:firstLine="0"/>
      </w:pPr>
      <w:r>
        <w:rPr>
          <w:color w:val="000000"/>
          <w:lang w:eastAsia="ru-RU" w:bidi="ru-RU"/>
        </w:rPr>
        <w:t xml:space="preserve"> Онтологическая модель электронных образовательных ресурсов</w:t>
      </w:r>
      <w:r>
        <w:rPr>
          <w:color w:val="000000"/>
          <w:lang w:eastAsia="ru-RU" w:bidi="ru-RU"/>
        </w:rPr>
        <w:tab/>
        <w:t>73</w:t>
      </w:r>
    </w:p>
    <w:p w:rsidR="003E7742" w:rsidRDefault="003E7742" w:rsidP="003E7742">
      <w:pPr>
        <w:numPr>
          <w:ilvl w:val="0"/>
          <w:numId w:val="37"/>
        </w:numPr>
        <w:tabs>
          <w:tab w:val="clear" w:pos="709"/>
          <w:tab w:val="right" w:leader="dot" w:pos="9910"/>
        </w:tabs>
        <w:suppressAutoHyphens w:val="0"/>
        <w:spacing w:after="0" w:line="480" w:lineRule="exact"/>
        <w:ind w:left="300" w:firstLine="0"/>
      </w:pPr>
      <w:r>
        <w:rPr>
          <w:color w:val="000000"/>
          <w:lang w:eastAsia="ru-RU" w:bidi="ru-RU"/>
        </w:rPr>
        <w:t xml:space="preserve"> Онтологическая модель профиля обучаемого</w:t>
      </w:r>
      <w:r>
        <w:rPr>
          <w:color w:val="000000"/>
          <w:lang w:eastAsia="ru-RU" w:bidi="ru-RU"/>
        </w:rPr>
        <w:tab/>
        <w:t>78</w:t>
      </w:r>
    </w:p>
    <w:p w:rsidR="003E7742" w:rsidRDefault="003E7742" w:rsidP="003E7742">
      <w:pPr>
        <w:numPr>
          <w:ilvl w:val="0"/>
          <w:numId w:val="37"/>
        </w:numPr>
        <w:tabs>
          <w:tab w:val="clear" w:pos="709"/>
          <w:tab w:val="right" w:leader="dot" w:pos="9613"/>
        </w:tabs>
        <w:suppressAutoHyphens w:val="0"/>
        <w:spacing w:after="0" w:line="480" w:lineRule="exact"/>
        <w:ind w:left="300" w:right="20" w:firstLine="0"/>
      </w:pPr>
      <w:r>
        <w:rPr>
          <w:color w:val="000000"/>
          <w:lang w:eastAsia="ru-RU" w:bidi="ru-RU"/>
        </w:rPr>
        <w:t xml:space="preserve"> Онтологическая модель персонифицированной электронной образовательной коллекции</w:t>
      </w:r>
      <w:r>
        <w:rPr>
          <w:color w:val="000000"/>
          <w:lang w:eastAsia="ru-RU" w:bidi="ru-RU"/>
        </w:rPr>
        <w:tab/>
        <w:t>80</w:t>
      </w:r>
    </w:p>
    <w:p w:rsidR="003E7742" w:rsidRDefault="003E7742" w:rsidP="003E7742">
      <w:pPr>
        <w:numPr>
          <w:ilvl w:val="0"/>
          <w:numId w:val="37"/>
        </w:numPr>
        <w:tabs>
          <w:tab w:val="clear" w:pos="709"/>
        </w:tabs>
        <w:suppressAutoHyphens w:val="0"/>
        <w:spacing w:after="0" w:line="480" w:lineRule="exact"/>
        <w:ind w:left="300" w:firstLine="0"/>
      </w:pPr>
      <w:hyperlink w:anchor="bookmark50" w:tooltip="Current Document">
        <w:r>
          <w:rPr>
            <w:color w:val="000000"/>
            <w:lang w:eastAsia="ru-RU" w:bidi="ru-RU"/>
          </w:rPr>
          <w:t xml:space="preserve"> Анализ модели представления знаний на соответствие требованиям 83</w:t>
        </w:r>
      </w:hyperlink>
    </w:p>
    <w:p w:rsidR="003E7742" w:rsidRDefault="003E7742" w:rsidP="003E7742">
      <w:pPr>
        <w:numPr>
          <w:ilvl w:val="0"/>
          <w:numId w:val="37"/>
        </w:numPr>
        <w:tabs>
          <w:tab w:val="clear" w:pos="709"/>
          <w:tab w:val="right" w:leader="dot" w:pos="9613"/>
        </w:tabs>
        <w:suppressAutoHyphens w:val="0"/>
        <w:spacing w:after="0" w:line="480" w:lineRule="exact"/>
        <w:ind w:left="300" w:right="20" w:firstLine="0"/>
      </w:pPr>
      <w:r>
        <w:rPr>
          <w:color w:val="000000"/>
          <w:lang w:eastAsia="ru-RU" w:bidi="ru-RU"/>
        </w:rPr>
        <w:t xml:space="preserve"> Постановка задачи построения персонифицированной электронной образовательной коллекции</w:t>
      </w:r>
      <w:r>
        <w:rPr>
          <w:color w:val="000000"/>
          <w:lang w:eastAsia="ru-RU" w:bidi="ru-RU"/>
        </w:rPr>
        <w:tab/>
        <w:t>84</w:t>
      </w:r>
    </w:p>
    <w:p w:rsidR="003E7742" w:rsidRDefault="003E7742" w:rsidP="003E7742">
      <w:pPr>
        <w:numPr>
          <w:ilvl w:val="0"/>
          <w:numId w:val="37"/>
        </w:numPr>
        <w:tabs>
          <w:tab w:val="clear" w:pos="709"/>
          <w:tab w:val="right" w:leader="dot" w:pos="9613"/>
        </w:tabs>
        <w:suppressAutoHyphens w:val="0"/>
        <w:spacing w:after="0" w:line="480" w:lineRule="exact"/>
        <w:ind w:left="300" w:right="20" w:firstLine="0"/>
      </w:pPr>
      <w:r>
        <w:rPr>
          <w:color w:val="000000"/>
          <w:lang w:eastAsia="ru-RU" w:bidi="ru-RU"/>
        </w:rPr>
        <w:t xml:space="preserve"> Методика построения онтологической базы знаний для создания персонифицированных электронных образовательных коллекций</w:t>
      </w:r>
      <w:r>
        <w:rPr>
          <w:color w:val="000000"/>
          <w:lang w:eastAsia="ru-RU" w:bidi="ru-RU"/>
        </w:rPr>
        <w:tab/>
        <w:t>87</w:t>
      </w:r>
    </w:p>
    <w:p w:rsidR="003E7742" w:rsidRDefault="003E7742" w:rsidP="003E7742">
      <w:pPr>
        <w:numPr>
          <w:ilvl w:val="0"/>
          <w:numId w:val="37"/>
        </w:numPr>
        <w:tabs>
          <w:tab w:val="clear" w:pos="709"/>
          <w:tab w:val="right" w:leader="dot" w:pos="9613"/>
        </w:tabs>
        <w:suppressAutoHyphens w:val="0"/>
        <w:spacing w:after="0" w:line="480" w:lineRule="exact"/>
        <w:ind w:left="300" w:right="20" w:firstLine="0"/>
      </w:pPr>
      <w:r>
        <w:rPr>
          <w:color w:val="000000"/>
          <w:lang w:eastAsia="ru-RU" w:bidi="ru-RU"/>
        </w:rPr>
        <w:t xml:space="preserve"> Пример создания онтологической базы знаний учебной дисциплины «Основы программирования»</w:t>
      </w:r>
      <w:r>
        <w:rPr>
          <w:color w:val="000000"/>
          <w:lang w:eastAsia="ru-RU" w:bidi="ru-RU"/>
        </w:rPr>
        <w:tab/>
        <w:t>90</w:t>
      </w:r>
    </w:p>
    <w:p w:rsidR="003E7742" w:rsidRDefault="003E7742" w:rsidP="003E7742">
      <w:pPr>
        <w:numPr>
          <w:ilvl w:val="0"/>
          <w:numId w:val="38"/>
        </w:numPr>
        <w:tabs>
          <w:tab w:val="clear" w:pos="709"/>
          <w:tab w:val="right" w:leader="dot" w:pos="9331"/>
        </w:tabs>
        <w:suppressAutoHyphens w:val="0"/>
        <w:spacing w:after="0" w:line="480" w:lineRule="exact"/>
        <w:ind w:left="580" w:right="20" w:firstLine="0"/>
      </w:pPr>
      <w:r>
        <w:rPr>
          <w:color w:val="000000"/>
          <w:lang w:eastAsia="ru-RU" w:bidi="ru-RU"/>
        </w:rPr>
        <w:t xml:space="preserve"> Пример онтологии предметной области учебной дисциплины «Основы программирования»</w:t>
      </w:r>
      <w:r>
        <w:rPr>
          <w:color w:val="000000"/>
          <w:lang w:eastAsia="ru-RU" w:bidi="ru-RU"/>
        </w:rPr>
        <w:tab/>
        <w:t>91</w:t>
      </w:r>
    </w:p>
    <w:p w:rsidR="003E7742" w:rsidRDefault="003E7742" w:rsidP="003E7742">
      <w:pPr>
        <w:numPr>
          <w:ilvl w:val="0"/>
          <w:numId w:val="38"/>
        </w:numPr>
        <w:tabs>
          <w:tab w:val="clear" w:pos="709"/>
          <w:tab w:val="right" w:leader="dot" w:pos="9331"/>
        </w:tabs>
        <w:suppressAutoHyphens w:val="0"/>
        <w:spacing w:after="0" w:line="480" w:lineRule="exact"/>
        <w:ind w:left="580" w:right="20" w:firstLine="0"/>
      </w:pPr>
      <w:r>
        <w:rPr>
          <w:color w:val="000000"/>
          <w:lang w:eastAsia="ru-RU" w:bidi="ru-RU"/>
        </w:rPr>
        <w:t xml:space="preserve"> Пример описания электронных образовательных ресурсов для учебной дисциплины «Основы программирования»</w:t>
      </w:r>
      <w:r>
        <w:rPr>
          <w:color w:val="000000"/>
          <w:lang w:eastAsia="ru-RU" w:bidi="ru-RU"/>
        </w:rPr>
        <w:tab/>
        <w:t>103</w:t>
      </w:r>
    </w:p>
    <w:p w:rsidR="003E7742" w:rsidRDefault="003E7742" w:rsidP="003E7742">
      <w:pPr>
        <w:numPr>
          <w:ilvl w:val="0"/>
          <w:numId w:val="38"/>
        </w:numPr>
        <w:tabs>
          <w:tab w:val="clear" w:pos="709"/>
          <w:tab w:val="right" w:leader="dot" w:pos="9331"/>
        </w:tabs>
        <w:suppressAutoHyphens w:val="0"/>
        <w:spacing w:after="0" w:line="480" w:lineRule="exact"/>
        <w:ind w:left="580" w:right="20" w:firstLine="0"/>
      </w:pPr>
      <w:r>
        <w:rPr>
          <w:color w:val="000000"/>
          <w:lang w:eastAsia="ru-RU" w:bidi="ru-RU"/>
        </w:rPr>
        <w:t xml:space="preserve"> Пример описания профиля студента, изучающего дисциплину «Основы программирования»</w:t>
      </w:r>
      <w:r>
        <w:rPr>
          <w:color w:val="000000"/>
          <w:lang w:eastAsia="ru-RU" w:bidi="ru-RU"/>
        </w:rPr>
        <w:tab/>
        <w:t>106</w:t>
      </w:r>
    </w:p>
    <w:p w:rsidR="003E7742" w:rsidRDefault="003E7742" w:rsidP="003E7742">
      <w:pPr>
        <w:numPr>
          <w:ilvl w:val="0"/>
          <w:numId w:val="38"/>
        </w:numPr>
        <w:tabs>
          <w:tab w:val="clear" w:pos="709"/>
          <w:tab w:val="right" w:leader="dot" w:pos="9331"/>
        </w:tabs>
        <w:suppressAutoHyphens w:val="0"/>
        <w:spacing w:after="0" w:line="480" w:lineRule="exact"/>
        <w:ind w:left="580" w:right="20" w:firstLine="0"/>
      </w:pPr>
      <w:r>
        <w:rPr>
          <w:color w:val="000000"/>
          <w:lang w:eastAsia="ru-RU" w:bidi="ru-RU"/>
        </w:rPr>
        <w:t xml:space="preserve"> Пример описания персонифицированной электронной образовательной коллекции</w:t>
      </w:r>
      <w:r>
        <w:rPr>
          <w:color w:val="000000"/>
          <w:lang w:eastAsia="ru-RU" w:bidi="ru-RU"/>
        </w:rPr>
        <w:tab/>
        <w:t>108</w:t>
      </w:r>
    </w:p>
    <w:p w:rsidR="003E7742" w:rsidRDefault="003E7742" w:rsidP="003E7742">
      <w:pPr>
        <w:numPr>
          <w:ilvl w:val="0"/>
          <w:numId w:val="37"/>
        </w:numPr>
        <w:tabs>
          <w:tab w:val="clear" w:pos="709"/>
          <w:tab w:val="right" w:leader="dot" w:pos="9910"/>
        </w:tabs>
        <w:suppressAutoHyphens w:val="0"/>
        <w:spacing w:after="0" w:line="480" w:lineRule="exact"/>
        <w:ind w:left="300" w:firstLine="0"/>
      </w:pPr>
      <w:r>
        <w:rPr>
          <w:color w:val="000000"/>
          <w:lang w:eastAsia="ru-RU" w:bidi="ru-RU"/>
        </w:rPr>
        <w:t xml:space="preserve"> Основные результаты и выводы</w:t>
      </w:r>
      <w:r>
        <w:rPr>
          <w:color w:val="000000"/>
          <w:lang w:eastAsia="ru-RU" w:bidi="ru-RU"/>
        </w:rPr>
        <w:tab/>
        <w:t>110</w:t>
      </w:r>
    </w:p>
    <w:p w:rsidR="003E7742" w:rsidRDefault="003E7742" w:rsidP="003E7742">
      <w:pPr>
        <w:tabs>
          <w:tab w:val="right" w:leader="dot" w:pos="9910"/>
        </w:tabs>
      </w:pPr>
      <w:r>
        <w:rPr>
          <w:color w:val="000000"/>
          <w:lang w:eastAsia="ru-RU" w:bidi="ru-RU"/>
        </w:rPr>
        <w:t>Глава 4. Метод поиска и интеграции разнородных распределенных ЭОР</w:t>
      </w:r>
      <w:r>
        <w:rPr>
          <w:color w:val="000000"/>
          <w:lang w:eastAsia="ru-RU" w:bidi="ru-RU"/>
        </w:rPr>
        <w:tab/>
        <w:t>112</w:t>
      </w:r>
    </w:p>
    <w:p w:rsidR="003E7742" w:rsidRDefault="003E7742" w:rsidP="003E7742">
      <w:pPr>
        <w:numPr>
          <w:ilvl w:val="0"/>
          <w:numId w:val="39"/>
        </w:numPr>
        <w:tabs>
          <w:tab w:val="clear" w:pos="709"/>
        </w:tabs>
        <w:suppressAutoHyphens w:val="0"/>
        <w:spacing w:after="0" w:line="480" w:lineRule="exact"/>
        <w:ind w:left="300" w:firstLine="0"/>
      </w:pPr>
      <w:hyperlink w:anchor="bookmark65" w:tooltip="Current Document">
        <w:r>
          <w:rPr>
            <w:color w:val="000000"/>
            <w:lang w:eastAsia="ru-RU" w:bidi="ru-RU"/>
          </w:rPr>
          <w:t xml:space="preserve"> Концепция поиска и интеграции ЭОР в персонифицированные ЭОК 112</w:t>
        </w:r>
      </w:hyperlink>
    </w:p>
    <w:p w:rsidR="003E7742" w:rsidRDefault="003E7742" w:rsidP="003E7742">
      <w:pPr>
        <w:numPr>
          <w:ilvl w:val="0"/>
          <w:numId w:val="39"/>
        </w:numPr>
        <w:tabs>
          <w:tab w:val="clear" w:pos="709"/>
          <w:tab w:val="right" w:leader="dot" w:pos="9613"/>
        </w:tabs>
        <w:suppressAutoHyphens w:val="0"/>
        <w:spacing w:after="0" w:line="480" w:lineRule="exact"/>
        <w:ind w:left="300" w:right="20" w:firstLine="0"/>
      </w:pPr>
      <w:r>
        <w:rPr>
          <w:color w:val="000000"/>
          <w:lang w:eastAsia="ru-RU" w:bidi="ru-RU"/>
        </w:rPr>
        <w:t xml:space="preserve"> Метод поиска и интеграции разнородных распределенных ЭОР в персонифицированные электронные образовательные коллекции</w:t>
      </w:r>
      <w:r>
        <w:rPr>
          <w:color w:val="000000"/>
          <w:lang w:eastAsia="ru-RU" w:bidi="ru-RU"/>
        </w:rPr>
        <w:tab/>
        <w:t>114</w:t>
      </w:r>
      <w:r>
        <w:fldChar w:fldCharType="end"/>
      </w:r>
    </w:p>
    <w:p w:rsidR="003E7742" w:rsidRDefault="003E7742" w:rsidP="003E7742">
      <w:pPr>
        <w:pStyle w:val="173"/>
        <w:widowControl w:val="0"/>
        <w:numPr>
          <w:ilvl w:val="0"/>
          <w:numId w:val="39"/>
        </w:numPr>
        <w:suppressAutoHyphens w:val="0"/>
        <w:spacing w:line="480" w:lineRule="exact"/>
        <w:ind w:left="300" w:right="20" w:firstLine="0"/>
      </w:pPr>
      <w:hyperlink w:anchor="bookmark70" w:tooltip="Current Document">
        <w:r>
          <w:rPr>
            <w:color w:val="000000"/>
            <w:spacing w:val="0"/>
            <w:lang w:val="ru-RU" w:eastAsia="ru-RU" w:bidi="ru-RU"/>
          </w:rPr>
          <w:t xml:space="preserve"> Формальное описание семантического правила для параметризованного</w:t>
        </w:r>
      </w:hyperlink>
      <w:r>
        <w:rPr>
          <w:color w:val="000000"/>
          <w:spacing w:val="0"/>
          <w:lang w:val="ru-RU" w:eastAsia="ru-RU" w:bidi="ru-RU"/>
        </w:rPr>
        <w:t xml:space="preserve"> </w:t>
      </w:r>
      <w:hyperlink w:anchor="bookmark70" w:tooltip="Current Document">
        <w:r>
          <w:rPr>
            <w:color w:val="000000"/>
            <w:spacing w:val="0"/>
            <w:lang w:val="ru-RU" w:eastAsia="ru-RU" w:bidi="ru-RU"/>
          </w:rPr>
          <w:t>поиска электронных образовательных ресурсов по языку представления</w:t>
        </w:r>
      </w:hyperlink>
    </w:p>
    <w:p w:rsidR="003E7742" w:rsidRDefault="003E7742" w:rsidP="003E7742">
      <w:pPr>
        <w:tabs>
          <w:tab w:val="right" w:leader="dot" w:pos="9606"/>
        </w:tabs>
      </w:pPr>
      <w:r>
        <w:fldChar w:fldCharType="begin"/>
      </w:r>
      <w:r>
        <w:instrText xml:space="preserve"> TOC \o "1-5" \h \z </w:instrText>
      </w:r>
      <w:r>
        <w:fldChar w:fldCharType="separate"/>
      </w:r>
      <w:r>
        <w:rPr>
          <w:color w:val="000000"/>
          <w:lang w:eastAsia="ru-RU" w:bidi="ru-RU"/>
        </w:rPr>
        <w:t>информации</w:t>
      </w:r>
      <w:r>
        <w:rPr>
          <w:color w:val="000000"/>
          <w:lang w:eastAsia="ru-RU" w:bidi="ru-RU"/>
        </w:rPr>
        <w:tab/>
        <w:t>116</w:t>
      </w:r>
    </w:p>
    <w:p w:rsidR="003E7742" w:rsidRDefault="003E7742" w:rsidP="003E7742">
      <w:pPr>
        <w:numPr>
          <w:ilvl w:val="0"/>
          <w:numId w:val="39"/>
        </w:numPr>
        <w:tabs>
          <w:tab w:val="clear" w:pos="709"/>
          <w:tab w:val="right" w:leader="dot" w:pos="9614"/>
        </w:tabs>
        <w:suppressAutoHyphens w:val="0"/>
        <w:spacing w:after="0" w:line="480" w:lineRule="exact"/>
        <w:ind w:left="300" w:right="20" w:firstLine="0"/>
      </w:pPr>
      <w:r>
        <w:rPr>
          <w:color w:val="000000"/>
          <w:lang w:eastAsia="ru-RU" w:bidi="ru-RU"/>
        </w:rPr>
        <w:t xml:space="preserve"> Формальное описание семантических правил на онтологии для поиска ЭОР по целевым компетенциям</w:t>
      </w:r>
      <w:r>
        <w:rPr>
          <w:color w:val="000000"/>
          <w:lang w:eastAsia="ru-RU" w:bidi="ru-RU"/>
        </w:rPr>
        <w:tab/>
        <w:t>117</w:t>
      </w:r>
    </w:p>
    <w:p w:rsidR="003E7742" w:rsidRDefault="003E7742" w:rsidP="003E7742">
      <w:pPr>
        <w:numPr>
          <w:ilvl w:val="0"/>
          <w:numId w:val="39"/>
        </w:numPr>
        <w:tabs>
          <w:tab w:val="clear" w:pos="709"/>
          <w:tab w:val="right" w:leader="dot" w:pos="9614"/>
        </w:tabs>
        <w:suppressAutoHyphens w:val="0"/>
        <w:spacing w:after="0" w:line="480" w:lineRule="exact"/>
        <w:ind w:left="300" w:right="20" w:firstLine="0"/>
      </w:pPr>
      <w:r>
        <w:rPr>
          <w:color w:val="000000"/>
          <w:lang w:eastAsia="ru-RU" w:bidi="ru-RU"/>
        </w:rPr>
        <w:t xml:space="preserve"> Формальное описание семантических правил для поиска ресурсов по уровню освоения целевых компетенций</w:t>
      </w:r>
      <w:r>
        <w:rPr>
          <w:color w:val="000000"/>
          <w:lang w:eastAsia="ru-RU" w:bidi="ru-RU"/>
        </w:rPr>
        <w:tab/>
        <w:t>119</w:t>
      </w:r>
    </w:p>
    <w:p w:rsidR="003E7742" w:rsidRDefault="003E7742" w:rsidP="003E7742">
      <w:pPr>
        <w:numPr>
          <w:ilvl w:val="0"/>
          <w:numId w:val="39"/>
        </w:numPr>
        <w:tabs>
          <w:tab w:val="clear" w:pos="709"/>
          <w:tab w:val="right" w:leader="dot" w:pos="9614"/>
        </w:tabs>
        <w:suppressAutoHyphens w:val="0"/>
        <w:spacing w:after="0" w:line="480" w:lineRule="exact"/>
        <w:ind w:left="300" w:right="20" w:firstLine="0"/>
      </w:pPr>
      <w:r>
        <w:rPr>
          <w:color w:val="000000"/>
          <w:lang w:eastAsia="ru-RU" w:bidi="ru-RU"/>
        </w:rPr>
        <w:t xml:space="preserve"> Формальное описание семантических правил для поиска дополнительных ресурсов по множеству текущих компетенций обучаемого</w:t>
      </w:r>
      <w:r>
        <w:rPr>
          <w:color w:val="000000"/>
          <w:lang w:eastAsia="ru-RU" w:bidi="ru-RU"/>
        </w:rPr>
        <w:tab/>
        <w:t>121</w:t>
      </w:r>
    </w:p>
    <w:p w:rsidR="003E7742" w:rsidRDefault="003E7742" w:rsidP="003E7742">
      <w:pPr>
        <w:numPr>
          <w:ilvl w:val="0"/>
          <w:numId w:val="39"/>
        </w:numPr>
        <w:tabs>
          <w:tab w:val="clear" w:pos="709"/>
          <w:tab w:val="right" w:leader="dot" w:pos="9614"/>
        </w:tabs>
        <w:suppressAutoHyphens w:val="0"/>
        <w:spacing w:after="0" w:line="480" w:lineRule="exact"/>
        <w:ind w:left="300" w:right="20" w:firstLine="0"/>
      </w:pPr>
      <w:r>
        <w:rPr>
          <w:color w:val="000000"/>
          <w:lang w:eastAsia="ru-RU" w:bidi="ru-RU"/>
        </w:rPr>
        <w:t xml:space="preserve"> Формальное описание семантического правила для построения логических связей между ЭОР</w:t>
      </w:r>
      <w:r>
        <w:rPr>
          <w:color w:val="000000"/>
          <w:lang w:eastAsia="ru-RU" w:bidi="ru-RU"/>
        </w:rPr>
        <w:tab/>
        <w:t>124</w:t>
      </w:r>
    </w:p>
    <w:p w:rsidR="003E7742" w:rsidRDefault="003E7742" w:rsidP="003E7742">
      <w:pPr>
        <w:numPr>
          <w:ilvl w:val="0"/>
          <w:numId w:val="39"/>
        </w:numPr>
        <w:tabs>
          <w:tab w:val="clear" w:pos="709"/>
          <w:tab w:val="right" w:leader="dot" w:pos="9614"/>
        </w:tabs>
        <w:suppressAutoHyphens w:val="0"/>
        <w:spacing w:after="0" w:line="480" w:lineRule="exact"/>
        <w:ind w:left="300" w:right="20" w:firstLine="0"/>
      </w:pPr>
      <w:r>
        <w:rPr>
          <w:color w:val="000000"/>
          <w:lang w:eastAsia="ru-RU" w:bidi="ru-RU"/>
        </w:rPr>
        <w:t xml:space="preserve"> Методика построения персонифицированной электронной образовательной коллекции</w:t>
      </w:r>
      <w:r>
        <w:rPr>
          <w:color w:val="000000"/>
          <w:lang w:eastAsia="ru-RU" w:bidi="ru-RU"/>
        </w:rPr>
        <w:tab/>
        <w:t>126</w:t>
      </w:r>
    </w:p>
    <w:p w:rsidR="003E7742" w:rsidRDefault="003E7742" w:rsidP="003E7742">
      <w:pPr>
        <w:numPr>
          <w:ilvl w:val="0"/>
          <w:numId w:val="39"/>
        </w:numPr>
        <w:tabs>
          <w:tab w:val="clear" w:pos="709"/>
          <w:tab w:val="right" w:leader="dot" w:pos="9614"/>
        </w:tabs>
        <w:suppressAutoHyphens w:val="0"/>
        <w:spacing w:after="0" w:line="480" w:lineRule="exact"/>
        <w:ind w:left="300" w:right="20" w:firstLine="0"/>
      </w:pPr>
      <w:r>
        <w:rPr>
          <w:color w:val="000000"/>
          <w:lang w:eastAsia="ru-RU" w:bidi="ru-RU"/>
        </w:rPr>
        <w:t xml:space="preserve"> Пример построения персонифицированной электронной образовательной коллекции по дисциплине «Основы программирования»</w:t>
      </w:r>
      <w:r>
        <w:rPr>
          <w:color w:val="000000"/>
          <w:lang w:eastAsia="ru-RU" w:bidi="ru-RU"/>
        </w:rPr>
        <w:tab/>
        <w:t>128</w:t>
      </w:r>
    </w:p>
    <w:p w:rsidR="003E7742" w:rsidRDefault="003E7742" w:rsidP="003E7742">
      <w:pPr>
        <w:numPr>
          <w:ilvl w:val="0"/>
          <w:numId w:val="39"/>
        </w:numPr>
        <w:tabs>
          <w:tab w:val="clear" w:pos="709"/>
          <w:tab w:val="right" w:leader="dot" w:pos="9906"/>
        </w:tabs>
        <w:suppressAutoHyphens w:val="0"/>
        <w:spacing w:after="0" w:line="480" w:lineRule="exact"/>
        <w:ind w:left="300" w:firstLine="0"/>
      </w:pPr>
      <w:r>
        <w:rPr>
          <w:color w:val="000000"/>
          <w:lang w:eastAsia="ru-RU" w:bidi="ru-RU"/>
        </w:rPr>
        <w:t xml:space="preserve"> Основные результаты и выводы</w:t>
      </w:r>
      <w:r>
        <w:rPr>
          <w:color w:val="000000"/>
          <w:lang w:eastAsia="ru-RU" w:bidi="ru-RU"/>
        </w:rPr>
        <w:tab/>
        <w:t>136</w:t>
      </w:r>
    </w:p>
    <w:p w:rsidR="003E7742" w:rsidRDefault="003E7742" w:rsidP="003E7742">
      <w:pPr>
        <w:tabs>
          <w:tab w:val="right" w:leader="dot" w:pos="9906"/>
        </w:tabs>
        <w:ind w:right="20"/>
      </w:pPr>
      <w:r>
        <w:rPr>
          <w:color w:val="000000"/>
          <w:lang w:eastAsia="ru-RU" w:bidi="ru-RU"/>
        </w:rPr>
        <w:t>Глава 5. Программно-информационный комплекс создания электронных образовательных коллекций</w:t>
      </w:r>
      <w:r>
        <w:rPr>
          <w:color w:val="000000"/>
          <w:lang w:eastAsia="ru-RU" w:bidi="ru-RU"/>
        </w:rPr>
        <w:tab/>
        <w:t>138</w:t>
      </w:r>
    </w:p>
    <w:p w:rsidR="003E7742" w:rsidRDefault="003E7742" w:rsidP="003E7742">
      <w:pPr>
        <w:numPr>
          <w:ilvl w:val="0"/>
          <w:numId w:val="40"/>
        </w:numPr>
        <w:tabs>
          <w:tab w:val="clear" w:pos="709"/>
          <w:tab w:val="right" w:leader="dot" w:pos="9614"/>
        </w:tabs>
        <w:suppressAutoHyphens w:val="0"/>
        <w:spacing w:after="0" w:line="480" w:lineRule="exact"/>
        <w:ind w:left="300" w:right="20" w:firstLine="0"/>
      </w:pPr>
      <w:r>
        <w:rPr>
          <w:color w:val="000000"/>
          <w:lang w:eastAsia="ru-RU" w:bidi="ru-RU"/>
        </w:rPr>
        <w:t xml:space="preserve"> Архитектура программно-информационного комплекса. Аспекты реализации</w:t>
      </w:r>
      <w:r>
        <w:rPr>
          <w:color w:val="000000"/>
          <w:lang w:eastAsia="ru-RU" w:bidi="ru-RU"/>
        </w:rPr>
        <w:tab/>
        <w:t>138</w:t>
      </w:r>
    </w:p>
    <w:p w:rsidR="003E7742" w:rsidRDefault="003E7742" w:rsidP="003E7742">
      <w:pPr>
        <w:numPr>
          <w:ilvl w:val="0"/>
          <w:numId w:val="40"/>
        </w:numPr>
        <w:tabs>
          <w:tab w:val="clear" w:pos="709"/>
          <w:tab w:val="right" w:leader="dot" w:pos="9614"/>
        </w:tabs>
        <w:suppressAutoHyphens w:val="0"/>
        <w:spacing w:after="0" w:line="480" w:lineRule="exact"/>
        <w:ind w:left="300" w:right="20" w:firstLine="0"/>
      </w:pPr>
      <w:r>
        <w:rPr>
          <w:color w:val="000000"/>
          <w:lang w:eastAsia="ru-RU" w:bidi="ru-RU"/>
        </w:rPr>
        <w:t xml:space="preserve"> Реализация программно-информационного комплекса для построения персонифицированных электронных образовательных коллекций</w:t>
      </w:r>
      <w:r>
        <w:rPr>
          <w:color w:val="000000"/>
          <w:lang w:eastAsia="ru-RU" w:bidi="ru-RU"/>
        </w:rPr>
        <w:tab/>
        <w:t>140</w:t>
      </w:r>
    </w:p>
    <w:p w:rsidR="003E7742" w:rsidRDefault="003E7742" w:rsidP="003E7742">
      <w:pPr>
        <w:numPr>
          <w:ilvl w:val="0"/>
          <w:numId w:val="40"/>
        </w:numPr>
        <w:tabs>
          <w:tab w:val="clear" w:pos="709"/>
          <w:tab w:val="right" w:leader="dot" w:pos="9614"/>
        </w:tabs>
        <w:suppressAutoHyphens w:val="0"/>
        <w:spacing w:after="0" w:line="480" w:lineRule="exact"/>
        <w:ind w:left="300" w:right="20" w:firstLine="0"/>
      </w:pPr>
      <w:r>
        <w:rPr>
          <w:color w:val="000000"/>
          <w:lang w:eastAsia="ru-RU" w:bidi="ru-RU"/>
        </w:rPr>
        <w:t xml:space="preserve"> Процесс построения персонифицированных ЭОК с использованием программно-информационного комплекса</w:t>
      </w:r>
      <w:r>
        <w:rPr>
          <w:color w:val="000000"/>
          <w:lang w:eastAsia="ru-RU" w:bidi="ru-RU"/>
        </w:rPr>
        <w:tab/>
        <w:t>144</w:t>
      </w:r>
    </w:p>
    <w:p w:rsidR="003E7742" w:rsidRDefault="003E7742" w:rsidP="003E7742">
      <w:pPr>
        <w:numPr>
          <w:ilvl w:val="0"/>
          <w:numId w:val="40"/>
        </w:numPr>
        <w:tabs>
          <w:tab w:val="clear" w:pos="709"/>
          <w:tab w:val="right" w:leader="dot" w:pos="9906"/>
        </w:tabs>
        <w:suppressAutoHyphens w:val="0"/>
        <w:spacing w:after="0" w:line="480" w:lineRule="exact"/>
        <w:ind w:left="300" w:firstLine="0"/>
      </w:pPr>
      <w:r>
        <w:rPr>
          <w:color w:val="000000"/>
          <w:lang w:eastAsia="ru-RU" w:bidi="ru-RU"/>
        </w:rPr>
        <w:t xml:space="preserve"> Пример построения персонифицированной ЭОК</w:t>
      </w:r>
      <w:r>
        <w:rPr>
          <w:color w:val="000000"/>
          <w:lang w:eastAsia="ru-RU" w:bidi="ru-RU"/>
        </w:rPr>
        <w:tab/>
        <w:t>145</w:t>
      </w:r>
    </w:p>
    <w:p w:rsidR="003E7742" w:rsidRDefault="003E7742" w:rsidP="003E7742">
      <w:pPr>
        <w:numPr>
          <w:ilvl w:val="0"/>
          <w:numId w:val="40"/>
        </w:numPr>
        <w:tabs>
          <w:tab w:val="clear" w:pos="709"/>
          <w:tab w:val="right" w:leader="dot" w:pos="9614"/>
        </w:tabs>
        <w:suppressAutoHyphens w:val="0"/>
        <w:spacing w:after="0" w:line="480" w:lineRule="exact"/>
        <w:ind w:left="300" w:right="20" w:firstLine="0"/>
      </w:pPr>
      <w:r>
        <w:rPr>
          <w:color w:val="000000"/>
          <w:lang w:eastAsia="ru-RU" w:bidi="ru-RU"/>
        </w:rPr>
        <w:t xml:space="preserve"> Тестирование разработанного метода и программно-информационного комплекса</w:t>
      </w:r>
      <w:r>
        <w:rPr>
          <w:color w:val="000000"/>
          <w:lang w:eastAsia="ru-RU" w:bidi="ru-RU"/>
        </w:rPr>
        <w:tab/>
        <w:t>147</w:t>
      </w:r>
    </w:p>
    <w:p w:rsidR="003E7742" w:rsidRDefault="003E7742" w:rsidP="003E7742">
      <w:pPr>
        <w:numPr>
          <w:ilvl w:val="0"/>
          <w:numId w:val="40"/>
        </w:numPr>
        <w:tabs>
          <w:tab w:val="clear" w:pos="709"/>
          <w:tab w:val="right" w:leader="dot" w:pos="9906"/>
        </w:tabs>
        <w:suppressAutoHyphens w:val="0"/>
        <w:spacing w:after="0" w:line="480" w:lineRule="exact"/>
        <w:ind w:left="300" w:firstLine="0"/>
      </w:pPr>
      <w:r>
        <w:rPr>
          <w:color w:val="000000"/>
          <w:lang w:eastAsia="ru-RU" w:bidi="ru-RU"/>
        </w:rPr>
        <w:t xml:space="preserve"> Основные результаты и выводы</w:t>
      </w:r>
      <w:r>
        <w:rPr>
          <w:color w:val="000000"/>
          <w:lang w:eastAsia="ru-RU" w:bidi="ru-RU"/>
        </w:rPr>
        <w:tab/>
        <w:t>153</w:t>
      </w:r>
    </w:p>
    <w:p w:rsidR="003E7742" w:rsidRDefault="003E7742" w:rsidP="003E7742">
      <w:pPr>
        <w:tabs>
          <w:tab w:val="right" w:leader="dot" w:pos="9906"/>
        </w:tabs>
      </w:pPr>
      <w:r>
        <w:rPr>
          <w:color w:val="000000"/>
          <w:lang w:eastAsia="ru-RU" w:bidi="ru-RU"/>
        </w:rPr>
        <w:t>Заключение</w:t>
      </w:r>
      <w:r>
        <w:rPr>
          <w:color w:val="000000"/>
          <w:lang w:eastAsia="ru-RU" w:bidi="ru-RU"/>
        </w:rPr>
        <w:tab/>
        <w:t>154</w:t>
      </w:r>
    </w:p>
    <w:p w:rsidR="003E7742" w:rsidRDefault="003E7742" w:rsidP="003E7742">
      <w:pPr>
        <w:tabs>
          <w:tab w:val="right" w:leader="dot" w:pos="9906"/>
        </w:tabs>
        <w:spacing w:line="485" w:lineRule="exact"/>
      </w:pPr>
      <w:r>
        <w:rPr>
          <w:color w:val="000000"/>
          <w:lang w:eastAsia="ru-RU" w:bidi="ru-RU"/>
        </w:rPr>
        <w:t>Литература</w:t>
      </w:r>
      <w:r>
        <w:rPr>
          <w:color w:val="000000"/>
          <w:lang w:eastAsia="ru-RU" w:bidi="ru-RU"/>
        </w:rPr>
        <w:tab/>
        <w:t>156</w:t>
      </w:r>
    </w:p>
    <w:p w:rsidR="003E7742" w:rsidRDefault="003E7742" w:rsidP="003E7742">
      <w:pPr>
        <w:tabs>
          <w:tab w:val="right" w:leader="dot" w:pos="9906"/>
        </w:tabs>
        <w:spacing w:line="485" w:lineRule="exact"/>
      </w:pPr>
      <w:r>
        <w:rPr>
          <w:color w:val="000000"/>
          <w:lang w:eastAsia="ru-RU" w:bidi="ru-RU"/>
        </w:rPr>
        <w:t xml:space="preserve">ПРИЛОЖЕНИЕ А Описание онтологий на языке </w:t>
      </w:r>
      <w:r>
        <w:rPr>
          <w:color w:val="000000"/>
          <w:lang w:val="en-US" w:eastAsia="en-US" w:bidi="en-US"/>
        </w:rPr>
        <w:t>OWL</w:t>
      </w:r>
      <w:r w:rsidRPr="003E7742">
        <w:rPr>
          <w:color w:val="000000"/>
          <w:lang w:eastAsia="en-US" w:bidi="en-US"/>
        </w:rPr>
        <w:t>-</w:t>
      </w:r>
      <w:r>
        <w:rPr>
          <w:color w:val="000000"/>
          <w:lang w:val="en-US" w:eastAsia="en-US" w:bidi="en-US"/>
        </w:rPr>
        <w:t>DL</w:t>
      </w:r>
      <w:r>
        <w:rPr>
          <w:color w:val="000000"/>
          <w:lang w:eastAsia="ru-RU" w:bidi="ru-RU"/>
        </w:rPr>
        <w:tab/>
        <w:t>165</w:t>
      </w:r>
      <w:r>
        <w:fldChar w:fldCharType="end"/>
      </w:r>
    </w:p>
    <w:p w:rsidR="003E7742" w:rsidRDefault="003E7742" w:rsidP="003E7742">
      <w:pPr>
        <w:pStyle w:val="173"/>
        <w:spacing w:line="485" w:lineRule="exact"/>
        <w:ind w:firstLine="0"/>
      </w:pPr>
      <w:hyperlink w:anchor="bookmark103" w:tooltip="Current Document">
        <w:r>
          <w:rPr>
            <w:color w:val="000000"/>
            <w:spacing w:val="0"/>
            <w:lang w:val="ru-RU" w:eastAsia="ru-RU" w:bidi="ru-RU"/>
          </w:rPr>
          <w:t>ПРИЛОЖЕНИЕ Б Примеры описаний объектов предметной области для</w:t>
        </w:r>
      </w:hyperlink>
    </w:p>
    <w:p w:rsidR="003E7742" w:rsidRDefault="003E7742" w:rsidP="003E7742">
      <w:pPr>
        <w:tabs>
          <w:tab w:val="center" w:pos="6800"/>
          <w:tab w:val="right" w:leader="dot" w:pos="9894"/>
        </w:tabs>
        <w:spacing w:line="485" w:lineRule="exact"/>
        <w:ind w:left="20"/>
      </w:pPr>
      <w:r>
        <w:fldChar w:fldCharType="begin"/>
      </w:r>
      <w:r>
        <w:instrText xml:space="preserve"> TOC \o "1-5" \h \z </w:instrText>
      </w:r>
      <w:r>
        <w:fldChar w:fldCharType="separate"/>
      </w:r>
      <w:r>
        <w:rPr>
          <w:color w:val="000000"/>
          <w:lang w:eastAsia="ru-RU" w:bidi="ru-RU"/>
        </w:rPr>
        <w:t>дисциплины «Основы программирования» на языке</w:t>
      </w:r>
      <w:r>
        <w:rPr>
          <w:color w:val="000000"/>
          <w:lang w:eastAsia="ru-RU" w:bidi="ru-RU"/>
        </w:rPr>
        <w:tab/>
      </w:r>
      <w:r>
        <w:rPr>
          <w:color w:val="000000"/>
          <w:lang w:val="en-US" w:eastAsia="en-US" w:bidi="en-US"/>
        </w:rPr>
        <w:t>OWL</w:t>
      </w:r>
      <w:r>
        <w:rPr>
          <w:color w:val="000000"/>
          <w:lang w:eastAsia="ru-RU" w:bidi="ru-RU"/>
        </w:rPr>
        <w:tab/>
        <w:t>221</w:t>
      </w:r>
    </w:p>
    <w:p w:rsidR="003E7742" w:rsidRDefault="003E7742" w:rsidP="003E7742">
      <w:pPr>
        <w:tabs>
          <w:tab w:val="right" w:leader="dot" w:pos="9894"/>
        </w:tabs>
        <w:spacing w:line="485" w:lineRule="exact"/>
        <w:ind w:left="20"/>
      </w:pPr>
      <w:r>
        <w:rPr>
          <w:color w:val="000000"/>
          <w:lang w:eastAsia="ru-RU" w:bidi="ru-RU"/>
        </w:rPr>
        <w:t>ПРИЛОЖЕНИЕ В Результаты эксперимента</w:t>
      </w:r>
      <w:r>
        <w:rPr>
          <w:color w:val="000000"/>
          <w:lang w:eastAsia="ru-RU" w:bidi="ru-RU"/>
        </w:rPr>
        <w:tab/>
        <w:t>253</w:t>
      </w:r>
    </w:p>
    <w:p w:rsidR="003E7742" w:rsidRDefault="003E7742" w:rsidP="003E7742">
      <w:pPr>
        <w:tabs>
          <w:tab w:val="center" w:pos="6800"/>
        </w:tabs>
        <w:spacing w:line="485" w:lineRule="exact"/>
        <w:ind w:left="20"/>
      </w:pPr>
      <w:hyperlink w:anchor="bookmark107" w:tooltip="Current Document">
        <w:r>
          <w:rPr>
            <w:color w:val="000000"/>
            <w:lang w:eastAsia="ru-RU" w:bidi="ru-RU"/>
          </w:rPr>
          <w:t>ПРИЛОЖЕНИЕ Г Документы, удостоверяющие</w:t>
        </w:r>
        <w:r>
          <w:rPr>
            <w:color w:val="000000"/>
            <w:lang w:eastAsia="ru-RU" w:bidi="ru-RU"/>
          </w:rPr>
          <w:tab/>
          <w:t>практическое использование</w:t>
        </w:r>
      </w:hyperlink>
    </w:p>
    <w:p w:rsidR="003E7742" w:rsidRDefault="003E7742" w:rsidP="003E7742">
      <w:pPr>
        <w:tabs>
          <w:tab w:val="right" w:leader="dot" w:pos="9894"/>
        </w:tabs>
        <w:spacing w:line="485" w:lineRule="exact"/>
        <w:ind w:left="20"/>
        <w:sectPr w:rsidR="003E7742" w:rsidSect="003E7742">
          <w:headerReference w:type="even" r:id="rId8"/>
          <w:headerReference w:type="default" r:id="rId9"/>
          <w:pgSz w:w="11909" w:h="16838"/>
          <w:pgMar w:top="1535" w:right="893" w:bottom="969" w:left="965" w:header="0" w:footer="3" w:gutter="0"/>
          <w:cols w:space="720"/>
          <w:noEndnote/>
          <w:titlePg/>
          <w:docGrid w:linePitch="360"/>
        </w:sectPr>
      </w:pPr>
      <w:r>
        <w:rPr>
          <w:color w:val="000000"/>
          <w:lang w:eastAsia="ru-RU" w:bidi="ru-RU"/>
        </w:rPr>
        <w:t>результатов диссертационного исследования</w:t>
      </w:r>
      <w:r>
        <w:rPr>
          <w:color w:val="000000"/>
          <w:lang w:eastAsia="ru-RU" w:bidi="ru-RU"/>
        </w:rPr>
        <w:tab/>
        <w:t>270</w:t>
      </w:r>
      <w:r>
        <w:fldChar w:fldCharType="end"/>
      </w:r>
    </w:p>
    <w:p w:rsidR="003E7742" w:rsidRDefault="003E7742" w:rsidP="003E7742">
      <w:pPr>
        <w:pStyle w:val="173"/>
        <w:spacing w:after="236" w:line="260" w:lineRule="exact"/>
        <w:ind w:firstLine="0"/>
        <w:jc w:val="center"/>
      </w:pPr>
      <w:bookmarkStart w:id="1" w:name="bookmark1"/>
      <w:r>
        <w:rPr>
          <w:color w:val="000000"/>
          <w:spacing w:val="0"/>
          <w:lang w:val="ru-RU" w:eastAsia="ru-RU" w:bidi="ru-RU"/>
        </w:rPr>
        <w:t>Введение</w:t>
      </w:r>
      <w:bookmarkEnd w:id="1"/>
    </w:p>
    <w:p w:rsidR="003E7742" w:rsidRDefault="003E7742" w:rsidP="003E7742">
      <w:pPr>
        <w:pStyle w:val="2fff8"/>
        <w:shd w:val="clear" w:color="auto" w:fill="auto"/>
        <w:ind w:left="2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E7742" w:rsidRDefault="003E7742" w:rsidP="003E7742">
      <w:pPr>
        <w:pStyle w:val="173"/>
        <w:ind w:left="20" w:right="20" w:firstLine="560"/>
      </w:pPr>
      <w:r>
        <w:rPr>
          <w:color w:val="000000"/>
          <w:spacing w:val="0"/>
          <w:lang w:val="ru-RU" w:eastAsia="ru-RU" w:bidi="ru-RU"/>
        </w:rPr>
        <w:t xml:space="preserve">С ростом требований к подготовке специалистов, объема накопленных знаний в различных предметных областях и соответствующих информационных ресурсов развивается рынок информационных систем и, в частности, обучающих систем. Так, мировой рынок систем управления обучением </w:t>
      </w:r>
      <w:r w:rsidRPr="003E7742">
        <w:rPr>
          <w:color w:val="000000"/>
          <w:spacing w:val="0"/>
          <w:lang w:val="ru-RU" w:eastAsia="en-US" w:bidi="en-US"/>
        </w:rPr>
        <w:t>(</w:t>
      </w:r>
      <w:r>
        <w:rPr>
          <w:color w:val="000000"/>
          <w:spacing w:val="0"/>
          <w:lang w:val="en-US" w:eastAsia="en-US" w:bidi="en-US"/>
        </w:rPr>
        <w:t>LMS</w:t>
      </w:r>
      <w:r w:rsidRPr="003E7742">
        <w:rPr>
          <w:color w:val="000000"/>
          <w:spacing w:val="0"/>
          <w:lang w:val="ru-RU" w:eastAsia="en-US" w:bidi="en-US"/>
        </w:rPr>
        <w:t xml:space="preserve">) </w:t>
      </w:r>
      <w:r>
        <w:rPr>
          <w:color w:val="000000"/>
          <w:spacing w:val="0"/>
          <w:lang w:val="ru-RU" w:eastAsia="ru-RU" w:bidi="ru-RU"/>
        </w:rPr>
        <w:t xml:space="preserve">и систем управления образовательным контентом </w:t>
      </w:r>
      <w:r w:rsidRPr="003E7742">
        <w:rPr>
          <w:color w:val="000000"/>
          <w:spacing w:val="0"/>
          <w:lang w:val="ru-RU" w:eastAsia="en-US" w:bidi="en-US"/>
        </w:rPr>
        <w:t>(</w:t>
      </w:r>
      <w:r>
        <w:rPr>
          <w:color w:val="000000"/>
          <w:spacing w:val="0"/>
          <w:lang w:val="en-US" w:eastAsia="en-US" w:bidi="en-US"/>
        </w:rPr>
        <w:t>LCMS</w:t>
      </w:r>
      <w:r w:rsidRPr="003E7742">
        <w:rPr>
          <w:color w:val="000000"/>
          <w:spacing w:val="0"/>
          <w:lang w:val="ru-RU" w:eastAsia="en-US" w:bidi="en-US"/>
        </w:rPr>
        <w:t xml:space="preserve">) </w:t>
      </w:r>
      <w:r>
        <w:rPr>
          <w:color w:val="000000"/>
          <w:spacing w:val="0"/>
          <w:lang w:val="ru-RU" w:eastAsia="ru-RU" w:bidi="ru-RU"/>
        </w:rPr>
        <w:t xml:space="preserve">[89] оценивается в 1,9 млрд. долл. США, также развиваются открытые и свободные системы. Такие системы </w:t>
      </w:r>
      <w:r w:rsidRPr="003E7742">
        <w:rPr>
          <w:color w:val="000000"/>
          <w:spacing w:val="0"/>
          <w:lang w:val="ru-RU" w:eastAsia="en-US" w:bidi="en-US"/>
        </w:rPr>
        <w:t>(</w:t>
      </w:r>
      <w:r>
        <w:rPr>
          <w:color w:val="000000"/>
          <w:spacing w:val="0"/>
          <w:lang w:val="en-US" w:eastAsia="en-US" w:bidi="en-US"/>
        </w:rPr>
        <w:t>Moodle</w:t>
      </w:r>
      <w:r w:rsidRPr="003E7742">
        <w:rPr>
          <w:color w:val="000000"/>
          <w:spacing w:val="0"/>
          <w:lang w:val="ru-RU" w:eastAsia="en-US" w:bidi="en-US"/>
        </w:rPr>
        <w:t xml:space="preserve">, </w:t>
      </w:r>
      <w:r>
        <w:rPr>
          <w:color w:val="000000"/>
          <w:spacing w:val="0"/>
          <w:lang w:val="en-US" w:eastAsia="en-US" w:bidi="en-US"/>
        </w:rPr>
        <w:t>Edmondo</w:t>
      </w:r>
      <w:r w:rsidRPr="003E7742">
        <w:rPr>
          <w:color w:val="000000"/>
          <w:spacing w:val="0"/>
          <w:lang w:val="ru-RU" w:eastAsia="en-US" w:bidi="en-US"/>
        </w:rPr>
        <w:t xml:space="preserve">, </w:t>
      </w:r>
      <w:r>
        <w:rPr>
          <w:color w:val="000000"/>
          <w:spacing w:val="0"/>
          <w:lang w:val="en-US" w:eastAsia="en-US" w:bidi="en-US"/>
        </w:rPr>
        <w:t>Blackboard</w:t>
      </w:r>
      <w:r w:rsidRPr="003E7742">
        <w:rPr>
          <w:color w:val="000000"/>
          <w:spacing w:val="0"/>
          <w:lang w:val="ru-RU" w:eastAsia="en-US" w:bidi="en-US"/>
        </w:rPr>
        <w:t xml:space="preserve"> </w:t>
      </w:r>
      <w:r>
        <w:rPr>
          <w:color w:val="000000"/>
          <w:spacing w:val="0"/>
          <w:lang w:val="ru-RU" w:eastAsia="ru-RU" w:bidi="ru-RU"/>
        </w:rPr>
        <w:t>и др.) обеспечивают, в том числе, возможность создания и использования содержания ученой дисциплины — специализированного образовательного контента. Создание образовательного контента — достаточно трудоемкий процесс. Контент, создаваемый с использованием таких систем, обычно ориентирован на группу обучаемых и не учитывает их индивидуальные особенности. Также, после его создания, он обычно доступен для использования только в рамках данной системы и недоступен для повторного использования авторами других курсов в других системах.</w:t>
      </w:r>
    </w:p>
    <w:p w:rsidR="003E7742" w:rsidRDefault="003E7742" w:rsidP="003E7742">
      <w:pPr>
        <w:pStyle w:val="173"/>
        <w:ind w:left="20" w:right="20" w:firstLine="560"/>
      </w:pPr>
      <w:r>
        <w:rPr>
          <w:color w:val="000000"/>
          <w:spacing w:val="0"/>
          <w:lang w:val="ru-RU" w:eastAsia="ru-RU" w:bidi="ru-RU"/>
        </w:rPr>
        <w:t>Для решения этих проблем возможно использование в процессе обучения открытых распределенных электронных образовательных ресурсов (ЭОР). Такие ресурсы имеют различный уровень сложности изложения и охвата материала, различные формы его представления и могут удовлетворять требованиям различных учебных групп и конкретных обучаемых. Использование подобных ресурсов позволит сократить затраты на разработку учебных курсов. Создание нового образовательного контента в виде открытых ЭОР, доступных для совместного и повторного использования, имеет те же преимущества.</w:t>
      </w:r>
    </w:p>
    <w:p w:rsidR="003E7742" w:rsidRDefault="003E7742" w:rsidP="003E7742">
      <w:pPr>
        <w:pStyle w:val="173"/>
        <w:ind w:left="20" w:right="20" w:firstLine="560"/>
      </w:pPr>
      <w:r>
        <w:rPr>
          <w:color w:val="000000"/>
          <w:spacing w:val="0"/>
          <w:lang w:val="ru-RU" w:eastAsia="ru-RU" w:bidi="ru-RU"/>
        </w:rPr>
        <w:t xml:space="preserve">Подход, основанный на использовании таких ресурсов — открытые образовательные сети [117,122,127] — объединяет преимущества существующих систем поддержки процесса обучения (и при этом может использоваться для информационной поддержки таких систем образовательными ресурсами) и подхода персонального образовательного окружения </w:t>
      </w:r>
      <w:r w:rsidRPr="003E7742">
        <w:rPr>
          <w:color w:val="000000"/>
          <w:spacing w:val="0"/>
          <w:lang w:val="ru-RU" w:eastAsia="en-US" w:bidi="en-US"/>
        </w:rPr>
        <w:t>(</w:t>
      </w:r>
      <w:r>
        <w:rPr>
          <w:color w:val="000000"/>
          <w:spacing w:val="0"/>
          <w:lang w:val="en-US" w:eastAsia="en-US" w:bidi="en-US"/>
        </w:rPr>
        <w:t>Personal</w:t>
      </w:r>
      <w:r w:rsidRPr="003E7742">
        <w:rPr>
          <w:color w:val="000000"/>
          <w:spacing w:val="0"/>
          <w:lang w:val="ru-RU" w:eastAsia="en-US" w:bidi="en-US"/>
        </w:rPr>
        <w:t xml:space="preserve"> </w:t>
      </w:r>
      <w:r>
        <w:rPr>
          <w:color w:val="000000"/>
          <w:spacing w:val="0"/>
          <w:lang w:val="en-US" w:eastAsia="en-US" w:bidi="en-US"/>
        </w:rPr>
        <w:t>Learning</w:t>
      </w:r>
      <w:r w:rsidRPr="003E7742">
        <w:rPr>
          <w:color w:val="000000"/>
          <w:spacing w:val="0"/>
          <w:lang w:val="ru-RU" w:eastAsia="en-US" w:bidi="en-US"/>
        </w:rPr>
        <w:t xml:space="preserve"> </w:t>
      </w:r>
      <w:r>
        <w:rPr>
          <w:color w:val="000000"/>
          <w:spacing w:val="0"/>
          <w:lang w:val="en-US" w:eastAsia="en-US" w:bidi="en-US"/>
        </w:rPr>
        <w:t>Environment</w:t>
      </w:r>
      <w:r w:rsidRPr="003E7742">
        <w:rPr>
          <w:color w:val="000000"/>
          <w:spacing w:val="0"/>
          <w:lang w:val="ru-RU" w:eastAsia="en-US" w:bidi="en-US"/>
        </w:rPr>
        <w:t xml:space="preserve">), </w:t>
      </w:r>
      <w:r>
        <w:rPr>
          <w:color w:val="000000"/>
          <w:spacing w:val="0"/>
          <w:lang w:val="ru-RU" w:eastAsia="ru-RU" w:bidi="ru-RU"/>
        </w:rPr>
        <w:t>в котором обучаемый собирает и организует образовательный контент самостоятельно. Подход на основе открытой образовательной сети позволяет использовать открытые ЭОР в системах поддержки образовательного процесса и учитывать как цели, определяемые учебным заведением, так и цели обучаемого, а также его персональные характеристики. При реализации такого подхода в рамках систем управления обучением основными задачами являются: агрегация разнородной информации об образовательных ресурсах с одной стороны, об образовательных целях и потребностях обучаемых — с другой стороны, для организации управления электронными образовательными ресурсами посредством поиска ЭОР и их дальнейшего использования для поддержки процесса обучения и повышения, таким образом, качества управления образовательным процессом. При этом в качестве результатов поиска, используемых в дальнейшем обучаемыми, могут выступать как отдельные ЭОР, так и коллекция ЭОР (электронная образовательная коллекций — ЭОК), а знания о составе и структуре ЭОК и входящих в нее ЭОР позволят управлять процессом обучения на множестве таких ресурсов.</w:t>
      </w:r>
    </w:p>
    <w:p w:rsidR="003E7742" w:rsidRDefault="003E7742" w:rsidP="003E7742">
      <w:pPr>
        <w:pStyle w:val="173"/>
        <w:spacing w:line="485" w:lineRule="exact"/>
        <w:ind w:left="20" w:right="20" w:firstLine="560"/>
      </w:pPr>
      <w:r>
        <w:rPr>
          <w:color w:val="000000"/>
          <w:spacing w:val="0"/>
          <w:lang w:val="ru-RU" w:eastAsia="ru-RU" w:bidi="ru-RU"/>
        </w:rPr>
        <w:t xml:space="preserve">Для реализации такого подхода существует ряд методов адаптивного поиска и использования ЭОР на основе нейросетевых, онтологических моделей [25,124,128,129,130], алгоритмах на основе логического вывода, решающих деревьев. Большой вклад в развитие таких методов внесли Норенков И.П., Солдаткин В.И., Башмаков А.И., Башмаков И.А., </w:t>
      </w:r>
      <w:r>
        <w:rPr>
          <w:color w:val="000000"/>
          <w:spacing w:val="0"/>
          <w:lang w:val="en-US" w:eastAsia="en-US" w:bidi="en-US"/>
        </w:rPr>
        <w:t>S</w:t>
      </w:r>
      <w:r w:rsidRPr="003E7742">
        <w:rPr>
          <w:color w:val="000000"/>
          <w:spacing w:val="0"/>
          <w:lang w:val="ru-RU" w:eastAsia="en-US" w:bidi="en-US"/>
        </w:rPr>
        <w:t>.</w:t>
      </w:r>
      <w:r>
        <w:rPr>
          <w:color w:val="000000"/>
          <w:spacing w:val="0"/>
          <w:lang w:val="en-US" w:eastAsia="en-US" w:bidi="en-US"/>
        </w:rPr>
        <w:t>Sosnovsky</w:t>
      </w:r>
      <w:r w:rsidRPr="003E7742">
        <w:rPr>
          <w:color w:val="000000"/>
          <w:spacing w:val="0"/>
          <w:lang w:val="ru-RU" w:eastAsia="en-US" w:bidi="en-US"/>
        </w:rPr>
        <w:t xml:space="preserve">, </w:t>
      </w:r>
      <w:r>
        <w:rPr>
          <w:color w:val="000000"/>
          <w:spacing w:val="0"/>
          <w:lang w:val="en-US" w:eastAsia="en-US" w:bidi="en-US"/>
        </w:rPr>
        <w:t>P</w:t>
      </w:r>
      <w:r w:rsidRPr="003E7742">
        <w:rPr>
          <w:color w:val="000000"/>
          <w:spacing w:val="0"/>
          <w:lang w:val="ru-RU" w:eastAsia="en-US" w:bidi="en-US"/>
        </w:rPr>
        <w:t>.</w:t>
      </w:r>
      <w:r>
        <w:rPr>
          <w:color w:val="000000"/>
          <w:spacing w:val="0"/>
          <w:lang w:val="en-US" w:eastAsia="en-US" w:bidi="en-US"/>
        </w:rPr>
        <w:t>Dolog</w:t>
      </w:r>
      <w:r w:rsidRPr="003E7742">
        <w:rPr>
          <w:color w:val="000000"/>
          <w:spacing w:val="0"/>
          <w:lang w:val="ru-RU" w:eastAsia="en-US" w:bidi="en-US"/>
        </w:rPr>
        <w:t xml:space="preserve">, </w:t>
      </w:r>
      <w:r>
        <w:rPr>
          <w:color w:val="000000"/>
          <w:spacing w:val="0"/>
          <w:lang w:val="en-US" w:eastAsia="en-US" w:bidi="en-US"/>
        </w:rPr>
        <w:t>N</w:t>
      </w:r>
      <w:r w:rsidRPr="003E7742">
        <w:rPr>
          <w:color w:val="000000"/>
          <w:spacing w:val="0"/>
          <w:lang w:val="ru-RU" w:eastAsia="en-US" w:bidi="en-US"/>
        </w:rPr>
        <w:t>.</w:t>
      </w:r>
      <w:r>
        <w:rPr>
          <w:color w:val="000000"/>
          <w:spacing w:val="0"/>
          <w:lang w:val="en-US" w:eastAsia="en-US" w:bidi="en-US"/>
        </w:rPr>
        <w:t>Henze</w:t>
      </w:r>
      <w:r w:rsidRPr="003E7742">
        <w:rPr>
          <w:color w:val="000000"/>
          <w:spacing w:val="0"/>
          <w:lang w:val="ru-RU" w:eastAsia="en-US" w:bidi="en-US"/>
        </w:rPr>
        <w:t xml:space="preserve">, </w:t>
      </w:r>
      <w:r>
        <w:rPr>
          <w:color w:val="000000"/>
          <w:spacing w:val="0"/>
          <w:lang w:val="en-US" w:eastAsia="en-US" w:bidi="en-US"/>
        </w:rPr>
        <w:t>P</w:t>
      </w:r>
      <w:r w:rsidRPr="003E7742">
        <w:rPr>
          <w:color w:val="000000"/>
          <w:spacing w:val="0"/>
          <w:lang w:val="ru-RU" w:eastAsia="en-US" w:bidi="en-US"/>
        </w:rPr>
        <w:t>.</w:t>
      </w:r>
      <w:r>
        <w:rPr>
          <w:color w:val="000000"/>
          <w:spacing w:val="0"/>
          <w:lang w:val="en-US" w:eastAsia="en-US" w:bidi="en-US"/>
        </w:rPr>
        <w:t>Brusilovsky</w:t>
      </w:r>
      <w:r w:rsidRPr="003E7742">
        <w:rPr>
          <w:color w:val="000000"/>
          <w:spacing w:val="0"/>
          <w:lang w:val="ru-RU" w:eastAsia="en-US" w:bidi="en-US"/>
        </w:rPr>
        <w:t xml:space="preserve">, </w:t>
      </w:r>
      <w:r>
        <w:rPr>
          <w:color w:val="000000"/>
          <w:spacing w:val="0"/>
          <w:lang w:val="en-US" w:eastAsia="en-US" w:bidi="en-US"/>
        </w:rPr>
        <w:t>W</w:t>
      </w:r>
      <w:r w:rsidRPr="003E7742">
        <w:rPr>
          <w:color w:val="000000"/>
          <w:spacing w:val="0"/>
          <w:lang w:val="ru-RU" w:eastAsia="en-US" w:bidi="en-US"/>
        </w:rPr>
        <w:t>.</w:t>
      </w:r>
      <w:r>
        <w:rPr>
          <w:color w:val="000000"/>
          <w:spacing w:val="0"/>
          <w:lang w:val="en-US" w:eastAsia="en-US" w:bidi="en-US"/>
        </w:rPr>
        <w:t>Nejdl</w:t>
      </w:r>
      <w:r w:rsidRPr="003E7742">
        <w:rPr>
          <w:color w:val="000000"/>
          <w:spacing w:val="0"/>
          <w:lang w:val="ru-RU" w:eastAsia="en-US" w:bidi="en-US"/>
        </w:rPr>
        <w:t xml:space="preserve">, </w:t>
      </w:r>
      <w:r>
        <w:rPr>
          <w:color w:val="000000"/>
          <w:spacing w:val="0"/>
          <w:lang w:val="en-US" w:eastAsia="en-US" w:bidi="en-US"/>
        </w:rPr>
        <w:t>N</w:t>
      </w:r>
      <w:r w:rsidRPr="003E7742">
        <w:rPr>
          <w:color w:val="000000"/>
          <w:spacing w:val="0"/>
          <w:lang w:val="ru-RU" w:eastAsia="en-US" w:bidi="en-US"/>
        </w:rPr>
        <w:t>.</w:t>
      </w:r>
      <w:r>
        <w:rPr>
          <w:color w:val="000000"/>
          <w:spacing w:val="0"/>
          <w:lang w:val="en-US" w:eastAsia="en-US" w:bidi="en-US"/>
        </w:rPr>
        <w:t>Pukkhem</w:t>
      </w:r>
      <w:r w:rsidRPr="003E7742">
        <w:rPr>
          <w:color w:val="000000"/>
          <w:spacing w:val="0"/>
          <w:lang w:val="ru-RU" w:eastAsia="en-US" w:bidi="en-US"/>
        </w:rPr>
        <w:t xml:space="preserve">, </w:t>
      </w:r>
      <w:r>
        <w:rPr>
          <w:color w:val="000000"/>
          <w:spacing w:val="0"/>
          <w:lang w:val="en-US" w:eastAsia="en-US" w:bidi="en-US"/>
        </w:rPr>
        <w:t>N</w:t>
      </w:r>
      <w:r w:rsidRPr="003E7742">
        <w:rPr>
          <w:color w:val="000000"/>
          <w:spacing w:val="0"/>
          <w:lang w:val="ru-RU" w:eastAsia="en-US" w:bidi="en-US"/>
        </w:rPr>
        <w:t>.</w:t>
      </w:r>
      <w:r>
        <w:rPr>
          <w:color w:val="000000"/>
          <w:spacing w:val="0"/>
          <w:lang w:val="en-US" w:eastAsia="en-US" w:bidi="en-US"/>
        </w:rPr>
        <w:t>Stojanovic</w:t>
      </w:r>
      <w:r w:rsidRPr="003E7742">
        <w:rPr>
          <w:color w:val="000000"/>
          <w:spacing w:val="0"/>
          <w:lang w:val="ru-RU" w:eastAsia="en-US" w:bidi="en-US"/>
        </w:rPr>
        <w:t xml:space="preserve"> </w:t>
      </w:r>
      <w:r>
        <w:rPr>
          <w:color w:val="000000"/>
          <w:spacing w:val="0"/>
          <w:lang w:val="ru-RU" w:eastAsia="ru-RU" w:bidi="ru-RU"/>
        </w:rPr>
        <w:t>и др. Однако существующие методы не учитывают оценку компетенций обучаемого и ЭОР (как начальные компетенции, так и целевые, в совокупности для обучаемого и ЭОР в рамках предметной области дисциплины); в случае получения в качестве результатов поиска множества ЭОР по различным компетенциям предметной области затрудняется их использование при отсутствии знаний о структуре предметной области дисциплины; результаты поиска могут не включать ЭОР по отсутствующим у обучаемого компетенциям, которые необходимы для изучения целевых ЭОР. Выявленные недостатки снижают релевантность результатов поиска и эффективность использования ЭОР в процессе обучения.</w:t>
      </w:r>
    </w:p>
    <w:p w:rsidR="003E7742" w:rsidRDefault="003E7742" w:rsidP="003E7742">
      <w:pPr>
        <w:pStyle w:val="173"/>
        <w:ind w:left="20" w:right="20" w:firstLine="580"/>
      </w:pPr>
      <w:r>
        <w:rPr>
          <w:color w:val="000000"/>
          <w:spacing w:val="0"/>
          <w:lang w:val="ru-RU" w:eastAsia="ru-RU" w:bidi="ru-RU"/>
        </w:rPr>
        <w:t>Таким образом, является актуальной задача разработки моделей, алгоритмов и инструментальных средств поддержки процессов поиска и интеграции электронных образовательных ресурсов в электронные образовательные коллекции (ЭОК) на основе обработки информации о компетенциях (начальных и целевых) и параметров адаптации (язык и форма представления материала, уровень сложности и др.)</w:t>
      </w:r>
    </w:p>
    <w:p w:rsidR="003E7742" w:rsidRDefault="003E7742" w:rsidP="003E7742">
      <w:pPr>
        <w:pStyle w:val="173"/>
        <w:ind w:left="20" w:right="20" w:firstLine="580"/>
      </w:pPr>
      <w:r>
        <w:rPr>
          <w:color w:val="000000"/>
          <w:spacing w:val="0"/>
          <w:lang w:val="ru-RU" w:eastAsia="ru-RU" w:bidi="ru-RU"/>
        </w:rPr>
        <w:t>Целью работы является повышение качества персонифицированных электронных образовательных коллекций и сокращение сроков их создания за счёт разработки метода автоматизированного поиска и интеграции разнородных распределенных образовательных ресурсов для использования в открытых системах управления образовательным контентом.</w:t>
      </w:r>
    </w:p>
    <w:p w:rsidR="003E7742" w:rsidRDefault="003E7742" w:rsidP="003E7742">
      <w:pPr>
        <w:pStyle w:val="173"/>
        <w:ind w:left="20" w:firstLine="580"/>
      </w:pPr>
      <w:r>
        <w:rPr>
          <w:color w:val="000000"/>
          <w:spacing w:val="0"/>
          <w:lang w:val="ru-RU" w:eastAsia="ru-RU" w:bidi="ru-RU"/>
        </w:rPr>
        <w:t>Для достижения поставленной цели необходимо решить следующие задачи:</w:t>
      </w:r>
    </w:p>
    <w:p w:rsidR="003E7742" w:rsidRDefault="003E7742" w:rsidP="003E7742">
      <w:pPr>
        <w:pStyle w:val="173"/>
        <w:widowControl w:val="0"/>
        <w:numPr>
          <w:ilvl w:val="0"/>
          <w:numId w:val="41"/>
        </w:numPr>
        <w:suppressAutoHyphens w:val="0"/>
        <w:spacing w:line="480" w:lineRule="exact"/>
        <w:ind w:left="20" w:right="20" w:firstLine="580"/>
      </w:pPr>
      <w:r>
        <w:rPr>
          <w:color w:val="000000"/>
          <w:spacing w:val="0"/>
          <w:lang w:val="ru-RU" w:eastAsia="ru-RU" w:bidi="ru-RU"/>
        </w:rPr>
        <w:t xml:space="preserve"> Провести анализ процессов создания и управления образовательным контентом в открытых образовательных сетях.</w:t>
      </w:r>
    </w:p>
    <w:p w:rsidR="003E7742" w:rsidRDefault="003E7742" w:rsidP="003E7742">
      <w:pPr>
        <w:pStyle w:val="173"/>
        <w:widowControl w:val="0"/>
        <w:numPr>
          <w:ilvl w:val="0"/>
          <w:numId w:val="41"/>
        </w:numPr>
        <w:suppressAutoHyphens w:val="0"/>
        <w:spacing w:line="480" w:lineRule="exact"/>
        <w:ind w:left="20" w:right="20" w:firstLine="580"/>
      </w:pPr>
      <w:r>
        <w:rPr>
          <w:color w:val="000000"/>
          <w:spacing w:val="0"/>
          <w:lang w:val="ru-RU" w:eastAsia="ru-RU" w:bidi="ru-RU"/>
        </w:rPr>
        <w:t xml:space="preserve"> Провести анализ информации, используемой для описания объектов и субъектов образовательного процесса, с целью построения информационно</w:t>
      </w:r>
      <w:r>
        <w:rPr>
          <w:color w:val="000000"/>
          <w:spacing w:val="0"/>
          <w:lang w:val="ru-RU" w:eastAsia="ru-RU" w:bidi="ru-RU"/>
        </w:rPr>
        <w:softHyphen/>
        <w:t>логической модели предметной области и формирование требований к модели представления знаний.</w:t>
      </w:r>
    </w:p>
    <w:p w:rsidR="003E7742" w:rsidRDefault="003E7742" w:rsidP="003E7742">
      <w:pPr>
        <w:pStyle w:val="173"/>
        <w:widowControl w:val="0"/>
        <w:numPr>
          <w:ilvl w:val="0"/>
          <w:numId w:val="41"/>
        </w:numPr>
        <w:suppressAutoHyphens w:val="0"/>
        <w:spacing w:line="480" w:lineRule="exact"/>
        <w:ind w:left="20" w:right="20" w:firstLine="580"/>
      </w:pPr>
      <w:r>
        <w:rPr>
          <w:color w:val="000000"/>
          <w:spacing w:val="0"/>
          <w:lang w:val="ru-RU" w:eastAsia="ru-RU" w:bidi="ru-RU"/>
        </w:rPr>
        <w:t xml:space="preserve"> Разработать онтологическую модель представления знаний и данных, необходимых для создания персонифицированных электронных образовательных коллекций, на основе сформулированных требований.</w:t>
      </w:r>
    </w:p>
    <w:p w:rsidR="003E7742" w:rsidRDefault="003E7742" w:rsidP="003E7742">
      <w:pPr>
        <w:pStyle w:val="173"/>
        <w:widowControl w:val="0"/>
        <w:numPr>
          <w:ilvl w:val="0"/>
          <w:numId w:val="41"/>
        </w:numPr>
        <w:suppressAutoHyphens w:val="0"/>
        <w:spacing w:line="480" w:lineRule="exact"/>
        <w:ind w:left="20" w:right="20" w:firstLine="580"/>
      </w:pPr>
      <w:r>
        <w:rPr>
          <w:color w:val="000000"/>
          <w:spacing w:val="0"/>
          <w:lang w:val="ru-RU" w:eastAsia="ru-RU" w:bidi="ru-RU"/>
        </w:rPr>
        <w:t xml:space="preserve"> Разработать метод автоматизированного поиска и интеграции разнородных распределенных образовательных ресурсов в персонифицированные электронные коллекции на основе логического вывода на онтологических знаниях и реализация соответствующих алгоритмов.</w:t>
      </w:r>
    </w:p>
    <w:p w:rsidR="003E7742" w:rsidRDefault="003E7742" w:rsidP="003E7742">
      <w:pPr>
        <w:pStyle w:val="173"/>
        <w:widowControl w:val="0"/>
        <w:numPr>
          <w:ilvl w:val="0"/>
          <w:numId w:val="41"/>
        </w:numPr>
        <w:suppressAutoHyphens w:val="0"/>
        <w:spacing w:line="480" w:lineRule="exact"/>
        <w:ind w:left="20" w:right="20" w:firstLine="580"/>
      </w:pPr>
      <w:r>
        <w:rPr>
          <w:color w:val="000000"/>
          <w:spacing w:val="0"/>
          <w:lang w:val="ru-RU" w:eastAsia="ru-RU" w:bidi="ru-RU"/>
        </w:rPr>
        <w:t xml:space="preserve"> Разработать и протестировать программно-информационный комплекс для создания электронных образовательных коллекций на основе разработанных</w:t>
      </w:r>
    </w:p>
    <w:p w:rsidR="003E7742" w:rsidRDefault="003E7742" w:rsidP="003E7742">
      <w:pPr>
        <w:pStyle w:val="173"/>
        <w:ind w:left="20" w:firstLine="0"/>
      </w:pPr>
      <w:r>
        <w:rPr>
          <w:color w:val="000000"/>
          <w:spacing w:val="0"/>
          <w:lang w:val="ru-RU" w:eastAsia="ru-RU" w:bidi="ru-RU"/>
        </w:rPr>
        <w:t>метода, моделей и алгоритмов.</w:t>
      </w:r>
    </w:p>
    <w:p w:rsidR="003E7742" w:rsidRDefault="003E7742" w:rsidP="003E7742">
      <w:pPr>
        <w:pStyle w:val="173"/>
        <w:ind w:left="20" w:right="20" w:firstLine="560"/>
      </w:pP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color w:val="000000"/>
          <w:spacing w:val="0"/>
          <w:lang w:val="ru-RU" w:eastAsia="ru-RU" w:bidi="ru-RU"/>
        </w:rPr>
        <w:t>в диссертационной работе является процесс создания персонифицированных электронных образовательных коллекций на основе разнородных распределенных образовательных ресурсов.</w:t>
      </w:r>
    </w:p>
    <w:p w:rsidR="003E7742" w:rsidRDefault="003E7742" w:rsidP="003E7742">
      <w:pPr>
        <w:pStyle w:val="173"/>
        <w:ind w:left="20" w:right="20" w:firstLine="560"/>
      </w:pP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color w:val="000000"/>
          <w:spacing w:val="0"/>
          <w:lang w:val="ru-RU" w:eastAsia="ru-RU" w:bidi="ru-RU"/>
        </w:rPr>
        <w:t>поиск и интеграция разнородных распределенных образовательных ресурсов в персонифицированные электронные образовательные коллекции.</w:t>
      </w:r>
    </w:p>
    <w:p w:rsidR="003E7742" w:rsidRDefault="003E7742" w:rsidP="003E7742">
      <w:pPr>
        <w:pStyle w:val="173"/>
        <w:ind w:left="20" w:right="20" w:firstLine="560"/>
      </w:pP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color w:val="000000"/>
          <w:spacing w:val="0"/>
          <w:lang w:val="ru-RU" w:eastAsia="ru-RU" w:bidi="ru-RU"/>
        </w:rPr>
        <w:t xml:space="preserve">Для решения поставленных задач были использованы методы системного анализа, искусственного интеллекта, семантические технологии </w:t>
      </w:r>
      <w:r w:rsidRPr="003E7742">
        <w:rPr>
          <w:color w:val="000000"/>
          <w:spacing w:val="0"/>
          <w:lang w:val="ru-RU" w:eastAsia="en-US" w:bidi="en-US"/>
        </w:rPr>
        <w:t>(</w:t>
      </w:r>
      <w:r>
        <w:rPr>
          <w:color w:val="000000"/>
          <w:spacing w:val="0"/>
          <w:lang w:val="en-US" w:eastAsia="en-US" w:bidi="en-US"/>
        </w:rPr>
        <w:t>Semantic</w:t>
      </w:r>
      <w:r w:rsidRPr="003E7742">
        <w:rPr>
          <w:color w:val="000000"/>
          <w:spacing w:val="0"/>
          <w:lang w:val="ru-RU" w:eastAsia="en-US" w:bidi="en-US"/>
        </w:rPr>
        <w:t xml:space="preserve"> </w:t>
      </w:r>
      <w:r>
        <w:rPr>
          <w:color w:val="000000"/>
          <w:spacing w:val="0"/>
          <w:lang w:val="en-US" w:eastAsia="en-US" w:bidi="en-US"/>
        </w:rPr>
        <w:t>Web</w:t>
      </w:r>
      <w:r w:rsidRPr="003E7742">
        <w:rPr>
          <w:color w:val="000000"/>
          <w:spacing w:val="0"/>
          <w:lang w:val="ru-RU" w:eastAsia="en-US" w:bidi="en-US"/>
        </w:rPr>
        <w:t xml:space="preserve">) </w:t>
      </w:r>
      <w:r>
        <w:rPr>
          <w:color w:val="000000"/>
          <w:spacing w:val="0"/>
          <w:lang w:val="ru-RU" w:eastAsia="ru-RU" w:bidi="ru-RU"/>
        </w:rPr>
        <w:t>— методы метаописаний на основе дескрипционной логики и онтологий, методы логического вывода на онтологиях на основе правил.</w:t>
      </w:r>
    </w:p>
    <w:p w:rsidR="003E7742" w:rsidRDefault="003E7742" w:rsidP="003E7742">
      <w:pPr>
        <w:pStyle w:val="2fff8"/>
        <w:shd w:val="clear" w:color="auto" w:fill="auto"/>
        <w:ind w:left="2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E7742" w:rsidRDefault="003E7742" w:rsidP="003E7742">
      <w:pPr>
        <w:pStyle w:val="173"/>
        <w:widowControl w:val="0"/>
        <w:numPr>
          <w:ilvl w:val="0"/>
          <w:numId w:val="42"/>
        </w:numPr>
        <w:suppressAutoHyphens w:val="0"/>
        <w:spacing w:after="56" w:line="480" w:lineRule="exact"/>
        <w:ind w:left="20" w:right="20" w:firstLine="560"/>
      </w:pPr>
      <w:r>
        <w:rPr>
          <w:color w:val="000000"/>
          <w:spacing w:val="0"/>
          <w:lang w:val="ru-RU" w:eastAsia="ru-RU" w:bidi="ru-RU"/>
        </w:rPr>
        <w:t xml:space="preserve"> Разработана интегрированная онтологическая модель представления знаний, отличающаяся от известных описанием данных и знаний об объектах и субъектах образовательного процесса на общем домене концептов, а также содержащая семантические правила для построения персонифицированных ЭОК.</w:t>
      </w:r>
    </w:p>
    <w:p w:rsidR="003E7742" w:rsidRDefault="003E7742" w:rsidP="003E7742">
      <w:pPr>
        <w:pStyle w:val="173"/>
        <w:widowControl w:val="0"/>
        <w:numPr>
          <w:ilvl w:val="0"/>
          <w:numId w:val="42"/>
        </w:numPr>
        <w:suppressAutoHyphens w:val="0"/>
        <w:spacing w:after="64" w:line="485" w:lineRule="exact"/>
        <w:ind w:left="20" w:right="20" w:firstLine="560"/>
      </w:pPr>
      <w:r>
        <w:rPr>
          <w:color w:val="000000"/>
          <w:spacing w:val="0"/>
          <w:lang w:val="ru-RU" w:eastAsia="ru-RU" w:bidi="ru-RU"/>
        </w:rPr>
        <w:t xml:space="preserve"> Разработан новый двухэтапный метод автоматизированного поиска и интеграции разнородных распределенных образовательных ресурсов на основе логического вывода на онтологической модели с использованием семантических правил, позволяющий создавать релевантные персонифицированные ЭОК.</w:t>
      </w:r>
    </w:p>
    <w:p w:rsidR="003E7742" w:rsidRDefault="003E7742" w:rsidP="003E7742">
      <w:pPr>
        <w:pStyle w:val="173"/>
        <w:widowControl w:val="0"/>
        <w:numPr>
          <w:ilvl w:val="0"/>
          <w:numId w:val="42"/>
        </w:numPr>
        <w:suppressAutoHyphens w:val="0"/>
        <w:spacing w:after="56" w:line="480" w:lineRule="exact"/>
        <w:ind w:left="20" w:right="20" w:firstLine="560"/>
      </w:pPr>
      <w:r>
        <w:rPr>
          <w:color w:val="000000"/>
          <w:spacing w:val="0"/>
          <w:lang w:val="ru-RU" w:eastAsia="ru-RU" w:bidi="ru-RU"/>
        </w:rPr>
        <w:t xml:space="preserve"> Разработаны алгоритмы поиска и интеграции разнородных распределенных образовательных ресурсов в персонифицированные электронные образовательные коллекции для систем управления образовательным контентом на основе поискового запроса, включающего данные и знания о текущем и целевом поле знаний обучаемого, компетенциях и параметрах адаптации.</w:t>
      </w:r>
    </w:p>
    <w:p w:rsidR="003E7742" w:rsidRDefault="003E7742" w:rsidP="003E7742">
      <w:pPr>
        <w:pStyle w:val="2fff8"/>
        <w:shd w:val="clear" w:color="auto" w:fill="auto"/>
        <w:spacing w:line="485" w:lineRule="exact"/>
        <w:ind w:left="2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E7742" w:rsidRDefault="003E7742" w:rsidP="003E7742">
      <w:pPr>
        <w:pStyle w:val="173"/>
        <w:spacing w:after="64" w:line="485" w:lineRule="exact"/>
        <w:ind w:left="20" w:right="20" w:firstLine="560"/>
      </w:pPr>
      <w:r>
        <w:rPr>
          <w:color w:val="000000"/>
          <w:spacing w:val="0"/>
          <w:lang w:val="ru-RU" w:eastAsia="ru-RU" w:bidi="ru-RU"/>
        </w:rPr>
        <w:t>Разработанные в диссертационной работе модели, метод и алгоритмы позволяют производить эффективный поиск ЭОР, аннотированных на онтологической модели, и их интеграцию в персонифицированные электронные образовательные коллекции, поддерживающие управление изучением дисциплины. Реализованный программно-информационный комплекс включает в себя модуль создания персонифицированных ЭОК, а также онтологическую базу знаний и репозиторий аннотированных ЭОР для дисциплины “Основы программирования”. Разработана методика создания онтологической базы знаний предметной области, что позволяет применять данный программно</w:t>
      </w:r>
      <w:r>
        <w:rPr>
          <w:color w:val="000000"/>
          <w:spacing w:val="0"/>
          <w:lang w:val="ru-RU" w:eastAsia="ru-RU" w:bidi="ru-RU"/>
        </w:rPr>
        <w:softHyphen/>
        <w:t>информационный комплекс при изучении различных дисциплин. В результате повышается качество ЭОК и сокращается время их создания за счет автоматизации данного процесса и использования интеллектуальных семантических технологий.</w:t>
      </w:r>
    </w:p>
    <w:p w:rsidR="003E7742" w:rsidRDefault="003E7742" w:rsidP="003E7742">
      <w:pPr>
        <w:pStyle w:val="2ffffe"/>
        <w:keepNext/>
        <w:keepLines/>
        <w:shd w:val="clear" w:color="auto" w:fill="auto"/>
        <w:spacing w:before="0"/>
        <w:ind w:left="20"/>
      </w:pPr>
      <w:bookmarkStart w:id="2" w:name="bookmark2"/>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bookmarkEnd w:id="2"/>
    </w:p>
    <w:p w:rsidR="003E7742" w:rsidRDefault="003E7742" w:rsidP="003E7742">
      <w:pPr>
        <w:pStyle w:val="173"/>
        <w:widowControl w:val="0"/>
        <w:numPr>
          <w:ilvl w:val="0"/>
          <w:numId w:val="43"/>
        </w:numPr>
        <w:tabs>
          <w:tab w:val="left" w:pos="5218"/>
        </w:tabs>
        <w:suppressAutoHyphens w:val="0"/>
        <w:spacing w:line="480" w:lineRule="exact"/>
        <w:ind w:left="20" w:right="20" w:firstLine="560"/>
      </w:pPr>
      <w:r>
        <w:rPr>
          <w:color w:val="000000"/>
          <w:spacing w:val="0"/>
          <w:lang w:val="ru-RU" w:eastAsia="ru-RU" w:bidi="ru-RU"/>
        </w:rPr>
        <w:t xml:space="preserve"> Интегрированная онтологическая модель представления знаний, включающая следующие компоненты:</w:t>
      </w:r>
      <w:r>
        <w:rPr>
          <w:color w:val="000000"/>
          <w:spacing w:val="0"/>
          <w:lang w:val="ru-RU" w:eastAsia="ru-RU" w:bidi="ru-RU"/>
        </w:rPr>
        <w:tab/>
        <w:t>метаонтологию предметной области создания персонифицированных ЭОК; онтологию предметной области учебной дисциплины; онтологию ЭОР; онтологию профиля обучаемого; онтологию персонифицированной ЭОК.</w:t>
      </w:r>
    </w:p>
    <w:p w:rsidR="003E7742" w:rsidRDefault="003E7742" w:rsidP="003E7742">
      <w:pPr>
        <w:pStyle w:val="173"/>
        <w:widowControl w:val="0"/>
        <w:numPr>
          <w:ilvl w:val="0"/>
          <w:numId w:val="43"/>
        </w:numPr>
        <w:suppressAutoHyphens w:val="0"/>
        <w:spacing w:line="480" w:lineRule="exact"/>
        <w:ind w:left="20" w:right="20" w:firstLine="560"/>
      </w:pPr>
      <w:r>
        <w:rPr>
          <w:color w:val="000000"/>
          <w:spacing w:val="0"/>
          <w:lang w:val="ru-RU" w:eastAsia="ru-RU" w:bidi="ru-RU"/>
        </w:rPr>
        <w:t xml:space="preserve"> Двухэтапный метод создания персонифицированных ЭОК с использованием логического вывода на онтологии по правилам. Метод включает поиск разнородных распределенных ЭОР по поисковому запросу, описанному на онтологии, а также доопределение множества ЭОР и их интеграцию в коллекцию.</w:t>
      </w:r>
    </w:p>
    <w:p w:rsidR="003E7742" w:rsidRDefault="003E7742" w:rsidP="003E7742">
      <w:pPr>
        <w:pStyle w:val="173"/>
        <w:widowControl w:val="0"/>
        <w:numPr>
          <w:ilvl w:val="0"/>
          <w:numId w:val="43"/>
        </w:numPr>
        <w:suppressAutoHyphens w:val="0"/>
        <w:spacing w:line="480" w:lineRule="exact"/>
        <w:ind w:left="20" w:right="20" w:firstLine="560"/>
      </w:pPr>
      <w:r>
        <w:rPr>
          <w:color w:val="000000"/>
          <w:spacing w:val="0"/>
          <w:lang w:val="ru-RU" w:eastAsia="ru-RU" w:bidi="ru-RU"/>
        </w:rPr>
        <w:t xml:space="preserve"> Алгоритмы поиска и интеграции электронных образовательных ресурсов на основе логического вывода по правилам на онтологиях с учетом поля знаний и компетенций обучаемого и параметров адаптации.</w:t>
      </w:r>
    </w:p>
    <w:p w:rsidR="003E7742" w:rsidRDefault="003E7742" w:rsidP="003E7742">
      <w:pPr>
        <w:pStyle w:val="173"/>
        <w:widowControl w:val="0"/>
        <w:numPr>
          <w:ilvl w:val="0"/>
          <w:numId w:val="43"/>
        </w:numPr>
        <w:suppressAutoHyphens w:val="0"/>
        <w:spacing w:line="480" w:lineRule="exact"/>
        <w:ind w:left="20" w:right="20" w:firstLine="560"/>
      </w:pPr>
      <w:r>
        <w:rPr>
          <w:color w:val="000000"/>
          <w:spacing w:val="0"/>
          <w:lang w:val="ru-RU" w:eastAsia="ru-RU" w:bidi="ru-RU"/>
        </w:rPr>
        <w:t xml:space="preserve"> Архитектура и реализация программно-информационного комплекса создания электронных образовательных коллекций на основе разработанных моделей, метода и алгоритмов.</w:t>
      </w:r>
    </w:p>
    <w:p w:rsidR="003E7742" w:rsidRDefault="003E7742" w:rsidP="003E7742">
      <w:pPr>
        <w:pStyle w:val="173"/>
        <w:ind w:left="20" w:right="20" w:firstLine="560"/>
      </w:pP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sidRPr="003E7742">
        <w:rPr>
          <w:color w:val="000000"/>
          <w:spacing w:val="0"/>
          <w:lang w:eastAsia="ru-RU" w:bidi="ru-RU"/>
        </w:rPr>
        <w:t xml:space="preserve">Основные положения и материалы диссертации докладывались на 7 международных конференциях </w:t>
      </w:r>
      <w:r w:rsidRPr="003E7742">
        <w:rPr>
          <w:color w:val="000000"/>
          <w:spacing w:val="0"/>
          <w:lang w:eastAsia="en-US" w:bidi="en-US"/>
        </w:rPr>
        <w:t>(11</w:t>
      </w:r>
      <w:r>
        <w:rPr>
          <w:color w:val="000000"/>
          <w:spacing w:val="0"/>
          <w:lang w:val="en-US" w:eastAsia="en-US" w:bidi="en-US"/>
        </w:rPr>
        <w:t>th</w:t>
      </w:r>
      <w:r w:rsidRPr="003E7742">
        <w:rPr>
          <w:color w:val="000000"/>
          <w:spacing w:val="0"/>
          <w:lang w:eastAsia="en-US" w:bidi="en-US"/>
        </w:rPr>
        <w:t xml:space="preserve"> </w:t>
      </w:r>
      <w:r>
        <w:rPr>
          <w:color w:val="000000"/>
          <w:spacing w:val="0"/>
          <w:lang w:val="en-US" w:eastAsia="en-US" w:bidi="en-US"/>
        </w:rPr>
        <w:t>Joint</w:t>
      </w:r>
      <w:r w:rsidRPr="003E7742">
        <w:rPr>
          <w:color w:val="000000"/>
          <w:spacing w:val="0"/>
          <w:lang w:eastAsia="en-US" w:bidi="en-US"/>
        </w:rPr>
        <w:t xml:space="preserve"> </w:t>
      </w:r>
      <w:r>
        <w:rPr>
          <w:color w:val="000000"/>
          <w:spacing w:val="0"/>
          <w:lang w:val="en-US" w:eastAsia="en-US" w:bidi="en-US"/>
        </w:rPr>
        <w:t>Conference</w:t>
      </w:r>
      <w:r w:rsidRPr="003E7742">
        <w:rPr>
          <w:color w:val="000000"/>
          <w:spacing w:val="0"/>
          <w:lang w:eastAsia="en-US" w:bidi="en-US"/>
        </w:rPr>
        <w:t xml:space="preserve"> </w:t>
      </w:r>
      <w:r>
        <w:rPr>
          <w:color w:val="000000"/>
          <w:spacing w:val="0"/>
          <w:lang w:val="en-US" w:eastAsia="en-US" w:bidi="en-US"/>
        </w:rPr>
        <w:t>on</w:t>
      </w:r>
      <w:r w:rsidRPr="003E7742">
        <w:rPr>
          <w:color w:val="000000"/>
          <w:spacing w:val="0"/>
          <w:lang w:eastAsia="en-US" w:bidi="en-US"/>
        </w:rPr>
        <w:t xml:space="preserve"> </w:t>
      </w:r>
      <w:r>
        <w:rPr>
          <w:color w:val="000000"/>
          <w:spacing w:val="0"/>
          <w:lang w:val="en-US" w:eastAsia="en-US" w:bidi="en-US"/>
        </w:rPr>
        <w:t>Knowledge</w:t>
      </w:r>
      <w:r w:rsidRPr="003E7742">
        <w:rPr>
          <w:color w:val="000000"/>
          <w:spacing w:val="0"/>
          <w:lang w:eastAsia="en-US" w:bidi="en-US"/>
        </w:rPr>
        <w:t>-</w:t>
      </w:r>
      <w:r>
        <w:rPr>
          <w:color w:val="000000"/>
          <w:spacing w:val="0"/>
          <w:lang w:val="en-US" w:eastAsia="en-US" w:bidi="en-US"/>
        </w:rPr>
        <w:t>Based</w:t>
      </w:r>
      <w:r w:rsidRPr="003E7742">
        <w:rPr>
          <w:color w:val="000000"/>
          <w:spacing w:val="0"/>
          <w:lang w:eastAsia="en-US" w:bidi="en-US"/>
        </w:rPr>
        <w:t xml:space="preserve"> </w:t>
      </w:r>
      <w:r>
        <w:rPr>
          <w:color w:val="000000"/>
          <w:spacing w:val="0"/>
          <w:lang w:val="en-US" w:eastAsia="en-US" w:bidi="en-US"/>
        </w:rPr>
        <w:t>Software</w:t>
      </w:r>
      <w:r w:rsidRPr="003E7742">
        <w:rPr>
          <w:color w:val="000000"/>
          <w:spacing w:val="0"/>
          <w:lang w:eastAsia="en-US" w:bidi="en-US"/>
        </w:rPr>
        <w:t xml:space="preserve"> </w:t>
      </w:r>
      <w:r>
        <w:rPr>
          <w:color w:val="000000"/>
          <w:spacing w:val="0"/>
          <w:lang w:val="en-US" w:eastAsia="en-US" w:bidi="en-US"/>
        </w:rPr>
        <w:t>Engineering</w:t>
      </w:r>
      <w:r w:rsidRPr="003E7742">
        <w:rPr>
          <w:color w:val="000000"/>
          <w:spacing w:val="0"/>
          <w:lang w:eastAsia="en-US" w:bidi="en-US"/>
        </w:rPr>
        <w:t xml:space="preserve"> (</w:t>
      </w:r>
      <w:r>
        <w:rPr>
          <w:color w:val="000000"/>
          <w:spacing w:val="0"/>
          <w:lang w:val="en-US" w:eastAsia="en-US" w:bidi="en-US"/>
        </w:rPr>
        <w:t>JCKBSE</w:t>
      </w:r>
      <w:r w:rsidRPr="003E7742">
        <w:rPr>
          <w:color w:val="000000"/>
          <w:spacing w:val="0"/>
          <w:lang w:eastAsia="en-US" w:bidi="en-US"/>
        </w:rPr>
        <w:t xml:space="preserve"> 2014); </w:t>
      </w:r>
      <w:r w:rsidRPr="003E7742">
        <w:rPr>
          <w:color w:val="000000"/>
          <w:spacing w:val="0"/>
          <w:lang w:eastAsia="ru-RU" w:bidi="ru-RU"/>
        </w:rPr>
        <w:t>«Информационные</w:t>
      </w:r>
    </w:p>
    <w:p w:rsidR="003E7742" w:rsidRDefault="003E7742" w:rsidP="003E7742">
      <w:pPr>
        <w:pStyle w:val="173"/>
        <w:tabs>
          <w:tab w:val="left" w:pos="3903"/>
        </w:tabs>
        <w:ind w:left="20" w:right="20" w:firstLine="0"/>
      </w:pPr>
      <w:r>
        <w:rPr>
          <w:color w:val="000000"/>
          <w:spacing w:val="0"/>
          <w:lang w:val="ru-RU" w:eastAsia="ru-RU" w:bidi="ru-RU"/>
        </w:rPr>
        <w:t>технологии в образовании, технике и медицине», Волгоград, 2004, 2006, 2009 г.г.; международной конференции «Информационные технологии в науке, образовании, телекоммуникации и бизнесе», Гурзуф, 2007, 2008 гг.; «Системные проблемы надежности, качества, информационных и электронных технологий» (Инноватика 2005) и др.),</w:t>
      </w:r>
      <w:r>
        <w:rPr>
          <w:color w:val="000000"/>
          <w:spacing w:val="0"/>
          <w:lang w:val="ru-RU" w:eastAsia="ru-RU" w:bidi="ru-RU"/>
        </w:rPr>
        <w:tab/>
        <w:t>4 всероссийских конференциях и конкурсах</w:t>
      </w:r>
    </w:p>
    <w:p w:rsidR="003E7742" w:rsidRDefault="003E7742" w:rsidP="003E7742">
      <w:pPr>
        <w:pStyle w:val="173"/>
        <w:ind w:left="20" w:right="20" w:firstLine="0"/>
      </w:pPr>
      <w:r>
        <w:rPr>
          <w:color w:val="000000"/>
          <w:spacing w:val="0"/>
          <w:lang w:val="ru-RU" w:eastAsia="ru-RU" w:bidi="ru-RU"/>
        </w:rPr>
        <w:t>(Всероссийский конкурс инновационных проектов аспирантов и студентов по приоритетному направлению развития науки и техники «информационно</w:t>
      </w:r>
      <w:r>
        <w:rPr>
          <w:color w:val="000000"/>
          <w:spacing w:val="0"/>
          <w:lang w:val="ru-RU" w:eastAsia="ru-RU" w:bidi="ru-RU"/>
        </w:rPr>
        <w:softHyphen/>
        <w:t xml:space="preserve">телекоммуникационные системы», 2005; XV всероссийской научно-методической конференции Телематика-2008, Санкт-Петербург, 2008); XII региональной конференции молодых исследователей Волгоградской области, Волгоград, 2007; Внутривузовской научной конференции ВолгГТУ, Волгоград, 2006-2014 гг.; на научных семинарах на кафедрах ПОАС и САПР ВолгГТУ. Получено свидетельство о регистрации программы для ЭВМ </w:t>
      </w:r>
      <w:r>
        <w:rPr>
          <w:color w:val="000000"/>
          <w:spacing w:val="0"/>
          <w:lang w:val="en-US" w:eastAsia="en-US" w:bidi="en-US"/>
        </w:rPr>
        <w:t>N</w:t>
      </w:r>
      <w:r w:rsidRPr="003E7742">
        <w:rPr>
          <w:color w:val="000000"/>
          <w:spacing w:val="0"/>
          <w:lang w:val="ru-RU" w:eastAsia="en-US" w:bidi="en-US"/>
        </w:rPr>
        <w:t xml:space="preserve">2010613009 </w:t>
      </w:r>
      <w:r>
        <w:rPr>
          <w:color w:val="000000"/>
          <w:spacing w:val="0"/>
          <w:lang w:val="ru-RU" w:eastAsia="ru-RU" w:bidi="ru-RU"/>
        </w:rPr>
        <w:t>от 2010 г.</w:t>
      </w:r>
    </w:p>
    <w:p w:rsidR="003E7742" w:rsidRDefault="003E7742" w:rsidP="003E7742">
      <w:pPr>
        <w:pStyle w:val="173"/>
        <w:ind w:left="20" w:right="20" w:firstLine="560"/>
        <w:sectPr w:rsidR="003E7742">
          <w:type w:val="continuous"/>
          <w:pgSz w:w="11909" w:h="16838"/>
          <w:pgMar w:top="1489" w:right="990" w:bottom="923" w:left="992" w:header="0" w:footer="3" w:gutter="0"/>
          <w:cols w:space="720"/>
          <w:noEndnote/>
          <w:docGrid w:linePitch="360"/>
        </w:sectPr>
      </w:pP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rStyle w:val="afffffa"/>
        </w:rPr>
        <w:t></w:t>
      </w:r>
      <w:r>
        <w:rPr>
          <w:color w:val="000000"/>
          <w:spacing w:val="0"/>
          <w:lang w:val="ru-RU" w:eastAsia="ru-RU" w:bidi="ru-RU"/>
        </w:rPr>
        <w:t>Основное содержание диссертации н</w:t>
      </w:r>
      <w:r>
        <w:rPr>
          <w:rStyle w:val="18"/>
        </w:rPr>
        <w:t></w:t>
      </w:r>
      <w:r>
        <w:rPr>
          <w:rStyle w:val="18"/>
        </w:rPr>
        <w:t></w:t>
      </w:r>
      <w:r>
        <w:rPr>
          <w:rStyle w:val="18"/>
        </w:rPr>
        <w:t></w:t>
      </w:r>
      <w:r>
        <w:rPr>
          <w:color w:val="000000"/>
          <w:spacing w:val="0"/>
          <w:lang w:val="ru-RU" w:eastAsia="ru-RU" w:bidi="ru-RU"/>
        </w:rPr>
        <w:t>о отражение в 21 опубликованных научных работах, в том числе: 5 статей в сборниках научных трудов (в том числе 4 в изданиях из списка ВАК), 14 статей в сборниках научных конференций, 2 тезиса докладов различных конференций.</w:t>
      </w:r>
    </w:p>
    <w:p w:rsidR="003E7742" w:rsidRDefault="003E7742" w:rsidP="003E7742">
      <w:pPr>
        <w:pStyle w:val="173"/>
        <w:spacing w:after="360" w:line="485" w:lineRule="exact"/>
        <w:ind w:left="20" w:right="20" w:firstLine="0"/>
      </w:pPr>
      <w:bookmarkStart w:id="3" w:name="bookmark3"/>
      <w:r>
        <w:rPr>
          <w:color w:val="000000"/>
          <w:spacing w:val="0"/>
          <w:lang w:val="ru-RU" w:eastAsia="ru-RU" w:bidi="ru-RU"/>
        </w:rPr>
        <w:t>Глава 1. Анализ предметной области управления образовательным процессом и образовательным контентом. Постановка задач исследования</w:t>
      </w:r>
      <w:bookmarkEnd w:id="3"/>
    </w:p>
    <w:p w:rsidR="003E7742" w:rsidRDefault="003E7742" w:rsidP="003E7742">
      <w:pPr>
        <w:pStyle w:val="173"/>
        <w:widowControl w:val="0"/>
        <w:numPr>
          <w:ilvl w:val="0"/>
          <w:numId w:val="44"/>
        </w:numPr>
        <w:tabs>
          <w:tab w:val="left" w:pos="530"/>
        </w:tabs>
        <w:suppressAutoHyphens w:val="0"/>
        <w:spacing w:after="236" w:line="260" w:lineRule="exact"/>
        <w:ind w:left="20" w:firstLine="0"/>
      </w:pPr>
      <w:bookmarkStart w:id="4" w:name="bookmark4"/>
      <w:r>
        <w:rPr>
          <w:color w:val="000000"/>
          <w:spacing w:val="0"/>
          <w:lang w:val="ru-RU" w:eastAsia="ru-RU" w:bidi="ru-RU"/>
        </w:rPr>
        <w:t>Системы управления процессом обучения и образовательным контентом</w:t>
      </w:r>
      <w:bookmarkEnd w:id="4"/>
    </w:p>
    <w:p w:rsidR="003E7742" w:rsidRDefault="003E7742" w:rsidP="003E7742">
      <w:pPr>
        <w:pStyle w:val="173"/>
        <w:spacing w:after="56"/>
        <w:ind w:left="20" w:right="20" w:firstLine="860"/>
      </w:pPr>
      <w:r>
        <w:rPr>
          <w:color w:val="000000"/>
          <w:spacing w:val="0"/>
          <w:lang w:val="ru-RU" w:eastAsia="ru-RU" w:bidi="ru-RU"/>
        </w:rPr>
        <w:t>Современные технологии обучения основаны на применении информационных технологий, средств автоматизации, электронных информационных ресурсов. При этом особое внимание уделяется развитию технологий, используемых для автоматизации образовательных процессов.</w:t>
      </w:r>
    </w:p>
    <w:p w:rsidR="003E7742" w:rsidRDefault="003E7742" w:rsidP="003E7742">
      <w:pPr>
        <w:pStyle w:val="173"/>
        <w:spacing w:after="64" w:line="485" w:lineRule="exact"/>
        <w:ind w:left="20" w:right="20" w:firstLine="860"/>
      </w:pPr>
      <w:r>
        <w:rPr>
          <w:color w:val="000000"/>
          <w:spacing w:val="0"/>
          <w:lang w:val="ru-RU" w:eastAsia="ru-RU" w:bidi="ru-RU"/>
        </w:rPr>
        <w:t>Так, согласно одному из подходов [6,79], при автоматизации образовательных процессов выделяют компьютерные средства обучения (КСО) и системы управления учебным процессом (СУУП).</w:t>
      </w:r>
    </w:p>
    <w:p w:rsidR="003E7742" w:rsidRDefault="003E7742" w:rsidP="003E7742">
      <w:pPr>
        <w:pStyle w:val="173"/>
        <w:spacing w:after="60"/>
        <w:ind w:left="20" w:right="20" w:firstLine="860"/>
      </w:pPr>
      <w:r>
        <w:rPr>
          <w:color w:val="000000"/>
          <w:spacing w:val="0"/>
          <w:lang w:val="ru-RU" w:eastAsia="ru-RU" w:bidi="ru-RU"/>
        </w:rPr>
        <w:t>Компьютерное средство обучения (КСО) — это программное средство (программный комплекс) или программно-технический комплекс, предназначенный для решения определённых образовательных задач, имею</w:t>
      </w:r>
      <w:r>
        <w:rPr>
          <w:rStyle w:val="18"/>
        </w:rPr>
        <w:t></w:t>
      </w:r>
      <w:r>
        <w:rPr>
          <w:rStyle w:val="18"/>
        </w:rPr>
        <w:t></w:t>
      </w:r>
      <w:r>
        <w:rPr>
          <w:color w:val="000000"/>
          <w:spacing w:val="0"/>
          <w:lang w:val="ru-RU" w:eastAsia="ru-RU" w:bidi="ru-RU"/>
        </w:rPr>
        <w:t>й предметное содержание и ориентированный на взаимодействие с обучаемым [6]. КСО служат для поддержки процесса обучения, в том числе самостоятельного изучения материалов, призваны индивидуализировать процесс обучения за счёт адаптивности и вариативности материалов, повысить эффективность учебного процесса за счет использования мультимедийных и других средств, эффективного поиска информации, автоматизировать контроль и объективную оценку результатов обучения.</w:t>
      </w:r>
    </w:p>
    <w:p w:rsidR="003E7742" w:rsidRDefault="003E7742" w:rsidP="003E7742">
      <w:pPr>
        <w:pStyle w:val="173"/>
        <w:spacing w:after="60"/>
        <w:ind w:left="20" w:right="20" w:firstLine="860"/>
      </w:pPr>
      <w:r>
        <w:rPr>
          <w:color w:val="000000"/>
          <w:spacing w:val="0"/>
          <w:lang w:val="ru-RU" w:eastAsia="ru-RU" w:bidi="ru-RU"/>
        </w:rPr>
        <w:t xml:space="preserve">СУУП (известные также как системы дистанционного обучения, </w:t>
      </w:r>
      <w:r>
        <w:rPr>
          <w:color w:val="000000"/>
          <w:spacing w:val="0"/>
          <w:lang w:val="en-US" w:eastAsia="en-US" w:bidi="en-US"/>
        </w:rPr>
        <w:t>Learning</w:t>
      </w:r>
      <w:r w:rsidRPr="003E7742">
        <w:rPr>
          <w:color w:val="000000"/>
          <w:spacing w:val="0"/>
          <w:lang w:val="ru-RU" w:eastAsia="en-US" w:bidi="en-US"/>
        </w:rPr>
        <w:t xml:space="preserve"> </w:t>
      </w:r>
      <w:r>
        <w:rPr>
          <w:color w:val="000000"/>
          <w:spacing w:val="0"/>
          <w:lang w:val="en-US" w:eastAsia="en-US" w:bidi="en-US"/>
        </w:rPr>
        <w:t>Management</w:t>
      </w:r>
      <w:r w:rsidRPr="003E7742">
        <w:rPr>
          <w:color w:val="000000"/>
          <w:spacing w:val="0"/>
          <w:lang w:val="ru-RU" w:eastAsia="en-US" w:bidi="en-US"/>
        </w:rPr>
        <w:t xml:space="preserve"> </w:t>
      </w:r>
      <w:r>
        <w:rPr>
          <w:color w:val="000000"/>
          <w:spacing w:val="0"/>
          <w:lang w:val="en-US" w:eastAsia="en-US" w:bidi="en-US"/>
        </w:rPr>
        <w:t>Systems</w:t>
      </w:r>
      <w:r w:rsidRPr="003E7742">
        <w:rPr>
          <w:color w:val="000000"/>
          <w:spacing w:val="0"/>
          <w:lang w:val="ru-RU" w:eastAsia="en-US" w:bidi="en-US"/>
        </w:rPr>
        <w:t xml:space="preserve"> (</w:t>
      </w:r>
      <w:r>
        <w:rPr>
          <w:color w:val="000000"/>
          <w:spacing w:val="0"/>
          <w:lang w:val="en-US" w:eastAsia="en-US" w:bidi="en-US"/>
        </w:rPr>
        <w:t>LMS</w:t>
      </w:r>
      <w:r w:rsidRPr="003E7742">
        <w:rPr>
          <w:color w:val="000000"/>
          <w:spacing w:val="0"/>
          <w:lang w:val="ru-RU" w:eastAsia="en-US" w:bidi="en-US"/>
        </w:rPr>
        <w:t xml:space="preserve">) </w:t>
      </w:r>
      <w:r>
        <w:rPr>
          <w:color w:val="000000"/>
          <w:spacing w:val="0"/>
          <w:lang w:val="ru-RU" w:eastAsia="ru-RU" w:bidi="ru-RU"/>
        </w:rPr>
        <w:t xml:space="preserve">[34,35,36,37,52,112], системы управления образованием, системы управления обучением, </w:t>
      </w:r>
      <w:r>
        <w:rPr>
          <w:color w:val="000000"/>
          <w:spacing w:val="0"/>
          <w:lang w:val="en-US" w:eastAsia="en-US" w:bidi="en-US"/>
        </w:rPr>
        <w:t>Training</w:t>
      </w:r>
      <w:r w:rsidRPr="003E7742">
        <w:rPr>
          <w:color w:val="000000"/>
          <w:spacing w:val="0"/>
          <w:lang w:val="ru-RU" w:eastAsia="en-US" w:bidi="en-US"/>
        </w:rPr>
        <w:t xml:space="preserve"> </w:t>
      </w:r>
      <w:r>
        <w:rPr>
          <w:color w:val="000000"/>
          <w:spacing w:val="0"/>
          <w:lang w:val="en-US" w:eastAsia="en-US" w:bidi="en-US"/>
        </w:rPr>
        <w:t>Management</w:t>
      </w:r>
      <w:r w:rsidRPr="003E7742">
        <w:rPr>
          <w:color w:val="000000"/>
          <w:spacing w:val="0"/>
          <w:lang w:val="ru-RU" w:eastAsia="en-US" w:bidi="en-US"/>
        </w:rPr>
        <w:t xml:space="preserve"> </w:t>
      </w:r>
      <w:r>
        <w:rPr>
          <w:color w:val="000000"/>
          <w:spacing w:val="0"/>
          <w:lang w:val="en-US" w:eastAsia="en-US" w:bidi="en-US"/>
        </w:rPr>
        <w:t>Systems</w:t>
      </w:r>
      <w:r w:rsidRPr="003E7742">
        <w:rPr>
          <w:color w:val="000000"/>
          <w:spacing w:val="0"/>
          <w:lang w:val="ru-RU" w:eastAsia="en-US" w:bidi="en-US"/>
        </w:rPr>
        <w:t xml:space="preserve"> (</w:t>
      </w:r>
      <w:r>
        <w:rPr>
          <w:color w:val="000000"/>
          <w:spacing w:val="0"/>
          <w:lang w:val="en-US" w:eastAsia="en-US" w:bidi="en-US"/>
        </w:rPr>
        <w:t>TMS</w:t>
      </w:r>
      <w:r w:rsidRPr="003E7742">
        <w:rPr>
          <w:color w:val="000000"/>
          <w:spacing w:val="0"/>
          <w:lang w:val="ru-RU" w:eastAsia="en-US" w:bidi="en-US"/>
        </w:rPr>
        <w:t xml:space="preserve">), </w:t>
      </w:r>
      <w:r>
        <w:rPr>
          <w:color w:val="000000"/>
          <w:spacing w:val="0"/>
          <w:lang w:val="ru-RU" w:eastAsia="ru-RU" w:bidi="ru-RU"/>
        </w:rPr>
        <w:t>информационно-образовательные системы и порталы [114] и др.) обеспечивают координацию использования КСО в учебном процессе и интегрируются, или входят в качестве подсистем в корпоративные информационные системы (автоматизированные системы управления образовательным заведением). В качестве пользователей таких систем выделяют обучаемых, преподавателей, администраторов учебного заведения (например, сотрудники деканата, учебного отдела и т. д.) и системные администраторы.</w:t>
      </w:r>
    </w:p>
    <w:p w:rsidR="003E7742" w:rsidRDefault="003E7742" w:rsidP="003E7742">
      <w:pPr>
        <w:pStyle w:val="173"/>
        <w:spacing w:after="60"/>
        <w:ind w:left="20" w:right="20" w:firstLine="840"/>
      </w:pPr>
      <w:r>
        <w:rPr>
          <w:color w:val="000000"/>
          <w:spacing w:val="0"/>
          <w:lang w:val="ru-RU" w:eastAsia="ru-RU" w:bidi="ru-RU"/>
        </w:rPr>
        <w:t xml:space="preserve">Одним из ключевых компонентов в </w:t>
      </w:r>
      <w:r>
        <w:rPr>
          <w:color w:val="000000"/>
          <w:spacing w:val="0"/>
          <w:lang w:val="en-US" w:eastAsia="en-US" w:bidi="en-US"/>
        </w:rPr>
        <w:t>LMS</w:t>
      </w:r>
      <w:r w:rsidRPr="003E7742">
        <w:rPr>
          <w:color w:val="000000"/>
          <w:spacing w:val="0"/>
          <w:lang w:val="ru-RU" w:eastAsia="en-US" w:bidi="en-US"/>
        </w:rPr>
        <w:t xml:space="preserve"> </w:t>
      </w:r>
      <w:r>
        <w:rPr>
          <w:color w:val="000000"/>
          <w:spacing w:val="0"/>
          <w:lang w:val="ru-RU" w:eastAsia="ru-RU" w:bidi="ru-RU"/>
        </w:rPr>
        <w:t xml:space="preserve">является </w:t>
      </w:r>
      <w:r>
        <w:t xml:space="preserve">система управления образовательным контентом </w:t>
      </w:r>
      <w:r w:rsidRPr="003E7742">
        <w:rPr>
          <w:lang w:val="ru-RU" w:eastAsia="en-US" w:bidi="en-US"/>
        </w:rPr>
        <w:t>(</w:t>
      </w:r>
      <w:r>
        <w:rPr>
          <w:lang w:val="en-US" w:eastAsia="en-US" w:bidi="en-US"/>
        </w:rPr>
        <w:t>LCMS</w:t>
      </w:r>
      <w:r w:rsidRPr="003E7742">
        <w:rPr>
          <w:lang w:val="ru-RU" w:eastAsia="en-US" w:bidi="en-US"/>
        </w:rPr>
        <w:t xml:space="preserve">) </w:t>
      </w:r>
      <w:r>
        <w:t xml:space="preserve">- система для создания, хранения, поиска, компоновки и доставки персонализированного образовательного контента в форме объектов обучения, совмещающие в себе функциональность </w:t>
      </w:r>
      <w:r>
        <w:rPr>
          <w:lang w:val="en-US" w:eastAsia="en-US" w:bidi="en-US"/>
        </w:rPr>
        <w:t>CMS</w:t>
      </w:r>
      <w:r w:rsidRPr="003E7742">
        <w:rPr>
          <w:lang w:val="ru-RU" w:eastAsia="en-US" w:bidi="en-US"/>
        </w:rPr>
        <w:t xml:space="preserve"> </w:t>
      </w:r>
      <w:r>
        <w:t xml:space="preserve">(систем управления контентом) и </w:t>
      </w:r>
      <w:r>
        <w:rPr>
          <w:lang w:val="en-US" w:eastAsia="en-US" w:bidi="en-US"/>
        </w:rPr>
        <w:t>LMS</w:t>
      </w:r>
      <w:r w:rsidRPr="003E7742">
        <w:rPr>
          <w:lang w:val="ru-RU" w:eastAsia="en-US" w:bidi="en-US"/>
        </w:rPr>
        <w:t>.</w:t>
      </w:r>
    </w:p>
    <w:p w:rsidR="003E7742" w:rsidRDefault="003E7742" w:rsidP="003E7742">
      <w:pPr>
        <w:pStyle w:val="173"/>
        <w:spacing w:after="60"/>
        <w:ind w:left="20" w:right="20" w:firstLine="840"/>
      </w:pPr>
      <w:r>
        <w:t xml:space="preserve">Современные </w:t>
      </w:r>
      <w:r>
        <w:rPr>
          <w:lang w:val="en-US" w:eastAsia="en-US" w:bidi="en-US"/>
        </w:rPr>
        <w:t>LMS</w:t>
      </w:r>
      <w:r w:rsidRPr="003E7742">
        <w:rPr>
          <w:lang w:val="ru-RU" w:eastAsia="en-US" w:bidi="en-US"/>
        </w:rPr>
        <w:t xml:space="preserve"> </w:t>
      </w:r>
      <w:r>
        <w:t xml:space="preserve">и </w:t>
      </w:r>
      <w:r>
        <w:rPr>
          <w:lang w:val="en-US" w:eastAsia="en-US" w:bidi="en-US"/>
        </w:rPr>
        <w:t>LCMS</w:t>
      </w:r>
      <w:r w:rsidRPr="003E7742">
        <w:rPr>
          <w:lang w:val="ru-RU" w:eastAsia="en-US" w:bidi="en-US"/>
        </w:rPr>
        <w:t xml:space="preserve"> </w:t>
      </w:r>
      <w:r>
        <w:t>используют различные стандарты метаданных [54] для описания образовательного контента, обеспечивающие возможность автоматизации поиска и использования такого контента в системах. При этом аннотироваться могут как отдельные образовательные ресурсы, так и более сложные структуры на их основе - учебные пакеты, являющиеся комплектом дидактических материалов для самостоятельной учебной деятельности в рамках отдельных модулей учебных дисциплин.</w:t>
      </w:r>
    </w:p>
    <w:p w:rsidR="003E7742" w:rsidRDefault="003E7742" w:rsidP="003E7742">
      <w:pPr>
        <w:pStyle w:val="173"/>
        <w:spacing w:after="60"/>
        <w:ind w:left="20" w:right="20" w:firstLine="840"/>
      </w:pPr>
      <w:r>
        <w:rPr>
          <w:color w:val="000000"/>
          <w:spacing w:val="0"/>
          <w:lang w:val="ru-RU" w:eastAsia="ru-RU" w:bidi="ru-RU"/>
        </w:rPr>
        <w:t xml:space="preserve">Так, СУУП, поддерживающие стандарт </w:t>
      </w:r>
      <w:r>
        <w:rPr>
          <w:color w:val="000000"/>
          <w:spacing w:val="0"/>
          <w:lang w:val="en-US" w:eastAsia="en-US" w:bidi="en-US"/>
        </w:rPr>
        <w:t>SCORM</w:t>
      </w:r>
      <w:r w:rsidRPr="003E7742">
        <w:rPr>
          <w:color w:val="000000"/>
          <w:spacing w:val="0"/>
          <w:lang w:val="ru-RU" w:eastAsia="en-US" w:bidi="en-US"/>
        </w:rPr>
        <w:t xml:space="preserve"> </w:t>
      </w:r>
      <w:r>
        <w:rPr>
          <w:color w:val="000000"/>
          <w:spacing w:val="0"/>
          <w:lang w:val="ru-RU" w:eastAsia="ru-RU" w:bidi="ru-RU"/>
        </w:rPr>
        <w:t xml:space="preserve">[75] (например, </w:t>
      </w:r>
      <w:r>
        <w:rPr>
          <w:color w:val="000000"/>
          <w:spacing w:val="0"/>
          <w:lang w:val="en-US" w:eastAsia="en-US" w:bidi="en-US"/>
        </w:rPr>
        <w:t>Moodle</w:t>
      </w:r>
      <w:r w:rsidRPr="003E7742">
        <w:rPr>
          <w:color w:val="000000"/>
          <w:spacing w:val="0"/>
          <w:lang w:val="ru-RU" w:eastAsia="en-US" w:bidi="en-US"/>
        </w:rPr>
        <w:t xml:space="preserve"> </w:t>
      </w:r>
      <w:r>
        <w:rPr>
          <w:color w:val="000000"/>
          <w:spacing w:val="0"/>
          <w:lang w:val="ru-RU" w:eastAsia="ru-RU" w:bidi="ru-RU"/>
        </w:rPr>
        <w:t xml:space="preserve">[115,27,50,59,116] и др.) позволяют работать с описанными на основе данного стандарта учебными пакетами, однако создание таких пакетов также достаточно трудоёмкий процесс, требующий специальных средств разработки </w:t>
      </w:r>
      <w:r w:rsidRPr="003E7742">
        <w:rPr>
          <w:color w:val="000000"/>
          <w:spacing w:val="0"/>
          <w:lang w:val="ru-RU" w:eastAsia="en-US" w:bidi="en-US"/>
        </w:rPr>
        <w:t>(</w:t>
      </w:r>
      <w:r>
        <w:rPr>
          <w:color w:val="000000"/>
          <w:spacing w:val="0"/>
          <w:lang w:val="en-US" w:eastAsia="en-US" w:bidi="en-US"/>
        </w:rPr>
        <w:t>eXe</w:t>
      </w:r>
      <w:r w:rsidRPr="003E7742">
        <w:rPr>
          <w:color w:val="000000"/>
          <w:spacing w:val="0"/>
          <w:lang w:val="ru-RU" w:eastAsia="en-US" w:bidi="en-US"/>
        </w:rPr>
        <w:t xml:space="preserve"> </w:t>
      </w:r>
      <w:r>
        <w:rPr>
          <w:color w:val="000000"/>
          <w:spacing w:val="0"/>
          <w:lang w:val="en-US" w:eastAsia="en-US" w:bidi="en-US"/>
        </w:rPr>
        <w:t>OPEN</w:t>
      </w:r>
      <w:r w:rsidRPr="003E7742">
        <w:rPr>
          <w:color w:val="000000"/>
          <w:spacing w:val="0"/>
          <w:lang w:val="ru-RU" w:eastAsia="en-US" w:bidi="en-US"/>
        </w:rPr>
        <w:t xml:space="preserve"> </w:t>
      </w:r>
      <w:r>
        <w:rPr>
          <w:color w:val="000000"/>
          <w:spacing w:val="0"/>
          <w:lang w:val="en-US" w:eastAsia="en-US" w:bidi="en-US"/>
        </w:rPr>
        <w:t>SOURCE</w:t>
      </w:r>
      <w:r w:rsidRPr="003E7742">
        <w:rPr>
          <w:color w:val="000000"/>
          <w:spacing w:val="0"/>
          <w:lang w:val="ru-RU" w:eastAsia="en-US" w:bidi="en-US"/>
        </w:rPr>
        <w:t xml:space="preserve"> </w:t>
      </w:r>
      <w:r>
        <w:rPr>
          <w:color w:val="000000"/>
          <w:spacing w:val="0"/>
          <w:lang w:val="en-US" w:eastAsia="en-US" w:bidi="en-US"/>
        </w:rPr>
        <w:t>SCORM</w:t>
      </w:r>
      <w:r w:rsidRPr="003E7742">
        <w:rPr>
          <w:color w:val="000000"/>
          <w:spacing w:val="0"/>
          <w:lang w:val="ru-RU" w:eastAsia="en-US" w:bidi="en-US"/>
        </w:rPr>
        <w:t xml:space="preserve"> </w:t>
      </w:r>
      <w:r>
        <w:rPr>
          <w:color w:val="000000"/>
          <w:spacing w:val="0"/>
          <w:lang w:val="en-US" w:eastAsia="en-US" w:bidi="en-US"/>
        </w:rPr>
        <w:t>Development</w:t>
      </w:r>
      <w:r w:rsidRPr="003E7742">
        <w:rPr>
          <w:color w:val="000000"/>
          <w:spacing w:val="0"/>
          <w:lang w:val="ru-RU" w:eastAsia="en-US" w:bidi="en-US"/>
        </w:rPr>
        <w:t xml:space="preserve"> </w:t>
      </w:r>
      <w:r>
        <w:rPr>
          <w:color w:val="000000"/>
          <w:spacing w:val="0"/>
          <w:lang w:val="en-US" w:eastAsia="en-US" w:bidi="en-US"/>
        </w:rPr>
        <w:t>Package</w:t>
      </w:r>
      <w:r w:rsidRPr="003E7742">
        <w:rPr>
          <w:color w:val="000000"/>
          <w:spacing w:val="0"/>
          <w:lang w:val="ru-RU" w:eastAsia="en-US" w:bidi="en-US"/>
        </w:rPr>
        <w:t xml:space="preserve"> [94], </w:t>
      </w:r>
      <w:r>
        <w:rPr>
          <w:color w:val="000000"/>
          <w:spacing w:val="0"/>
          <w:lang w:val="en-US" w:eastAsia="en-US" w:bidi="en-US"/>
        </w:rPr>
        <w:t>Xerte</w:t>
      </w:r>
      <w:r w:rsidRPr="003E7742">
        <w:rPr>
          <w:color w:val="000000"/>
          <w:spacing w:val="0"/>
          <w:lang w:val="ru-RU" w:eastAsia="en-US" w:bidi="en-US"/>
        </w:rPr>
        <w:t xml:space="preserve"> </w:t>
      </w:r>
      <w:r>
        <w:rPr>
          <w:color w:val="000000"/>
          <w:spacing w:val="0"/>
          <w:lang w:val="en-US" w:eastAsia="en-US" w:bidi="en-US"/>
        </w:rPr>
        <w:t>OPEN</w:t>
      </w:r>
      <w:r w:rsidRPr="003E7742">
        <w:rPr>
          <w:color w:val="000000"/>
          <w:spacing w:val="0"/>
          <w:lang w:val="ru-RU" w:eastAsia="en-US" w:bidi="en-US"/>
        </w:rPr>
        <w:t xml:space="preserve"> </w:t>
      </w:r>
      <w:r>
        <w:rPr>
          <w:color w:val="000000"/>
          <w:spacing w:val="0"/>
          <w:lang w:val="en-US" w:eastAsia="en-US" w:bidi="en-US"/>
        </w:rPr>
        <w:t>SOURCE</w:t>
      </w:r>
      <w:r w:rsidRPr="003E7742">
        <w:rPr>
          <w:color w:val="000000"/>
          <w:spacing w:val="0"/>
          <w:lang w:val="ru-RU" w:eastAsia="en-US" w:bidi="en-US"/>
        </w:rPr>
        <w:t xml:space="preserve"> </w:t>
      </w:r>
      <w:r>
        <w:rPr>
          <w:color w:val="000000"/>
          <w:spacing w:val="0"/>
          <w:lang w:val="en-US" w:eastAsia="en-US" w:bidi="en-US"/>
        </w:rPr>
        <w:t>SCORM</w:t>
      </w:r>
      <w:r w:rsidRPr="003E7742">
        <w:rPr>
          <w:color w:val="000000"/>
          <w:spacing w:val="0"/>
          <w:lang w:val="ru-RU" w:eastAsia="en-US" w:bidi="en-US"/>
        </w:rPr>
        <w:t xml:space="preserve"> </w:t>
      </w:r>
      <w:r>
        <w:rPr>
          <w:color w:val="000000"/>
          <w:spacing w:val="0"/>
          <w:lang w:val="en-US" w:eastAsia="en-US" w:bidi="en-US"/>
        </w:rPr>
        <w:t>Development</w:t>
      </w:r>
      <w:r w:rsidRPr="003E7742">
        <w:rPr>
          <w:color w:val="000000"/>
          <w:spacing w:val="0"/>
          <w:lang w:val="ru-RU" w:eastAsia="en-US" w:bidi="en-US"/>
        </w:rPr>
        <w:t xml:space="preserve"> </w:t>
      </w:r>
      <w:r>
        <w:rPr>
          <w:color w:val="000000"/>
          <w:spacing w:val="0"/>
          <w:lang w:val="en-US" w:eastAsia="en-US" w:bidi="en-US"/>
        </w:rPr>
        <w:t>Package</w:t>
      </w:r>
      <w:r w:rsidRPr="003E7742">
        <w:rPr>
          <w:color w:val="000000"/>
          <w:spacing w:val="0"/>
          <w:lang w:val="ru-RU" w:eastAsia="en-US" w:bidi="en-US"/>
        </w:rPr>
        <w:t xml:space="preserve"> [137], </w:t>
      </w:r>
      <w:r>
        <w:rPr>
          <w:color w:val="000000"/>
          <w:spacing w:val="0"/>
          <w:lang w:val="en-US" w:eastAsia="en-US" w:bidi="en-US"/>
        </w:rPr>
        <w:t>ScenariChain</w:t>
      </w:r>
      <w:r w:rsidRPr="003E7742">
        <w:rPr>
          <w:color w:val="000000"/>
          <w:spacing w:val="0"/>
          <w:lang w:val="ru-RU" w:eastAsia="en-US" w:bidi="en-US"/>
        </w:rPr>
        <w:t xml:space="preserve"> </w:t>
      </w:r>
      <w:r>
        <w:rPr>
          <w:color w:val="000000"/>
          <w:spacing w:val="0"/>
          <w:lang w:val="en-US" w:eastAsia="en-US" w:bidi="en-US"/>
        </w:rPr>
        <w:t>Opale</w:t>
      </w:r>
      <w:r w:rsidRPr="003E7742">
        <w:rPr>
          <w:color w:val="000000"/>
          <w:spacing w:val="0"/>
          <w:lang w:val="ru-RU" w:eastAsia="en-US" w:bidi="en-US"/>
        </w:rPr>
        <w:t xml:space="preserve"> </w:t>
      </w:r>
      <w:r>
        <w:rPr>
          <w:color w:val="000000"/>
          <w:spacing w:val="0"/>
          <w:lang w:val="ru-RU" w:eastAsia="ru-RU" w:bidi="ru-RU"/>
        </w:rPr>
        <w:t xml:space="preserve">/ </w:t>
      </w:r>
      <w:r>
        <w:rPr>
          <w:color w:val="000000"/>
          <w:spacing w:val="0"/>
          <w:lang w:val="en-US" w:eastAsia="en-US" w:bidi="en-US"/>
        </w:rPr>
        <w:t>OpaleSup</w:t>
      </w:r>
      <w:r w:rsidRPr="003E7742">
        <w:rPr>
          <w:color w:val="000000"/>
          <w:spacing w:val="0"/>
          <w:lang w:val="ru-RU" w:eastAsia="en-US" w:bidi="en-US"/>
        </w:rPr>
        <w:t xml:space="preserve"> [125] </w:t>
      </w:r>
      <w:r>
        <w:rPr>
          <w:color w:val="000000"/>
          <w:spacing w:val="0"/>
          <w:lang w:val="ru-RU" w:eastAsia="ru-RU" w:bidi="ru-RU"/>
        </w:rPr>
        <w:t>и др.), при этом набор информационных ресурсов в рамках пакета ограничен.</w:t>
      </w:r>
    </w:p>
    <w:p w:rsidR="003E7742" w:rsidRDefault="003E7742" w:rsidP="003E7742">
      <w:pPr>
        <w:pStyle w:val="173"/>
        <w:spacing w:after="60"/>
        <w:ind w:left="20" w:right="20" w:firstLine="840"/>
      </w:pPr>
      <w:r>
        <w:rPr>
          <w:color w:val="000000"/>
          <w:spacing w:val="0"/>
          <w:lang w:val="ru-RU" w:eastAsia="ru-RU" w:bidi="ru-RU"/>
        </w:rPr>
        <w:t>Таким образом, в качестве ресурсов для поддержки образовательного процесса в таких системах могут выступать электронные образовательные ресурсы и пакеты, описанные и аннотированные в рамках таких систем.</w:t>
      </w:r>
    </w:p>
    <w:p w:rsidR="003E7742" w:rsidRDefault="003E7742" w:rsidP="003E7742">
      <w:pPr>
        <w:pStyle w:val="173"/>
        <w:ind w:left="20" w:right="20" w:firstLine="840"/>
      </w:pPr>
      <w:r>
        <w:rPr>
          <w:color w:val="000000"/>
          <w:spacing w:val="0"/>
          <w:lang w:val="ru-RU" w:eastAsia="ru-RU" w:bidi="ru-RU"/>
        </w:rPr>
        <w:t>Концепция открытой образовательной сети [24] основана на использовании открытых распределенных электронных образовательных ресурсов, объединяет преимущества существующих систем поддержки процесса обучения и позволяет при этом использовать открытые ЭОР в системах управления обучением и образовательным контентом и учитывать как цели, определяемые учебным заведением, так и цели обучаемого, а также его персональные характеристики. Это становится возможным за счет большого объёма существующих открытых электронных образовательных ресурсов, их разнородности по форме представления информации, дидактической роли, сложности представления информации, охвату темы в рамках учебной дисциплины и другим характеристикам.</w:t>
      </w:r>
    </w:p>
    <w:p w:rsidR="003E7742" w:rsidRDefault="003E7742" w:rsidP="003E7742">
      <w:pPr>
        <w:pStyle w:val="173"/>
        <w:spacing w:after="656"/>
        <w:ind w:left="20" w:right="20" w:firstLine="860"/>
      </w:pPr>
      <w:r>
        <w:t>Таким образом, целесообразно использование открытых разнородных распределенных образовательных ресурсов для поддержки процесса обучения в системах управления обучением для повышения качества образовательного контента, его релевантности и повышения эффективности образовательного процесса в целом. Для обеспечения такой возможности необходимо провести анализ ресурсов, используемых в образовательном процессе, их особенностей и требований, предъявляемым к ним в рамках автоматизированного процесса обучения.</w:t>
      </w:r>
    </w:p>
    <w:p w:rsidR="00EC3315" w:rsidRDefault="00EC3315" w:rsidP="00EC3315">
      <w:pPr>
        <w:rPr>
          <w:lang w:val="uk-UA"/>
        </w:rPr>
      </w:pPr>
    </w:p>
    <w:p w:rsidR="003E7742" w:rsidRDefault="003E7742" w:rsidP="00EC3315">
      <w:pPr>
        <w:rPr>
          <w:lang w:val="uk-UA"/>
        </w:rPr>
      </w:pPr>
    </w:p>
    <w:p w:rsidR="003E7742" w:rsidRDefault="003E7742" w:rsidP="00EC3315">
      <w:pPr>
        <w:rPr>
          <w:lang w:val="uk-UA"/>
        </w:rPr>
      </w:pPr>
    </w:p>
    <w:p w:rsidR="003E7742" w:rsidRPr="003E7742" w:rsidRDefault="003E7742" w:rsidP="003E7742">
      <w:pPr>
        <w:tabs>
          <w:tab w:val="clear" w:pos="709"/>
        </w:tabs>
        <w:suppressAutoHyphens w:val="0"/>
        <w:spacing w:after="236" w:line="260" w:lineRule="exact"/>
        <w:ind w:firstLine="0"/>
        <w:jc w:val="center"/>
        <w:rPr>
          <w:rFonts w:ascii="Times New Roman" w:eastAsia="Times New Roman" w:hAnsi="Times New Roman" w:cs="Times New Roman"/>
          <w:kern w:val="0"/>
          <w:sz w:val="26"/>
          <w:szCs w:val="26"/>
          <w:lang w:eastAsia="ru-RU" w:bidi="ru-RU"/>
        </w:rPr>
      </w:pPr>
      <w:bookmarkStart w:id="5" w:name="bookmark99"/>
      <w:r w:rsidRPr="003E7742">
        <w:rPr>
          <w:rFonts w:ascii="Times New Roman" w:eastAsia="Times New Roman" w:hAnsi="Times New Roman" w:cs="Times New Roman"/>
          <w:color w:val="000000"/>
          <w:kern w:val="0"/>
          <w:sz w:val="26"/>
          <w:szCs w:val="26"/>
          <w:shd w:val="clear" w:color="auto" w:fill="FFFFFF"/>
          <w:lang w:eastAsia="ru-RU" w:bidi="ru-RU"/>
        </w:rPr>
        <w:t>Заключение</w:t>
      </w:r>
      <w:bookmarkEnd w:id="5"/>
    </w:p>
    <w:p w:rsidR="003E7742" w:rsidRPr="003E7742" w:rsidRDefault="003E7742" w:rsidP="003E7742">
      <w:pPr>
        <w:numPr>
          <w:ilvl w:val="0"/>
          <w:numId w:val="45"/>
        </w:numPr>
        <w:tabs>
          <w:tab w:val="clear" w:pos="709"/>
        </w:tabs>
        <w:suppressAutoHyphens w:val="0"/>
        <w:spacing w:after="0" w:line="480" w:lineRule="exact"/>
        <w:ind w:left="20" w:right="20" w:firstLine="86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Проведён анализ систем управления обучением и систем управления образовательным контентом; процессов создания и использования электронных образовательных коллекций в открытых образовательных сетях; подходов к поиску и интеграции разнородных распределенных образовательных ресурсов; обзор моделей, методов, алгоритмов и систем, используемых для решения данного круга задач. Построена информационно-логическая модель предметной области и выявлены требования к модели представления знаний для описания объектов и субъектов образовательного процесса для поиска и интеграции распределенных ЭОР.</w:t>
      </w:r>
    </w:p>
    <w:p w:rsidR="003E7742" w:rsidRPr="003E7742" w:rsidRDefault="003E7742" w:rsidP="003E7742">
      <w:pPr>
        <w:numPr>
          <w:ilvl w:val="0"/>
          <w:numId w:val="45"/>
        </w:numPr>
        <w:tabs>
          <w:tab w:val="clear" w:pos="709"/>
        </w:tabs>
        <w:suppressAutoHyphens w:val="0"/>
        <w:spacing w:after="0" w:line="480" w:lineRule="exact"/>
        <w:ind w:left="20" w:right="20" w:firstLine="86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Разработана интегрированная онтологическая модель представления знаний предметной области, включающая в себя следующие компоненты: (1) модель учебной дисциплины, позволяющую описывать компетенции как знания, умения и навыки, получаемые в результате изучения дисциплины; (2) модель электронных образовательных ресурсов, описываемых с помощью целевых и входных компетенций, определённых на общем домене поля знаний учебной дисциплины; (3) модель профиля обучаемого, включающего описание текущих и целевых компетенций, определённых на общем домене, с учётом уровня знаний, а также параметров адаптации (предпочитаемый язык представления информации, сложность изложения материала); (4) модель электронной образовательной коллекции, описываемой как множество ЭОР, включаемых в коллекцию в соответствии с предметной областью учебной дисциплины и профилем обучаемого, а также множеством связей между ЭОР, задающих рекомендуемый порядок их изучения. Разработанная модель позволяет описывать объекты и субъекты образовательного процесса на общем домене концептов и решать задачу поиска и интеграции ЭОР в персонифицированные ЭОК за счет включения в нее семантических правил. На модели поставлена задача создания персонифицированной электронной образовательной коллекции. Разработана методика создания онтологической базы знаний, инвариантная к предметной</w:t>
      </w:r>
    </w:p>
    <w:p w:rsidR="003E7742" w:rsidRPr="003E7742" w:rsidRDefault="003E7742" w:rsidP="003E7742">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области учебных дисциплин.</w:t>
      </w:r>
    </w:p>
    <w:p w:rsidR="003E7742" w:rsidRPr="003E7742" w:rsidRDefault="003E7742" w:rsidP="003E7742">
      <w:pPr>
        <w:numPr>
          <w:ilvl w:val="0"/>
          <w:numId w:val="45"/>
        </w:numPr>
        <w:tabs>
          <w:tab w:val="clear" w:pos="709"/>
        </w:tabs>
        <w:suppressAutoHyphens w:val="0"/>
        <w:spacing w:after="0" w:line="480" w:lineRule="exact"/>
        <w:ind w:right="20" w:firstLine="86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Предложен новый двухэтапный метод построения персонифицированных ЭОК с использованием логического вывода на онтологии на основе семантических правил для поиска и интеграции разнородных распределенных электронных образовательных ресурсов. Разработаны следующие алгоритмы: (1) поиска ЭОР на основе поискового запроса, включающего информацию о поле знаний учебной дисциплины и профиле обучаемого; (2) поиска дополнительных и вспомогательных ЭОР, позволяющих изучать целевые ЭОР в случае недостаточности текущих компетенций обучаемого для непосредственного их изучения; (3) интеграции найденных ЭОР в персонифицированные ЭОК с построением связей между ними, задающих рекомендуемую последовательность изучения ЭОР в обучающих системах.</w:t>
      </w:r>
    </w:p>
    <w:p w:rsidR="003E7742" w:rsidRPr="003E7742" w:rsidRDefault="003E7742" w:rsidP="003E7742">
      <w:pPr>
        <w:numPr>
          <w:ilvl w:val="0"/>
          <w:numId w:val="45"/>
        </w:numPr>
        <w:tabs>
          <w:tab w:val="clear" w:pos="709"/>
        </w:tabs>
        <w:suppressAutoHyphens w:val="0"/>
        <w:spacing w:after="0" w:line="480" w:lineRule="exact"/>
        <w:ind w:right="20" w:firstLine="86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Разработана архитектура и реализован программно-информационный комплекс для поиска и интеграции разнородных распределенных образовательных ресурсов в персонифицированные образовательные коллекции на основе описанных модели, метода и алгоритмов.</w:t>
      </w:r>
    </w:p>
    <w:p w:rsidR="003E7742" w:rsidRPr="003E7742" w:rsidRDefault="003E7742" w:rsidP="003E7742">
      <w:pPr>
        <w:numPr>
          <w:ilvl w:val="0"/>
          <w:numId w:val="45"/>
        </w:numPr>
        <w:tabs>
          <w:tab w:val="clear" w:pos="709"/>
        </w:tabs>
        <w:suppressAutoHyphens w:val="0"/>
        <w:spacing w:after="0" w:line="480" w:lineRule="exact"/>
        <w:ind w:right="20" w:firstLine="86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Разработанные модели, метод, алгоритмы и программно</w:t>
      </w:r>
      <w:r w:rsidRPr="003E7742">
        <w:rPr>
          <w:rFonts w:ascii="Times New Roman" w:eastAsia="Times New Roman" w:hAnsi="Times New Roman" w:cs="Times New Roman"/>
          <w:color w:val="000000"/>
          <w:kern w:val="0"/>
          <w:sz w:val="26"/>
          <w:szCs w:val="26"/>
          <w:shd w:val="clear" w:color="auto" w:fill="FFFFFF"/>
          <w:lang w:eastAsia="ru-RU" w:bidi="ru-RU"/>
        </w:rPr>
        <w:softHyphen/>
        <w:t>информационный комплекс апробированы на примере создания персонифицированных образовательных коллекций для дисциплины «Основы программирования».</w:t>
      </w:r>
    </w:p>
    <w:p w:rsidR="003E7742" w:rsidRPr="003E7742" w:rsidRDefault="003E7742" w:rsidP="003E7742">
      <w:pPr>
        <w:numPr>
          <w:ilvl w:val="0"/>
          <w:numId w:val="45"/>
        </w:numPr>
        <w:tabs>
          <w:tab w:val="clear" w:pos="709"/>
        </w:tabs>
        <w:suppressAutoHyphens w:val="0"/>
        <w:spacing w:after="0" w:line="480" w:lineRule="exact"/>
        <w:ind w:right="20" w:firstLine="86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Проведено тестирование программно-информационного комплекса, показавшее, что разработанные модели, метод и алгоритмы адекватны поставленной задаче и эффективны для поиска и интеграции распределенных разнородных образовательных ресурсов в ЭОК в системах управления обучением.</w:t>
      </w:r>
    </w:p>
    <w:p w:rsidR="003E7742" w:rsidRPr="003E7742" w:rsidRDefault="003E7742" w:rsidP="003E7742">
      <w:pPr>
        <w:tabs>
          <w:tab w:val="clear" w:pos="709"/>
        </w:tabs>
        <w:suppressAutoHyphens w:val="0"/>
        <w:spacing w:after="236" w:line="260" w:lineRule="exact"/>
        <w:ind w:left="20" w:firstLine="0"/>
        <w:rPr>
          <w:rFonts w:ascii="Times New Roman" w:eastAsia="Times New Roman" w:hAnsi="Times New Roman" w:cs="Times New Roman"/>
          <w:kern w:val="0"/>
          <w:sz w:val="26"/>
          <w:szCs w:val="26"/>
          <w:lang w:eastAsia="ru-RU" w:bidi="ru-RU"/>
        </w:rPr>
      </w:pPr>
      <w:bookmarkStart w:id="6" w:name="bookmark100"/>
      <w:r w:rsidRPr="003E7742">
        <w:rPr>
          <w:rFonts w:ascii="Times New Roman" w:eastAsia="Times New Roman" w:hAnsi="Times New Roman" w:cs="Times New Roman"/>
          <w:color w:val="000000"/>
          <w:kern w:val="0"/>
          <w:sz w:val="26"/>
          <w:szCs w:val="26"/>
          <w:shd w:val="clear" w:color="auto" w:fill="FFFFFF"/>
          <w:lang w:eastAsia="ru-RU" w:bidi="ru-RU"/>
        </w:rPr>
        <w:t>Литература</w:t>
      </w:r>
      <w:bookmarkEnd w:id="6"/>
    </w:p>
    <w:p w:rsidR="003E7742" w:rsidRPr="003E7742" w:rsidRDefault="003E7742" w:rsidP="003E7742">
      <w:pPr>
        <w:numPr>
          <w:ilvl w:val="0"/>
          <w:numId w:val="46"/>
        </w:numPr>
        <w:tabs>
          <w:tab w:val="clear" w:pos="709"/>
        </w:tabs>
        <w:suppressAutoHyphens w:val="0"/>
        <w:spacing w:after="18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Алгоритмы и вывод на онтологиях для поиска и интеграции образовательных ресурсов в открытых образовательных сетях / А.В.Аникин, А.М.Дворянкин // Изв. ВолгГТУ. Серия «Актуальные проблемы управления, вычислительной техники и информатики в технических системах». Вып.21: межвуз. сб. научн. ст. / ВолгГТУ. - Волгоград, 2014. - №12(139). - </w:t>
      </w:r>
      <w:r w:rsidRPr="003E7742">
        <w:rPr>
          <w:rFonts w:ascii="Times New Roman" w:eastAsia="Times New Roman" w:hAnsi="Times New Roman" w:cs="Times New Roman"/>
          <w:color w:val="000000"/>
          <w:kern w:val="0"/>
          <w:sz w:val="26"/>
          <w:szCs w:val="26"/>
          <w:shd w:val="clear" w:color="auto" w:fill="FFFFFF"/>
          <w:lang w:val="en-US" w:eastAsia="en-US" w:bidi="en-US"/>
        </w:rPr>
        <w:t>C.70-74.</w:t>
      </w:r>
    </w:p>
    <w:p w:rsidR="003E7742" w:rsidRPr="003E7742" w:rsidRDefault="003E7742" w:rsidP="003E7742">
      <w:pPr>
        <w:numPr>
          <w:ilvl w:val="0"/>
          <w:numId w:val="46"/>
        </w:numPr>
        <w:tabs>
          <w:tab w:val="clear" w:pos="709"/>
        </w:tabs>
        <w:suppressAutoHyphens w:val="0"/>
        <w:spacing w:after="176"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Антонов И.В., Воронов М.В. Метод построения онтологии предметной области // Вестник Санкт-Петербургского государственного университета технологии и дизайна. Серия 1: Естественные и технические науки. 2010. № 2. С. 28-32.</w:t>
      </w:r>
    </w:p>
    <w:p w:rsidR="003E7742" w:rsidRPr="003E7742" w:rsidRDefault="003E7742" w:rsidP="003E7742">
      <w:pPr>
        <w:numPr>
          <w:ilvl w:val="0"/>
          <w:numId w:val="46"/>
        </w:numPr>
        <w:tabs>
          <w:tab w:val="clear" w:pos="709"/>
        </w:tabs>
        <w:suppressAutoHyphens w:val="0"/>
        <w:spacing w:after="184" w:line="485"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База и Генератор Образовательных Ресурсов. [Электронный ресурс] Режим доступа: </w:t>
      </w:r>
      <w:hyperlink r:id="rId10" w:history="1">
        <w:r w:rsidRPr="003E7742">
          <w:rPr>
            <w:rFonts w:ascii="Times New Roman" w:eastAsia="Times New Roman" w:hAnsi="Times New Roman" w:cs="Times New Roman"/>
            <w:color w:val="0066CC"/>
            <w:kern w:val="0"/>
            <w:sz w:val="26"/>
            <w:szCs w:val="26"/>
            <w:u w:val="single"/>
            <w:lang w:val="en-US" w:eastAsia="en-US" w:bidi="en-US"/>
          </w:rPr>
          <w:t>http</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bigor</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bmstu</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ru</w:t>
        </w:r>
        <w:r w:rsidRPr="003E7742">
          <w:rPr>
            <w:rFonts w:ascii="Times New Roman" w:eastAsia="Times New Roman" w:hAnsi="Times New Roman" w:cs="Times New Roman"/>
            <w:color w:val="0066CC"/>
            <w:kern w:val="0"/>
            <w:sz w:val="26"/>
            <w:szCs w:val="26"/>
            <w:u w:val="single"/>
            <w:lang w:eastAsia="en-US" w:bidi="en-US"/>
          </w:rPr>
          <w:t>/</w:t>
        </w:r>
      </w:hyperlink>
      <w:r w:rsidRPr="003E7742">
        <w:rPr>
          <w:rFonts w:ascii="Times New Roman" w:eastAsia="Times New Roman" w:hAnsi="Times New Roman" w:cs="Times New Roman"/>
          <w:color w:val="000000"/>
          <w:kern w:val="0"/>
          <w:sz w:val="26"/>
          <w:szCs w:val="26"/>
          <w:shd w:val="clear" w:color="auto" w:fill="FFFFFF"/>
          <w:lang w:eastAsia="en-US" w:bidi="en-US"/>
        </w:rPr>
        <w:t xml:space="preserve"> </w:t>
      </w:r>
      <w:r w:rsidRPr="003E7742">
        <w:rPr>
          <w:rFonts w:ascii="Times New Roman" w:eastAsia="Times New Roman" w:hAnsi="Times New Roman" w:cs="Times New Roman"/>
          <w:color w:val="000000"/>
          <w:kern w:val="0"/>
          <w:sz w:val="26"/>
          <w:szCs w:val="26"/>
          <w:shd w:val="clear" w:color="auto" w:fill="FFFFFF"/>
          <w:lang w:eastAsia="ru-RU" w:bidi="ru-RU"/>
        </w:rPr>
        <w:t>(дата обращения: 20.09.2013).</w:t>
      </w:r>
    </w:p>
    <w:p w:rsidR="003E7742" w:rsidRPr="003E7742" w:rsidRDefault="003E7742" w:rsidP="003E7742">
      <w:pPr>
        <w:numPr>
          <w:ilvl w:val="0"/>
          <w:numId w:val="46"/>
        </w:numPr>
        <w:tabs>
          <w:tab w:val="clear" w:pos="709"/>
        </w:tabs>
        <w:suppressAutoHyphens w:val="0"/>
        <w:spacing w:after="18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Балашова И.Ю. Построение и исследование предметной онтологии электронного обучения // Программные продукты и системы. </w:t>
      </w:r>
      <w:r w:rsidRPr="003E7742">
        <w:rPr>
          <w:rFonts w:ascii="Times New Roman" w:eastAsia="Times New Roman" w:hAnsi="Times New Roman" w:cs="Times New Roman"/>
          <w:color w:val="000000"/>
          <w:kern w:val="0"/>
          <w:sz w:val="26"/>
          <w:szCs w:val="26"/>
          <w:shd w:val="clear" w:color="auto" w:fill="FFFFFF"/>
          <w:lang w:val="en-US" w:eastAsia="en-US" w:bidi="en-US"/>
        </w:rPr>
        <w:t xml:space="preserve">N3 </w:t>
      </w:r>
      <w:r w:rsidRPr="003E7742">
        <w:rPr>
          <w:rFonts w:ascii="Times New Roman" w:eastAsia="Times New Roman" w:hAnsi="Times New Roman" w:cs="Times New Roman"/>
          <w:color w:val="000000"/>
          <w:kern w:val="0"/>
          <w:sz w:val="26"/>
          <w:szCs w:val="26"/>
          <w:shd w:val="clear" w:color="auto" w:fill="FFFFFF"/>
          <w:lang w:eastAsia="ru-RU" w:bidi="ru-RU"/>
        </w:rPr>
        <w:t>2014. С. 26-32.</w:t>
      </w:r>
    </w:p>
    <w:p w:rsidR="003E7742" w:rsidRPr="003E7742" w:rsidRDefault="003E7742" w:rsidP="003E7742">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Батищев С.В., Искварина Т.В., Скобелев П.О. Методы и средства построения онтологий для интеллектуализации сети интернет // Известия Самарского научного центра РАН . 2002. №1. </w:t>
      </w:r>
      <w:r w:rsidRPr="003E7742">
        <w:rPr>
          <w:rFonts w:ascii="Times New Roman" w:eastAsia="Times New Roman" w:hAnsi="Times New Roman" w:cs="Times New Roman"/>
          <w:color w:val="000000"/>
          <w:kern w:val="0"/>
          <w:sz w:val="26"/>
          <w:szCs w:val="26"/>
          <w:shd w:val="clear" w:color="auto" w:fill="FFFFFF"/>
          <w:lang w:val="en-US" w:eastAsia="en-US" w:bidi="en-US"/>
        </w:rPr>
        <w:t>URL</w:t>
      </w:r>
      <w:r w:rsidRPr="003E7742">
        <w:rPr>
          <w:rFonts w:ascii="Times New Roman" w:eastAsia="Times New Roman" w:hAnsi="Times New Roman" w:cs="Times New Roman"/>
          <w:color w:val="000000"/>
          <w:kern w:val="0"/>
          <w:sz w:val="26"/>
          <w:szCs w:val="26"/>
          <w:shd w:val="clear" w:color="auto" w:fill="FFFFFF"/>
          <w:lang w:eastAsia="en-US" w:bidi="en-US"/>
        </w:rPr>
        <w:t xml:space="preserve">: </w:t>
      </w:r>
      <w:hyperlink r:id="rId11" w:history="1">
        <w:r w:rsidRPr="003E7742">
          <w:rPr>
            <w:rFonts w:ascii="Times New Roman" w:eastAsia="Times New Roman" w:hAnsi="Times New Roman" w:cs="Times New Roman"/>
            <w:color w:val="0066CC"/>
            <w:kern w:val="0"/>
            <w:sz w:val="26"/>
            <w:szCs w:val="26"/>
            <w:u w:val="single"/>
            <w:lang w:val="en-US" w:eastAsia="en-US" w:bidi="en-US"/>
          </w:rPr>
          <w:t>http</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cyberleninka</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ra</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artide</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n</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metody</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i</w:t>
        </w:r>
        <w:r w:rsidRPr="003E7742">
          <w:rPr>
            <w:rFonts w:ascii="Times New Roman" w:eastAsia="Times New Roman" w:hAnsi="Times New Roman" w:cs="Times New Roman"/>
            <w:color w:val="0066CC"/>
            <w:kern w:val="0"/>
            <w:sz w:val="26"/>
            <w:szCs w:val="26"/>
            <w:u w:val="single"/>
            <w:lang w:eastAsia="en-US" w:bidi="en-US"/>
          </w:rPr>
          <w:t>-</w:t>
        </w:r>
      </w:hyperlink>
      <w:r w:rsidRPr="003E7742">
        <w:rPr>
          <w:rFonts w:ascii="Times New Roman" w:eastAsia="Times New Roman" w:hAnsi="Times New Roman" w:cs="Times New Roman"/>
          <w:color w:val="000000"/>
          <w:kern w:val="0"/>
          <w:sz w:val="26"/>
          <w:szCs w:val="26"/>
          <w:shd w:val="clear" w:color="auto" w:fill="FFFFFF"/>
          <w:lang w:eastAsia="en-US" w:bidi="en-US"/>
        </w:rPr>
        <w:t xml:space="preserve"> </w:t>
      </w:r>
      <w:r w:rsidRPr="003E7742">
        <w:rPr>
          <w:rFonts w:ascii="Times New Roman" w:eastAsia="Times New Roman" w:hAnsi="Times New Roman" w:cs="Times New Roman"/>
          <w:color w:val="000000"/>
          <w:kern w:val="0"/>
          <w:sz w:val="26"/>
          <w:szCs w:val="26"/>
          <w:shd w:val="clear" w:color="auto" w:fill="FFFFFF"/>
          <w:lang w:val="en-US" w:eastAsia="en-US" w:bidi="en-US"/>
        </w:rPr>
        <w:t>sredstva</w:t>
      </w:r>
      <w:r w:rsidRPr="003E7742">
        <w:rPr>
          <w:rFonts w:ascii="Times New Roman" w:eastAsia="Times New Roman" w:hAnsi="Times New Roman" w:cs="Times New Roman"/>
          <w:color w:val="000000"/>
          <w:kern w:val="0"/>
          <w:sz w:val="26"/>
          <w:szCs w:val="26"/>
          <w:shd w:val="clear" w:color="auto" w:fill="FFFFFF"/>
          <w:lang w:eastAsia="en-US" w:bidi="en-US"/>
        </w:rPr>
        <w:t>-</w:t>
      </w:r>
      <w:r w:rsidRPr="003E7742">
        <w:rPr>
          <w:rFonts w:ascii="Times New Roman" w:eastAsia="Times New Roman" w:hAnsi="Times New Roman" w:cs="Times New Roman"/>
          <w:color w:val="000000"/>
          <w:kern w:val="0"/>
          <w:sz w:val="26"/>
          <w:szCs w:val="26"/>
          <w:shd w:val="clear" w:color="auto" w:fill="FFFFFF"/>
          <w:lang w:val="en-US" w:eastAsia="en-US" w:bidi="en-US"/>
        </w:rPr>
        <w:t>postroeniya</w:t>
      </w:r>
      <w:r w:rsidRPr="003E7742">
        <w:rPr>
          <w:rFonts w:ascii="Times New Roman" w:eastAsia="Times New Roman" w:hAnsi="Times New Roman" w:cs="Times New Roman"/>
          <w:color w:val="000000"/>
          <w:kern w:val="0"/>
          <w:sz w:val="26"/>
          <w:szCs w:val="26"/>
          <w:shd w:val="clear" w:color="auto" w:fill="FFFFFF"/>
          <w:lang w:eastAsia="en-US" w:bidi="en-US"/>
        </w:rPr>
        <w:t>-</w:t>
      </w:r>
      <w:r w:rsidRPr="003E7742">
        <w:rPr>
          <w:rFonts w:ascii="Times New Roman" w:eastAsia="Times New Roman" w:hAnsi="Times New Roman" w:cs="Times New Roman"/>
          <w:color w:val="000000"/>
          <w:kern w:val="0"/>
          <w:sz w:val="26"/>
          <w:szCs w:val="26"/>
          <w:shd w:val="clear" w:color="auto" w:fill="FFFFFF"/>
          <w:lang w:val="en-US" w:eastAsia="en-US" w:bidi="en-US"/>
        </w:rPr>
        <w:t>ontologiy</w:t>
      </w:r>
      <w:r w:rsidRPr="003E7742">
        <w:rPr>
          <w:rFonts w:ascii="Times New Roman" w:eastAsia="Times New Roman" w:hAnsi="Times New Roman" w:cs="Times New Roman"/>
          <w:color w:val="000000"/>
          <w:kern w:val="0"/>
          <w:sz w:val="26"/>
          <w:szCs w:val="26"/>
          <w:shd w:val="clear" w:color="auto" w:fill="FFFFFF"/>
          <w:lang w:eastAsia="en-US" w:bidi="en-US"/>
        </w:rPr>
        <w:t>-</w:t>
      </w:r>
      <w:r w:rsidRPr="003E7742">
        <w:rPr>
          <w:rFonts w:ascii="Times New Roman" w:eastAsia="Times New Roman" w:hAnsi="Times New Roman" w:cs="Times New Roman"/>
          <w:color w:val="000000"/>
          <w:kern w:val="0"/>
          <w:sz w:val="26"/>
          <w:szCs w:val="26"/>
          <w:shd w:val="clear" w:color="auto" w:fill="FFFFFF"/>
          <w:lang w:val="en-US" w:eastAsia="en-US" w:bidi="en-US"/>
        </w:rPr>
        <w:t>dlya</w:t>
      </w:r>
      <w:r w:rsidRPr="003E7742">
        <w:rPr>
          <w:rFonts w:ascii="Times New Roman" w:eastAsia="Times New Roman" w:hAnsi="Times New Roman" w:cs="Times New Roman"/>
          <w:color w:val="000000"/>
          <w:kern w:val="0"/>
          <w:sz w:val="26"/>
          <w:szCs w:val="26"/>
          <w:shd w:val="clear" w:color="auto" w:fill="FFFFFF"/>
          <w:lang w:eastAsia="en-US" w:bidi="en-US"/>
        </w:rPr>
        <w:t>-</w:t>
      </w:r>
      <w:r w:rsidRPr="003E7742">
        <w:rPr>
          <w:rFonts w:ascii="Times New Roman" w:eastAsia="Times New Roman" w:hAnsi="Times New Roman" w:cs="Times New Roman"/>
          <w:color w:val="000000"/>
          <w:kern w:val="0"/>
          <w:sz w:val="26"/>
          <w:szCs w:val="26"/>
          <w:shd w:val="clear" w:color="auto" w:fill="FFFFFF"/>
          <w:lang w:val="en-US" w:eastAsia="en-US" w:bidi="en-US"/>
        </w:rPr>
        <w:t>intellektualizatsii</w:t>
      </w:r>
      <w:r w:rsidRPr="003E7742">
        <w:rPr>
          <w:rFonts w:ascii="Times New Roman" w:eastAsia="Times New Roman" w:hAnsi="Times New Roman" w:cs="Times New Roman"/>
          <w:color w:val="000000"/>
          <w:kern w:val="0"/>
          <w:sz w:val="26"/>
          <w:szCs w:val="26"/>
          <w:shd w:val="clear" w:color="auto" w:fill="FFFFFF"/>
          <w:lang w:eastAsia="en-US" w:bidi="en-US"/>
        </w:rPr>
        <w:t>-</w:t>
      </w:r>
      <w:r w:rsidRPr="003E7742">
        <w:rPr>
          <w:rFonts w:ascii="Times New Roman" w:eastAsia="Times New Roman" w:hAnsi="Times New Roman" w:cs="Times New Roman"/>
          <w:color w:val="000000"/>
          <w:kern w:val="0"/>
          <w:sz w:val="26"/>
          <w:szCs w:val="26"/>
          <w:shd w:val="clear" w:color="auto" w:fill="FFFFFF"/>
          <w:lang w:val="en-US" w:eastAsia="en-US" w:bidi="en-US"/>
        </w:rPr>
        <w:t>seti</w:t>
      </w:r>
      <w:r w:rsidRPr="003E7742">
        <w:rPr>
          <w:rFonts w:ascii="Times New Roman" w:eastAsia="Times New Roman" w:hAnsi="Times New Roman" w:cs="Times New Roman"/>
          <w:color w:val="000000"/>
          <w:kern w:val="0"/>
          <w:sz w:val="26"/>
          <w:szCs w:val="26"/>
          <w:shd w:val="clear" w:color="auto" w:fill="FFFFFF"/>
          <w:lang w:eastAsia="en-US" w:bidi="en-US"/>
        </w:rPr>
        <w:t>-</w:t>
      </w:r>
      <w:r w:rsidRPr="003E7742">
        <w:rPr>
          <w:rFonts w:ascii="Times New Roman" w:eastAsia="Times New Roman" w:hAnsi="Times New Roman" w:cs="Times New Roman"/>
          <w:color w:val="000000"/>
          <w:kern w:val="0"/>
          <w:sz w:val="26"/>
          <w:szCs w:val="26"/>
          <w:shd w:val="clear" w:color="auto" w:fill="FFFFFF"/>
          <w:lang w:val="en-US" w:eastAsia="en-US" w:bidi="en-US"/>
        </w:rPr>
        <w:t>internet</w:t>
      </w:r>
      <w:r w:rsidRPr="003E7742">
        <w:rPr>
          <w:rFonts w:ascii="Times New Roman" w:eastAsia="Times New Roman" w:hAnsi="Times New Roman" w:cs="Times New Roman"/>
          <w:color w:val="000000"/>
          <w:kern w:val="0"/>
          <w:sz w:val="26"/>
          <w:szCs w:val="26"/>
          <w:shd w:val="clear" w:color="auto" w:fill="FFFFFF"/>
          <w:lang w:eastAsia="en-US" w:bidi="en-US"/>
        </w:rPr>
        <w:t xml:space="preserve"> </w:t>
      </w:r>
      <w:r w:rsidRPr="003E7742">
        <w:rPr>
          <w:rFonts w:ascii="Times New Roman" w:eastAsia="Times New Roman" w:hAnsi="Times New Roman" w:cs="Times New Roman"/>
          <w:color w:val="000000"/>
          <w:kern w:val="0"/>
          <w:sz w:val="26"/>
          <w:szCs w:val="26"/>
          <w:shd w:val="clear" w:color="auto" w:fill="FFFFFF"/>
          <w:lang w:eastAsia="ru-RU" w:bidi="ru-RU"/>
        </w:rPr>
        <w:t>(дата обращения:</w:t>
      </w:r>
    </w:p>
    <w:p w:rsidR="003E7742" w:rsidRPr="003E7742" w:rsidRDefault="003E7742" w:rsidP="003E7742">
      <w:pPr>
        <w:tabs>
          <w:tab w:val="clear" w:pos="709"/>
        </w:tabs>
        <w:suppressAutoHyphens w:val="0"/>
        <w:spacing w:after="180" w:line="480" w:lineRule="exact"/>
        <w:ind w:left="20" w:firstLine="0"/>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20.10.2014).</w:t>
      </w:r>
    </w:p>
    <w:p w:rsidR="003E7742" w:rsidRPr="003E7742" w:rsidRDefault="003E7742" w:rsidP="003E7742">
      <w:pPr>
        <w:numPr>
          <w:ilvl w:val="0"/>
          <w:numId w:val="46"/>
        </w:numPr>
        <w:tabs>
          <w:tab w:val="clear" w:pos="709"/>
        </w:tabs>
        <w:suppressAutoHyphens w:val="0"/>
        <w:spacing w:after="18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Башмаков А.И., Башмаков И.А. Разработка компьютерных учебников и обучающих систем. - М.: Информационно-издательский дом "Филинъ", 2003. - 616 с.</w:t>
      </w:r>
    </w:p>
    <w:p w:rsidR="003E7742" w:rsidRPr="003E7742" w:rsidRDefault="003E7742" w:rsidP="003E7742">
      <w:pPr>
        <w:numPr>
          <w:ilvl w:val="0"/>
          <w:numId w:val="46"/>
        </w:numPr>
        <w:tabs>
          <w:tab w:val="clear" w:pos="709"/>
        </w:tabs>
        <w:suppressAutoHyphens w:val="0"/>
        <w:spacing w:after="356"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Башмаков А.И., Старых В.А. Систематизация информационных ресурсов для сферы образования: классификация и метаданные. - М.: "Европейский центр по качеству", 2003. - 384 с.</w:t>
      </w:r>
    </w:p>
    <w:p w:rsidR="003E7742" w:rsidRPr="003E7742" w:rsidRDefault="003E7742" w:rsidP="003E7742">
      <w:pPr>
        <w:numPr>
          <w:ilvl w:val="0"/>
          <w:numId w:val="46"/>
        </w:numPr>
        <w:tabs>
          <w:tab w:val="clear" w:pos="709"/>
          <w:tab w:val="left" w:pos="370"/>
        </w:tabs>
        <w:suppressAutoHyphens w:val="0"/>
        <w:spacing w:after="0" w:line="260" w:lineRule="exact"/>
        <w:ind w:lef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Берестов Н.М. Основы построения мультиагентных систем, использующих онтологию. учебное пособие / Н. М. Боргест, Е. В. Симонова ; Федеральное агентство по образованию, Гос. образовательное учреждение высшего проф. образования "Самарский гос. аэрокосмический ун-т им. акад. С. П. Королева". Самара, 2009.</w:t>
      </w:r>
    </w:p>
    <w:p w:rsidR="003E7742" w:rsidRPr="003E7742" w:rsidRDefault="003E7742" w:rsidP="003E7742">
      <w:pPr>
        <w:numPr>
          <w:ilvl w:val="0"/>
          <w:numId w:val="46"/>
        </w:numPr>
        <w:tabs>
          <w:tab w:val="clear" w:pos="709"/>
        </w:tabs>
        <w:suppressAutoHyphens w:val="0"/>
        <w:spacing w:after="18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Бершадский А.М., Брюнин М.М., Кревский И.Г. Средства поддержки жизненного цикла электронных учебных изданий // «Телематика’2006»: Труды XIII Всеросс. науч.-методич. конф. 5-8 июня 2006 г. Том 2. Санкт-Петербург, 2006. — С.341-342.</w:t>
      </w:r>
    </w:p>
    <w:p w:rsidR="003E7742" w:rsidRPr="003E7742" w:rsidRDefault="003E7742" w:rsidP="003E7742">
      <w:pPr>
        <w:numPr>
          <w:ilvl w:val="0"/>
          <w:numId w:val="46"/>
        </w:numPr>
        <w:tabs>
          <w:tab w:val="clear" w:pos="709"/>
        </w:tabs>
        <w:suppressAutoHyphens w:val="0"/>
        <w:spacing w:after="18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Болотникова Е.С., Гаврилова Т.А., Горовой В.А. Об одном методе оценки онтологий // Известия РАН, Теория и системы управления, </w:t>
      </w:r>
      <w:r w:rsidRPr="003E7742">
        <w:rPr>
          <w:rFonts w:ascii="Times New Roman" w:eastAsia="Times New Roman" w:hAnsi="Times New Roman" w:cs="Times New Roman"/>
          <w:color w:val="000000"/>
          <w:kern w:val="0"/>
          <w:sz w:val="26"/>
          <w:szCs w:val="26"/>
          <w:shd w:val="clear" w:color="auto" w:fill="FFFFFF"/>
          <w:lang w:val="en-US" w:eastAsia="en-US" w:bidi="en-US"/>
        </w:rPr>
        <w:t>N</w:t>
      </w:r>
      <w:r w:rsidRPr="003E7742">
        <w:rPr>
          <w:rFonts w:ascii="Times New Roman" w:eastAsia="Times New Roman" w:hAnsi="Times New Roman" w:cs="Times New Roman"/>
          <w:color w:val="000000"/>
          <w:kern w:val="0"/>
          <w:sz w:val="26"/>
          <w:szCs w:val="26"/>
          <w:shd w:val="clear" w:color="auto" w:fill="FFFFFF"/>
          <w:lang w:eastAsia="en-US" w:bidi="en-US"/>
        </w:rPr>
        <w:t xml:space="preserve">3, </w:t>
      </w:r>
      <w:r w:rsidRPr="003E7742">
        <w:rPr>
          <w:rFonts w:ascii="Times New Roman" w:eastAsia="Times New Roman" w:hAnsi="Times New Roman" w:cs="Times New Roman"/>
          <w:color w:val="000000"/>
          <w:kern w:val="0"/>
          <w:sz w:val="26"/>
          <w:szCs w:val="26"/>
          <w:shd w:val="clear" w:color="auto" w:fill="FFFFFF"/>
          <w:lang w:eastAsia="ru-RU" w:bidi="ru-RU"/>
        </w:rPr>
        <w:t>2011. - с. 98-110.</w:t>
      </w:r>
    </w:p>
    <w:p w:rsidR="003E7742" w:rsidRPr="003E7742" w:rsidRDefault="003E7742" w:rsidP="003E7742">
      <w:pPr>
        <w:numPr>
          <w:ilvl w:val="0"/>
          <w:numId w:val="46"/>
        </w:numPr>
        <w:tabs>
          <w:tab w:val="clear" w:pos="709"/>
        </w:tabs>
        <w:suppressAutoHyphens w:val="0"/>
        <w:spacing w:after="18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Больных А.А., Кузнецов А.Ю., Кондауров В.В. Федеральный центр информационно-образовательных ресурсов - архитектура и технологии // Информатизация образования и науки. 2010. № 5. С. 8-25.</w:t>
      </w:r>
    </w:p>
    <w:p w:rsidR="003E7742" w:rsidRPr="003E7742" w:rsidRDefault="003E7742" w:rsidP="003E7742">
      <w:pPr>
        <w:numPr>
          <w:ilvl w:val="0"/>
          <w:numId w:val="46"/>
        </w:numPr>
        <w:tabs>
          <w:tab w:val="clear" w:pos="709"/>
        </w:tabs>
        <w:suppressAutoHyphens w:val="0"/>
        <w:spacing w:after="18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Витизенко А. М. Оптимизация гипертекстовых моделей учебных планов экономических специальностей [Электронный ресурс] : Дисс. ... канд. экон. наук : 08.00.13 . - М.: РГБ, 2003.</w:t>
      </w:r>
    </w:p>
    <w:p w:rsidR="003E7742" w:rsidRPr="003E7742" w:rsidRDefault="003E7742" w:rsidP="003E7742">
      <w:pPr>
        <w:numPr>
          <w:ilvl w:val="0"/>
          <w:numId w:val="46"/>
        </w:numPr>
        <w:tabs>
          <w:tab w:val="clear" w:pos="709"/>
          <w:tab w:val="right" w:pos="4455"/>
          <w:tab w:val="left" w:pos="6279"/>
          <w:tab w:val="right" w:pos="9910"/>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Гаврилова Т. А. Использование онтологий в системах управления знаниями - [Электронный</w:t>
      </w:r>
      <w:r w:rsidRPr="003E7742">
        <w:rPr>
          <w:rFonts w:ascii="Times New Roman" w:eastAsia="Times New Roman" w:hAnsi="Times New Roman" w:cs="Times New Roman"/>
          <w:color w:val="000000"/>
          <w:kern w:val="0"/>
          <w:sz w:val="26"/>
          <w:szCs w:val="26"/>
          <w:shd w:val="clear" w:color="auto" w:fill="FFFFFF"/>
          <w:lang w:eastAsia="ru-RU" w:bidi="ru-RU"/>
        </w:rPr>
        <w:tab/>
        <w:t>ресурс].</w:t>
      </w:r>
      <w:r w:rsidRPr="003E7742">
        <w:rPr>
          <w:rFonts w:ascii="Times New Roman" w:eastAsia="Times New Roman" w:hAnsi="Times New Roman" w:cs="Times New Roman"/>
          <w:color w:val="000000"/>
          <w:kern w:val="0"/>
          <w:sz w:val="26"/>
          <w:szCs w:val="26"/>
          <w:shd w:val="clear" w:color="auto" w:fill="FFFFFF"/>
          <w:lang w:eastAsia="ru-RU" w:bidi="ru-RU"/>
        </w:rPr>
        <w:tab/>
        <w:t>Режим</w:t>
      </w:r>
      <w:r w:rsidRPr="003E7742">
        <w:rPr>
          <w:rFonts w:ascii="Times New Roman" w:eastAsia="Times New Roman" w:hAnsi="Times New Roman" w:cs="Times New Roman"/>
          <w:color w:val="000000"/>
          <w:kern w:val="0"/>
          <w:sz w:val="26"/>
          <w:szCs w:val="26"/>
          <w:shd w:val="clear" w:color="auto" w:fill="FFFFFF"/>
          <w:lang w:eastAsia="ru-RU" w:bidi="ru-RU"/>
        </w:rPr>
        <w:tab/>
        <w:t>доступа:</w:t>
      </w:r>
    </w:p>
    <w:p w:rsidR="003E7742" w:rsidRPr="003E7742" w:rsidRDefault="003E7742" w:rsidP="003E7742">
      <w:pPr>
        <w:tabs>
          <w:tab w:val="clear" w:pos="709"/>
          <w:tab w:val="right" w:pos="9890"/>
        </w:tabs>
        <w:suppressAutoHyphens w:val="0"/>
        <w:spacing w:after="0" w:line="480" w:lineRule="exact"/>
        <w:ind w:firstLine="0"/>
        <w:rPr>
          <w:rFonts w:ascii="Times New Roman" w:eastAsia="Times New Roman" w:hAnsi="Times New Roman" w:cs="Times New Roman"/>
          <w:kern w:val="0"/>
          <w:sz w:val="26"/>
          <w:szCs w:val="26"/>
          <w:lang w:eastAsia="ru-RU" w:bidi="ru-RU"/>
        </w:rPr>
      </w:pPr>
      <w:hyperlink r:id="rId12" w:history="1">
        <w:r w:rsidRPr="003E7742">
          <w:rPr>
            <w:rFonts w:ascii="Times New Roman" w:eastAsia="Times New Roman" w:hAnsi="Times New Roman" w:cs="Times New Roman"/>
            <w:color w:val="0066CC"/>
            <w:kern w:val="0"/>
            <w:sz w:val="26"/>
            <w:szCs w:val="26"/>
            <w:u w:val="single"/>
            <w:lang w:val="en-US" w:eastAsia="en-US" w:bidi="en-US"/>
          </w:rPr>
          <w:t>http</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kmtec</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ru</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publications</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library</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authors</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use</w:t>
        </w:r>
        <w:r w:rsidRPr="003E7742">
          <w:rPr>
            <w:rFonts w:ascii="Times New Roman" w:eastAsia="Times New Roman" w:hAnsi="Times New Roman" w:cs="Times New Roman"/>
            <w:color w:val="0066CC"/>
            <w:kern w:val="0"/>
            <w:sz w:val="26"/>
            <w:szCs w:val="26"/>
            <w:u w:val="single"/>
            <w:lang w:eastAsia="en-US" w:bidi="en-US"/>
          </w:rPr>
          <w:t>_</w:t>
        </w:r>
        <w:r w:rsidRPr="003E7742">
          <w:rPr>
            <w:rFonts w:ascii="Times New Roman" w:eastAsia="Times New Roman" w:hAnsi="Times New Roman" w:cs="Times New Roman"/>
            <w:color w:val="0066CC"/>
            <w:kern w:val="0"/>
            <w:sz w:val="26"/>
            <w:szCs w:val="26"/>
            <w:u w:val="single"/>
            <w:lang w:val="en-US" w:eastAsia="en-US" w:bidi="en-US"/>
          </w:rPr>
          <w:t>ontology</w:t>
        </w:r>
        <w:r w:rsidRPr="003E7742">
          <w:rPr>
            <w:rFonts w:ascii="Times New Roman" w:eastAsia="Times New Roman" w:hAnsi="Times New Roman" w:cs="Times New Roman"/>
            <w:color w:val="0066CC"/>
            <w:kern w:val="0"/>
            <w:sz w:val="26"/>
            <w:szCs w:val="26"/>
            <w:u w:val="single"/>
            <w:lang w:eastAsia="en-US" w:bidi="en-US"/>
          </w:rPr>
          <w:t>_</w:t>
        </w:r>
        <w:r w:rsidRPr="003E7742">
          <w:rPr>
            <w:rFonts w:ascii="Times New Roman" w:eastAsia="Times New Roman" w:hAnsi="Times New Roman" w:cs="Times New Roman"/>
            <w:color w:val="0066CC"/>
            <w:kern w:val="0"/>
            <w:sz w:val="26"/>
            <w:szCs w:val="26"/>
            <w:u w:val="single"/>
            <w:lang w:val="en-US" w:eastAsia="en-US" w:bidi="en-US"/>
          </w:rPr>
          <w:t>in</w:t>
        </w:r>
        <w:r w:rsidRPr="003E7742">
          <w:rPr>
            <w:rFonts w:ascii="Times New Roman" w:eastAsia="Times New Roman" w:hAnsi="Times New Roman" w:cs="Times New Roman"/>
            <w:color w:val="0066CC"/>
            <w:kern w:val="0"/>
            <w:sz w:val="26"/>
            <w:szCs w:val="26"/>
            <w:u w:val="single"/>
            <w:lang w:eastAsia="en-US" w:bidi="en-US"/>
          </w:rPr>
          <w:t>_</w:t>
        </w:r>
        <w:r w:rsidRPr="003E7742">
          <w:rPr>
            <w:rFonts w:ascii="Times New Roman" w:eastAsia="Times New Roman" w:hAnsi="Times New Roman" w:cs="Times New Roman"/>
            <w:color w:val="0066CC"/>
            <w:kern w:val="0"/>
            <w:sz w:val="26"/>
            <w:szCs w:val="26"/>
            <w:u w:val="single"/>
            <w:lang w:val="en-US" w:eastAsia="en-US" w:bidi="en-US"/>
          </w:rPr>
          <w:t>suz</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shtml</w:t>
        </w:r>
      </w:hyperlink>
      <w:r w:rsidRPr="003E7742">
        <w:rPr>
          <w:rFonts w:ascii="Times New Roman" w:eastAsia="Times New Roman" w:hAnsi="Times New Roman" w:cs="Times New Roman"/>
          <w:color w:val="000000"/>
          <w:kern w:val="0"/>
          <w:sz w:val="26"/>
          <w:szCs w:val="26"/>
          <w:shd w:val="clear" w:color="auto" w:fill="FFFFFF"/>
          <w:lang w:eastAsia="en-US" w:bidi="en-US"/>
        </w:rPr>
        <w:tab/>
      </w:r>
      <w:r w:rsidRPr="003E7742">
        <w:rPr>
          <w:rFonts w:ascii="Times New Roman" w:eastAsia="Times New Roman" w:hAnsi="Times New Roman" w:cs="Times New Roman"/>
          <w:color w:val="000000"/>
          <w:kern w:val="0"/>
          <w:sz w:val="26"/>
          <w:szCs w:val="26"/>
          <w:shd w:val="clear" w:color="auto" w:fill="FFFFFF"/>
          <w:lang w:eastAsia="ru-RU" w:bidi="ru-RU"/>
        </w:rPr>
        <w:t>(дата</w:t>
      </w:r>
    </w:p>
    <w:p w:rsidR="003E7742" w:rsidRPr="003E7742" w:rsidRDefault="003E7742" w:rsidP="003E7742">
      <w:pPr>
        <w:tabs>
          <w:tab w:val="clear" w:pos="709"/>
        </w:tabs>
        <w:suppressAutoHyphens w:val="0"/>
        <w:spacing w:after="180" w:line="480" w:lineRule="exact"/>
        <w:ind w:left="20" w:firstLine="0"/>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обращения: 05.05.2012)</w:t>
      </w:r>
    </w:p>
    <w:p w:rsidR="003E7742" w:rsidRPr="003E7742" w:rsidRDefault="003E7742" w:rsidP="003E7742">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 xml:space="preserve"> Гаврилова Т.А. Логико-лингвистическое управление как введение в управление знаниями [Электронный ресурс] - Режим доступа: </w:t>
      </w:r>
      <w:hyperlink r:id="rId13" w:history="1">
        <w:r w:rsidRPr="003E7742">
          <w:rPr>
            <w:rFonts w:ascii="Times New Roman" w:eastAsia="Times New Roman" w:hAnsi="Times New Roman" w:cs="Times New Roman"/>
            <w:color w:val="0066CC"/>
            <w:kern w:val="0"/>
            <w:sz w:val="26"/>
            <w:szCs w:val="26"/>
            <w:u w:val="single"/>
            <w:lang w:val="en-US" w:eastAsia="en-US" w:bidi="en-US"/>
          </w:rPr>
          <w:t>http</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www</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big</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spb</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ru</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publications</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bigspb</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km</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logyc</w:t>
        </w:r>
        <w:r w:rsidRPr="003E7742">
          <w:rPr>
            <w:rFonts w:ascii="Times New Roman" w:eastAsia="Times New Roman" w:hAnsi="Times New Roman" w:cs="Times New Roman"/>
            <w:color w:val="0066CC"/>
            <w:kern w:val="0"/>
            <w:sz w:val="26"/>
            <w:szCs w:val="26"/>
            <w:u w:val="single"/>
            <w:lang w:eastAsia="en-US" w:bidi="en-US"/>
          </w:rPr>
          <w:t>_</w:t>
        </w:r>
        <w:r w:rsidRPr="003E7742">
          <w:rPr>
            <w:rFonts w:ascii="Times New Roman" w:eastAsia="Times New Roman" w:hAnsi="Times New Roman" w:cs="Times New Roman"/>
            <w:color w:val="0066CC"/>
            <w:kern w:val="0"/>
            <w:sz w:val="26"/>
            <w:szCs w:val="26"/>
            <w:u w:val="single"/>
            <w:lang w:val="en-US" w:eastAsia="en-US" w:bidi="en-US"/>
          </w:rPr>
          <w:t>ling</w:t>
        </w:r>
        <w:r w:rsidRPr="003E7742">
          <w:rPr>
            <w:rFonts w:ascii="Times New Roman" w:eastAsia="Times New Roman" w:hAnsi="Times New Roman" w:cs="Times New Roman"/>
            <w:color w:val="0066CC"/>
            <w:kern w:val="0"/>
            <w:sz w:val="26"/>
            <w:szCs w:val="26"/>
            <w:u w:val="single"/>
            <w:lang w:eastAsia="en-US" w:bidi="en-US"/>
          </w:rPr>
          <w:t>_</w:t>
        </w:r>
        <w:r w:rsidRPr="003E7742">
          <w:rPr>
            <w:rFonts w:ascii="Times New Roman" w:eastAsia="Times New Roman" w:hAnsi="Times New Roman" w:cs="Times New Roman"/>
            <w:color w:val="0066CC"/>
            <w:kern w:val="0"/>
            <w:sz w:val="26"/>
            <w:szCs w:val="26"/>
            <w:u w:val="single"/>
            <w:lang w:val="en-US" w:eastAsia="en-US" w:bidi="en-US"/>
          </w:rPr>
          <w:t>upr</w:t>
        </w:r>
        <w:r w:rsidRPr="003E7742">
          <w:rPr>
            <w:rFonts w:ascii="Times New Roman" w:eastAsia="Times New Roman" w:hAnsi="Times New Roman" w:cs="Times New Roman"/>
            <w:color w:val="0066CC"/>
            <w:kern w:val="0"/>
            <w:sz w:val="26"/>
            <w:szCs w:val="26"/>
            <w:u w:val="single"/>
            <w:lang w:eastAsia="en-US" w:bidi="en-US"/>
          </w:rPr>
          <w:t>.</w:t>
        </w:r>
        <w:r w:rsidRPr="003E7742">
          <w:rPr>
            <w:rFonts w:ascii="Times New Roman" w:eastAsia="Times New Roman" w:hAnsi="Times New Roman" w:cs="Times New Roman"/>
            <w:color w:val="0066CC"/>
            <w:kern w:val="0"/>
            <w:sz w:val="26"/>
            <w:szCs w:val="26"/>
            <w:u w:val="single"/>
            <w:lang w:val="en-US" w:eastAsia="en-US" w:bidi="en-US"/>
          </w:rPr>
          <w:t>shtml</w:t>
        </w:r>
      </w:hyperlink>
      <w:r w:rsidRPr="003E7742">
        <w:rPr>
          <w:rFonts w:ascii="Times New Roman" w:eastAsia="Times New Roman" w:hAnsi="Times New Roman" w:cs="Times New Roman"/>
          <w:color w:val="000000"/>
          <w:kern w:val="0"/>
          <w:sz w:val="26"/>
          <w:szCs w:val="26"/>
          <w:shd w:val="clear" w:color="auto" w:fill="FFFFFF"/>
          <w:lang w:eastAsia="en-US" w:bidi="en-US"/>
        </w:rPr>
        <w:t xml:space="preserve"> </w:t>
      </w:r>
      <w:r w:rsidRPr="003E7742">
        <w:rPr>
          <w:rFonts w:ascii="Times New Roman" w:eastAsia="Times New Roman" w:hAnsi="Times New Roman" w:cs="Times New Roman"/>
          <w:color w:val="000000"/>
          <w:kern w:val="0"/>
          <w:sz w:val="26"/>
          <w:szCs w:val="26"/>
          <w:shd w:val="clear" w:color="auto" w:fill="FFFFFF"/>
          <w:lang w:eastAsia="ru-RU" w:bidi="ru-RU"/>
        </w:rPr>
        <w:t>(дата обращения:</w:t>
      </w:r>
    </w:p>
    <w:p w:rsidR="003E7742" w:rsidRPr="003E7742" w:rsidRDefault="003E7742" w:rsidP="003E7742">
      <w:pPr>
        <w:tabs>
          <w:tab w:val="clear" w:pos="709"/>
        </w:tabs>
        <w:suppressAutoHyphens w:val="0"/>
        <w:spacing w:after="176" w:line="480" w:lineRule="exact"/>
        <w:ind w:left="20" w:firstLine="0"/>
        <w:rPr>
          <w:rFonts w:ascii="Times New Roman" w:eastAsia="Times New Roman" w:hAnsi="Times New Roman" w:cs="Times New Roman"/>
          <w:kern w:val="0"/>
          <w:sz w:val="26"/>
          <w:szCs w:val="26"/>
          <w:lang w:eastAsia="ru-RU" w:bidi="ru-RU"/>
        </w:rPr>
      </w:pPr>
      <w:r w:rsidRPr="003E7742">
        <w:rPr>
          <w:rFonts w:ascii="Times New Roman" w:eastAsia="Times New Roman" w:hAnsi="Times New Roman" w:cs="Times New Roman"/>
          <w:color w:val="000000"/>
          <w:kern w:val="0"/>
          <w:sz w:val="26"/>
          <w:szCs w:val="26"/>
          <w:shd w:val="clear" w:color="auto" w:fill="FFFFFF"/>
          <w:lang w:eastAsia="ru-RU" w:bidi="ru-RU"/>
        </w:rPr>
        <w:t>09.08.2013)</w:t>
      </w:r>
    </w:p>
    <w:p w:rsidR="003E7742" w:rsidRPr="003E7742" w:rsidRDefault="003E7742" w:rsidP="00EC3315">
      <w:pPr>
        <w:rPr>
          <w:lang w:val="uk-UA"/>
        </w:rPr>
      </w:pPr>
    </w:p>
    <w:sectPr w:rsidR="003E7742" w:rsidRPr="003E7742" w:rsidSect="007B2CF4">
      <w:headerReference w:type="even" r:id="rId14"/>
      <w:headerReference w:type="default" r:id="rId15"/>
      <w:footerReference w:type="even" r:id="rId1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315" w:rsidRDefault="00EC3315">
      <w:pPr>
        <w:spacing w:after="0" w:line="240" w:lineRule="auto"/>
      </w:pPr>
      <w:r>
        <w:separator/>
      </w:r>
    </w:p>
  </w:endnote>
  <w:endnote w:type="continuationSeparator" w:id="0">
    <w:p w:rsidR="00EC3315" w:rsidRDefault="00EC3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Default="00EC3315">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C3315" w:rsidRDefault="00EC331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315" w:rsidRDefault="00EC3315"/>
    <w:p w:rsidR="00EC3315" w:rsidRDefault="00EC3315"/>
    <w:p w:rsidR="00EC3315" w:rsidRDefault="00EC3315"/>
    <w:p w:rsidR="00EC3315" w:rsidRDefault="00EC3315"/>
    <w:p w:rsidR="00EC3315" w:rsidRDefault="00EC3315"/>
    <w:p w:rsidR="00EC3315" w:rsidRDefault="00EC3315"/>
    <w:p w:rsidR="00EC3315" w:rsidRDefault="00EC3315">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C3315" w:rsidRDefault="00EC3315">
                  <w:pPr>
                    <w:spacing w:line="240" w:lineRule="auto"/>
                  </w:pPr>
                  <w:fldSimple w:instr=" PAGE \* MERGEFORMAT ">
                    <w:r w:rsidRPr="008D3D1E">
                      <w:rPr>
                        <w:rStyle w:val="afffff9"/>
                        <w:b w:val="0"/>
                        <w:bCs w:val="0"/>
                        <w:noProof/>
                      </w:rPr>
                      <w:t>26</w:t>
                    </w:r>
                  </w:fldSimple>
                </w:p>
              </w:txbxContent>
            </v:textbox>
            <w10:wrap anchorx="page" anchory="page"/>
          </v:shape>
        </w:pict>
      </w:r>
    </w:p>
    <w:p w:rsidR="00EC3315" w:rsidRDefault="00EC3315"/>
    <w:p w:rsidR="00EC3315" w:rsidRDefault="00EC3315"/>
    <w:p w:rsidR="00EC3315" w:rsidRDefault="00EC3315">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C3315" w:rsidRDefault="00EC3315"/>
              </w:txbxContent>
            </v:textbox>
            <w10:wrap anchorx="page" anchory="page"/>
          </v:shape>
        </w:pict>
      </w:r>
    </w:p>
    <w:p w:rsidR="00EC3315" w:rsidRDefault="00EC3315"/>
    <w:p w:rsidR="00EC3315" w:rsidRDefault="00EC3315">
      <w:pPr>
        <w:rPr>
          <w:sz w:val="2"/>
          <w:szCs w:val="2"/>
        </w:rPr>
      </w:pPr>
    </w:p>
    <w:p w:rsidR="00EC3315" w:rsidRDefault="00EC3315"/>
    <w:p w:rsidR="00EC3315" w:rsidRDefault="00EC3315">
      <w:pPr>
        <w:spacing w:after="0" w:line="240" w:lineRule="auto"/>
      </w:pPr>
    </w:p>
  </w:footnote>
  <w:footnote w:type="continuationSeparator" w:id="0">
    <w:p w:rsidR="00EC3315" w:rsidRDefault="00EC33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42" w:rsidRDefault="003E7742">
    <w:pPr>
      <w:rPr>
        <w:sz w:val="2"/>
        <w:szCs w:val="2"/>
      </w:rPr>
    </w:pPr>
    <w:r w:rsidRPr="00044933">
      <w:rPr>
        <w:sz w:val="24"/>
        <w:szCs w:val="24"/>
        <w:lang w:bidi="ru-RU"/>
      </w:rPr>
      <w:pict>
        <v:shapetype id="_x0000_t202" coordsize="21600,21600" o:spt="202" path="m,l,21600r21600,l21600,xe">
          <v:stroke joinstyle="miter"/>
          <v:path gradientshapeok="t" o:connecttype="rect"/>
        </v:shapetype>
        <v:shape id="_x0000_s607715" type="#_x0000_t202" style="position:absolute;left:0;text-align:left;margin-left:288.5pt;margin-top:47.5pt;width:11.75pt;height:9.6pt;z-index:-251641856;mso-wrap-style:none;mso-wrap-distance-left:5pt;mso-wrap-distance-right:5pt;mso-position-horizontal-relative:page;mso-position-vertical-relative:page" wrapcoords="0 0" filled="f" stroked="f">
          <v:textbox style="mso-fit-shape-to-text:t" inset="0,0,0,0">
            <w:txbxContent>
              <w:p w:rsidR="003E7742" w:rsidRDefault="003E7742">
                <w:pPr>
                  <w:spacing w:line="240" w:lineRule="auto"/>
                </w:pPr>
                <w:fldSimple w:instr=" PAGE \* MERGEFORMAT ">
                  <w:r w:rsidRPr="00C27865">
                    <w:rPr>
                      <w:rStyle w:val="afffff9"/>
                      <w:noProof/>
                    </w:rPr>
                    <w:t>14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42" w:rsidRDefault="003E7742">
    <w:pPr>
      <w:rPr>
        <w:sz w:val="2"/>
        <w:szCs w:val="2"/>
      </w:rPr>
    </w:pPr>
    <w:r w:rsidRPr="00044933">
      <w:rPr>
        <w:sz w:val="24"/>
        <w:szCs w:val="24"/>
        <w:lang w:bidi="ru-RU"/>
      </w:rPr>
      <w:pict>
        <v:shapetype id="_x0000_t202" coordsize="21600,21600" o:spt="202" path="m,l,21600r21600,l21600,xe">
          <v:stroke joinstyle="miter"/>
          <v:path gradientshapeok="t" o:connecttype="rect"/>
        </v:shapetype>
        <v:shape id="_x0000_s607716" type="#_x0000_t202" style="position:absolute;left:0;text-align:left;margin-left:288.5pt;margin-top:47.5pt;width:11.75pt;height:9.6pt;z-index:-251640832;mso-wrap-style:none;mso-wrap-distance-left:5pt;mso-wrap-distance-right:5pt;mso-position-horizontal-relative:page;mso-position-vertical-relative:page" wrapcoords="0 0" filled="f" stroked="f">
          <v:textbox style="mso-fit-shape-to-text:t" inset="0,0,0,0">
            <w:txbxContent>
              <w:p w:rsidR="003E7742" w:rsidRDefault="003E7742">
                <w:pPr>
                  <w:spacing w:line="240" w:lineRule="auto"/>
                </w:pPr>
                <w:fldSimple w:instr=" PAGE \* MERGEFORMAT ">
                  <w:r w:rsidRPr="003E7742">
                    <w:rPr>
                      <w:rStyle w:val="afffff9"/>
                      <w:noProof/>
                    </w:rPr>
                    <w:t>14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Default="00EC3315"/>
  <w:p w:rsidR="00EC3315" w:rsidRDefault="00EC3315">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Pr="005856C0" w:rsidRDefault="00EC331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E11ABB"/>
    <w:multiLevelType w:val="multilevel"/>
    <w:tmpl w:val="69A2D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5">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96860FA"/>
    <w:multiLevelType w:val="multilevel"/>
    <w:tmpl w:val="51A44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2">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BE692D"/>
    <w:multiLevelType w:val="multilevel"/>
    <w:tmpl w:val="62A829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AC586C"/>
    <w:multiLevelType w:val="multilevel"/>
    <w:tmpl w:val="FBF81C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0">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01">
    <w:nsid w:val="3AEA52BC"/>
    <w:multiLevelType w:val="multilevel"/>
    <w:tmpl w:val="6254CF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3CD57CD0"/>
    <w:multiLevelType w:val="multilevel"/>
    <w:tmpl w:val="2B9A1C2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E7715AA"/>
    <w:multiLevelType w:val="multilevel"/>
    <w:tmpl w:val="88022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7">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9">
    <w:nsid w:val="4A625AE9"/>
    <w:multiLevelType w:val="multilevel"/>
    <w:tmpl w:val="CEF877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DA62133"/>
    <w:multiLevelType w:val="multilevel"/>
    <w:tmpl w:val="C492BD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5F528E"/>
    <w:multiLevelType w:val="multilevel"/>
    <w:tmpl w:val="B59CB5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5A5584E"/>
    <w:multiLevelType w:val="multilevel"/>
    <w:tmpl w:val="FC107AE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392B11"/>
    <w:multiLevelType w:val="multilevel"/>
    <w:tmpl w:val="AA0C20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19">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2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3">
    <w:nsid w:val="74B91F35"/>
    <w:multiLevelType w:val="multilevel"/>
    <w:tmpl w:val="EFC02FC2"/>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5">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1F5019"/>
    <w:multiLevelType w:val="multilevel"/>
    <w:tmpl w:val="3C3A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0A7F50"/>
    <w:multiLevelType w:val="multilevel"/>
    <w:tmpl w:val="E36E8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5"/>
  </w:num>
  <w:num w:numId="8">
    <w:abstractNumId w:val="96"/>
  </w:num>
  <w:num w:numId="9">
    <w:abstractNumId w:val="69"/>
  </w:num>
  <w:num w:numId="10">
    <w:abstractNumId w:val="99"/>
  </w:num>
  <w:num w:numId="11">
    <w:abstractNumId w:val="100"/>
  </w:num>
  <w:num w:numId="12">
    <w:abstractNumId w:val="98"/>
  </w:num>
  <w:num w:numId="13">
    <w:abstractNumId w:val="91"/>
  </w:num>
  <w:num w:numId="14">
    <w:abstractNumId w:val="120"/>
  </w:num>
  <w:num w:numId="15">
    <w:abstractNumId w:val="118"/>
  </w:num>
  <w:num w:numId="16">
    <w:abstractNumId w:val="90"/>
  </w:num>
  <w:num w:numId="17">
    <w:abstractNumId w:val="95"/>
  </w:num>
  <w:num w:numId="18">
    <w:abstractNumId w:val="89"/>
  </w:num>
  <w:num w:numId="19">
    <w:abstractNumId w:val="85"/>
  </w:num>
  <w:num w:numId="20">
    <w:abstractNumId w:val="107"/>
  </w:num>
  <w:num w:numId="21">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num>
  <w:num w:numId="23">
    <w:abstractNumId w:val="114"/>
  </w:num>
  <w:num w:numId="24">
    <w:abstractNumId w:val="119"/>
  </w:num>
  <w:num w:numId="25">
    <w:abstractNumId w:val="92"/>
  </w:num>
  <w:num w:numId="26">
    <w:abstractNumId w:val="127"/>
  </w:num>
  <w:num w:numId="27">
    <w:abstractNumId w:val="116"/>
  </w:num>
  <w:num w:numId="28">
    <w:abstractNumId w:val="121"/>
  </w:num>
  <w:num w:numId="29">
    <w:abstractNumId w:val="108"/>
  </w:num>
  <w:num w:numId="30">
    <w:abstractNumId w:val="124"/>
  </w:num>
  <w:num w:numId="31">
    <w:abstractNumId w:val="84"/>
  </w:num>
  <w:num w:numId="32">
    <w:abstractNumId w:val="117"/>
  </w:num>
  <w:num w:numId="33">
    <w:abstractNumId w:val="113"/>
  </w:num>
  <w:num w:numId="34">
    <w:abstractNumId w:val="103"/>
  </w:num>
  <w:num w:numId="35">
    <w:abstractNumId w:val="94"/>
  </w:num>
  <w:num w:numId="36">
    <w:abstractNumId w:val="93"/>
  </w:num>
  <w:num w:numId="37">
    <w:abstractNumId w:val="101"/>
  </w:num>
  <w:num w:numId="38">
    <w:abstractNumId w:val="123"/>
  </w:num>
  <w:num w:numId="39">
    <w:abstractNumId w:val="109"/>
  </w:num>
  <w:num w:numId="40">
    <w:abstractNumId w:val="112"/>
  </w:num>
  <w:num w:numId="41">
    <w:abstractNumId w:val="129"/>
  </w:num>
  <w:num w:numId="42">
    <w:abstractNumId w:val="86"/>
  </w:num>
  <w:num w:numId="43">
    <w:abstractNumId w:val="79"/>
  </w:num>
  <w:num w:numId="44">
    <w:abstractNumId w:val="111"/>
  </w:num>
  <w:num w:numId="45">
    <w:abstractNumId w:val="128"/>
  </w:num>
  <w:num w:numId="46">
    <w:abstractNumId w:val="10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g.spb.ru/publications/bigspb/km/logyc_ling_upr.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mtec.ru/publications/library/authors/use_ontology_in_suz.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berleninka.ra/artide/n/metody-i-"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bigor.bmstu.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AC585-1DE6-4DD5-AB2C-DA770702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22</Pages>
  <Words>4187</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2020-06-22T18:27:00Z</dcterms:created>
  <dcterms:modified xsi:type="dcterms:W3CDTF">2020-06-27T09:52:00Z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