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B087" w14:textId="5BC792A8" w:rsidR="001819A8" w:rsidRPr="00123D10" w:rsidRDefault="00123D10" w:rsidP="00123D10">
      <w:r>
        <w:rPr>
          <w:rFonts w:ascii="Verdana" w:hAnsi="Verdana"/>
          <w:b/>
          <w:bCs/>
          <w:color w:val="000000"/>
          <w:shd w:val="clear" w:color="auto" w:fill="FFFFFF"/>
        </w:rPr>
        <w:t>Вакуленко Олена Василівна. Здоровий спосіб життя як соціально-педагогічна умова становлення особистості у підлітковому віці: Дис... канд. пед. наук: 13.00.05 / Національний педагогічний ун-т ім. М.П.Драгоманова. - К., 2001. - 267арк. - Бібліогр.: арк.179-196.</w:t>
      </w:r>
    </w:p>
    <w:sectPr w:rsidR="001819A8" w:rsidRPr="00123D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6BD2" w14:textId="77777777" w:rsidR="00027A5E" w:rsidRDefault="00027A5E">
      <w:pPr>
        <w:spacing w:after="0" w:line="240" w:lineRule="auto"/>
      </w:pPr>
      <w:r>
        <w:separator/>
      </w:r>
    </w:p>
  </w:endnote>
  <w:endnote w:type="continuationSeparator" w:id="0">
    <w:p w14:paraId="06B92E26" w14:textId="77777777" w:rsidR="00027A5E" w:rsidRDefault="0002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9A9D" w14:textId="77777777" w:rsidR="00027A5E" w:rsidRDefault="00027A5E">
      <w:pPr>
        <w:spacing w:after="0" w:line="240" w:lineRule="auto"/>
      </w:pPr>
      <w:r>
        <w:separator/>
      </w:r>
    </w:p>
  </w:footnote>
  <w:footnote w:type="continuationSeparator" w:id="0">
    <w:p w14:paraId="40B221AB" w14:textId="77777777" w:rsidR="00027A5E" w:rsidRDefault="0002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7A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A5E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2995</cp:revision>
  <dcterms:created xsi:type="dcterms:W3CDTF">2024-06-20T08:51:00Z</dcterms:created>
  <dcterms:modified xsi:type="dcterms:W3CDTF">2024-07-09T08:45:00Z</dcterms:modified>
  <cp:category/>
</cp:coreProperties>
</file>