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F3F2A" w14:textId="77777777" w:rsidR="007B7EDF" w:rsidRDefault="007B7EDF" w:rsidP="007B7EDF">
      <w:pPr>
        <w:rPr>
          <w:rFonts w:ascii="Verdana" w:hAnsi="Verdana"/>
          <w:color w:val="000000"/>
          <w:sz w:val="18"/>
          <w:szCs w:val="18"/>
          <w:shd w:val="clear" w:color="auto" w:fill="FFFFFF"/>
        </w:rPr>
      </w:pPr>
      <w:r>
        <w:rPr>
          <w:rFonts w:ascii="Verdana" w:hAnsi="Verdana"/>
          <w:color w:val="000000"/>
          <w:sz w:val="18"/>
          <w:szCs w:val="18"/>
          <w:shd w:val="clear" w:color="auto" w:fill="FFFFFF"/>
        </w:rPr>
        <w:t>Аддитивная концепция налогообложения добавленной стоимости: теория и практика налогового администрирования</w:t>
      </w:r>
    </w:p>
    <w:p w14:paraId="6B86AC8A" w14:textId="77777777" w:rsidR="007B7EDF" w:rsidRDefault="007B7EDF" w:rsidP="007B7EDF">
      <w:pPr>
        <w:rPr>
          <w:rFonts w:ascii="Verdana" w:hAnsi="Verdana"/>
          <w:color w:val="000000"/>
          <w:sz w:val="18"/>
          <w:szCs w:val="18"/>
          <w:shd w:val="clear" w:color="auto" w:fill="FFFFFF"/>
        </w:rPr>
      </w:pPr>
    </w:p>
    <w:p w14:paraId="4494AACF" w14:textId="77777777" w:rsidR="007B7EDF" w:rsidRDefault="007B7EDF" w:rsidP="007B7ED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Потапова, Наталья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69AC0E" w14:textId="77777777" w:rsidR="007B7EDF" w:rsidRDefault="007B7EDF" w:rsidP="007B7EDF">
      <w:pPr>
        <w:rPr>
          <w:rFonts w:ascii="Verdana" w:hAnsi="Verdana"/>
          <w:color w:val="000000"/>
          <w:sz w:val="18"/>
          <w:szCs w:val="18"/>
        </w:rPr>
      </w:pPr>
      <w:r>
        <w:rPr>
          <w:rFonts w:ascii="Verdana" w:hAnsi="Verdana"/>
          <w:color w:val="000000"/>
          <w:sz w:val="18"/>
          <w:szCs w:val="18"/>
        </w:rPr>
        <w:t>2012</w:t>
      </w:r>
    </w:p>
    <w:p w14:paraId="6EFA5B4B" w14:textId="77777777" w:rsidR="007B7EDF" w:rsidRDefault="007B7EDF" w:rsidP="007B7EDF">
      <w:pPr>
        <w:rPr>
          <w:rFonts w:ascii="Verdana" w:hAnsi="Verdana"/>
          <w:b/>
          <w:bCs/>
          <w:color w:val="000000"/>
          <w:sz w:val="18"/>
          <w:szCs w:val="18"/>
        </w:rPr>
      </w:pPr>
      <w:r>
        <w:rPr>
          <w:rFonts w:ascii="Verdana" w:hAnsi="Verdana"/>
          <w:b/>
          <w:bCs/>
          <w:color w:val="000000"/>
          <w:sz w:val="18"/>
          <w:szCs w:val="18"/>
        </w:rPr>
        <w:t>Автор научной работы: </w:t>
      </w:r>
    </w:p>
    <w:p w14:paraId="158D2DA8" w14:textId="77777777" w:rsidR="007B7EDF" w:rsidRDefault="007B7EDF" w:rsidP="007B7EDF">
      <w:pPr>
        <w:rPr>
          <w:rFonts w:ascii="Verdana" w:hAnsi="Verdana"/>
          <w:color w:val="000000"/>
          <w:sz w:val="18"/>
          <w:szCs w:val="18"/>
        </w:rPr>
      </w:pPr>
      <w:r>
        <w:rPr>
          <w:rFonts w:ascii="Verdana" w:hAnsi="Verdana"/>
          <w:color w:val="000000"/>
          <w:sz w:val="18"/>
          <w:szCs w:val="18"/>
        </w:rPr>
        <w:t>Потапова, Наталья Анатольевна</w:t>
      </w:r>
    </w:p>
    <w:p w14:paraId="641D3E9A" w14:textId="77777777" w:rsidR="007B7EDF" w:rsidRDefault="007B7EDF" w:rsidP="007B7EDF">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0F7791B" w14:textId="77777777" w:rsidR="007B7EDF" w:rsidRDefault="007B7EDF" w:rsidP="007B7EDF">
      <w:pPr>
        <w:rPr>
          <w:rFonts w:ascii="Verdana" w:hAnsi="Verdana"/>
          <w:color w:val="000000"/>
          <w:sz w:val="18"/>
          <w:szCs w:val="18"/>
        </w:rPr>
      </w:pPr>
      <w:r>
        <w:rPr>
          <w:rFonts w:ascii="Verdana" w:hAnsi="Verdana"/>
          <w:color w:val="000000"/>
          <w:sz w:val="18"/>
          <w:szCs w:val="18"/>
        </w:rPr>
        <w:t>доктор экономических наук</w:t>
      </w:r>
    </w:p>
    <w:p w14:paraId="40EDCE82" w14:textId="77777777" w:rsidR="007B7EDF" w:rsidRDefault="007B7EDF" w:rsidP="007B7EDF">
      <w:pPr>
        <w:rPr>
          <w:rFonts w:ascii="Verdana" w:hAnsi="Verdana"/>
          <w:b/>
          <w:bCs/>
          <w:color w:val="000000"/>
          <w:sz w:val="18"/>
          <w:szCs w:val="18"/>
        </w:rPr>
      </w:pPr>
      <w:r>
        <w:rPr>
          <w:rFonts w:ascii="Verdana" w:hAnsi="Verdana"/>
          <w:b/>
          <w:bCs/>
          <w:color w:val="000000"/>
          <w:sz w:val="18"/>
          <w:szCs w:val="18"/>
        </w:rPr>
        <w:t>Место защиты диссертации: </w:t>
      </w:r>
    </w:p>
    <w:p w14:paraId="7E1838ED" w14:textId="77777777" w:rsidR="007B7EDF" w:rsidRDefault="007B7EDF" w:rsidP="007B7EDF">
      <w:pPr>
        <w:rPr>
          <w:rFonts w:ascii="Verdana" w:hAnsi="Verdana"/>
          <w:color w:val="000000"/>
          <w:sz w:val="18"/>
          <w:szCs w:val="18"/>
        </w:rPr>
      </w:pPr>
      <w:r>
        <w:rPr>
          <w:rFonts w:ascii="Verdana" w:hAnsi="Verdana"/>
          <w:color w:val="000000"/>
          <w:sz w:val="18"/>
          <w:szCs w:val="18"/>
        </w:rPr>
        <w:t>Орел</w:t>
      </w:r>
    </w:p>
    <w:p w14:paraId="024CC4ED" w14:textId="77777777" w:rsidR="007B7EDF" w:rsidRDefault="007B7EDF" w:rsidP="007B7EDF">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62B7011" w14:textId="77777777" w:rsidR="007B7EDF" w:rsidRDefault="007B7EDF" w:rsidP="007B7EDF">
      <w:pPr>
        <w:rPr>
          <w:rFonts w:ascii="Verdana" w:hAnsi="Verdana"/>
          <w:color w:val="000000"/>
          <w:sz w:val="18"/>
          <w:szCs w:val="18"/>
        </w:rPr>
      </w:pPr>
      <w:r>
        <w:rPr>
          <w:rFonts w:ascii="Verdana" w:hAnsi="Verdana"/>
          <w:color w:val="000000"/>
          <w:sz w:val="18"/>
          <w:szCs w:val="18"/>
        </w:rPr>
        <w:t>08.00.10</w:t>
      </w:r>
    </w:p>
    <w:p w14:paraId="5B773051" w14:textId="77777777" w:rsidR="007B7EDF" w:rsidRDefault="007B7EDF" w:rsidP="007B7EDF">
      <w:pPr>
        <w:rPr>
          <w:rFonts w:ascii="Verdana" w:hAnsi="Verdana"/>
          <w:b/>
          <w:bCs/>
          <w:color w:val="000000"/>
          <w:sz w:val="18"/>
          <w:szCs w:val="18"/>
        </w:rPr>
      </w:pPr>
      <w:r>
        <w:rPr>
          <w:rFonts w:ascii="Verdana" w:hAnsi="Verdana"/>
          <w:b/>
          <w:bCs/>
          <w:color w:val="000000"/>
          <w:sz w:val="18"/>
          <w:szCs w:val="18"/>
        </w:rPr>
        <w:t>Специальность: </w:t>
      </w:r>
    </w:p>
    <w:p w14:paraId="068572BD" w14:textId="77777777" w:rsidR="007B7EDF" w:rsidRDefault="007B7EDF" w:rsidP="007B7ED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88F71EF" w14:textId="77777777" w:rsidR="007B7EDF" w:rsidRDefault="007B7EDF" w:rsidP="007B7EDF">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212BD48" w14:textId="77777777" w:rsidR="007B7EDF" w:rsidRDefault="007B7EDF" w:rsidP="007B7EDF">
      <w:pPr>
        <w:rPr>
          <w:rFonts w:ascii="Verdana" w:hAnsi="Verdana"/>
          <w:color w:val="000000"/>
          <w:sz w:val="18"/>
          <w:szCs w:val="18"/>
        </w:rPr>
      </w:pPr>
      <w:r>
        <w:rPr>
          <w:rFonts w:ascii="Verdana" w:hAnsi="Verdana"/>
          <w:color w:val="000000"/>
          <w:sz w:val="18"/>
          <w:szCs w:val="18"/>
        </w:rPr>
        <w:t>285</w:t>
      </w:r>
    </w:p>
    <w:p w14:paraId="63F45CBA" w14:textId="77777777" w:rsidR="007B7EDF" w:rsidRDefault="007B7EDF" w:rsidP="007B7E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Потапова, Наталья Анатольевна</w:t>
      </w:r>
    </w:p>
    <w:p w14:paraId="30964927"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0812122"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w:t>
      </w:r>
    </w:p>
    <w:p w14:paraId="44E0BF29"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1.1 Экономическая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добавленной</w:t>
      </w:r>
      <w:r>
        <w:rPr>
          <w:rStyle w:val="WW8Num2z0"/>
          <w:rFonts w:ascii="Verdana" w:hAnsi="Verdana"/>
          <w:color w:val="000000"/>
          <w:sz w:val="18"/>
          <w:szCs w:val="18"/>
        </w:rPr>
        <w:t> </w:t>
      </w:r>
      <w:r>
        <w:rPr>
          <w:rFonts w:ascii="Verdana" w:hAnsi="Verdana"/>
          <w:color w:val="000000"/>
          <w:sz w:val="18"/>
          <w:szCs w:val="18"/>
        </w:rPr>
        <w:t>стоимости и налогообложение ее показателей.</w:t>
      </w:r>
    </w:p>
    <w:p w14:paraId="7D126F5E"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1.2 Развитие концепции налогообложения добавленной</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в России и за рубежом.</w:t>
      </w:r>
    </w:p>
    <w:p w14:paraId="4747636E"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НДС в современной налоговой системе.</w:t>
      </w:r>
    </w:p>
    <w:p w14:paraId="18BE5D96"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2 ФОРМИРОВАНИЕ АДДИТИВНОЙ КОНЦЕПЦИИ</w:t>
      </w:r>
    </w:p>
    <w:p w14:paraId="5A19092D"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НАЛОГООБЛОЖЕНИЯ ДОБАВЛЕННОЙ СТОИМОСТИ.</w:t>
      </w:r>
    </w:p>
    <w:p w14:paraId="0D81DA58"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2.1 Актуальные проблемы применения действующего механизма исчисления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российской практике.</w:t>
      </w:r>
    </w:p>
    <w:p w14:paraId="49A21106"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2.2 Научно-методические рекомендации по совершенствованию механизма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основе аддитивной концепции налогообложения добавленной стоимости.</w:t>
      </w:r>
    </w:p>
    <w:p w14:paraId="6973EFB7"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2.3 Направления развития нормативной базы внедрения аддитивной концепции налогообложения добавленной стоимости.</w:t>
      </w:r>
    </w:p>
    <w:p w14:paraId="1FC025D6"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3 МЕТОДОЛОГИЧЕСКИЕ ОСНОВЫ ФУНКЦИОНИРОВАНИЯ</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АДМИНИСТРИРОВАНИЯ ЭКОНОМИЧЕСКИХ ОТНОШЕНИЙ ПО НДС В РОССИЙСКОЙ ФЕДЕРАЦИИ.</w:t>
      </w:r>
    </w:p>
    <w:p w14:paraId="29783ADD"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3.1 Определение методологических проблем системы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w:t>
      </w:r>
    </w:p>
    <w:p w14:paraId="04770C00"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Методологические формы налогового администрирования экономических отношений по НДС.</w:t>
      </w:r>
    </w:p>
    <w:p w14:paraId="66141C10"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3.3 Направления совершенствования аналитического обеспечения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по </w:t>
      </w:r>
      <w:r>
        <w:rPr>
          <w:rFonts w:ascii="Verdana" w:hAnsi="Verdana"/>
          <w:color w:val="000000"/>
          <w:sz w:val="18"/>
          <w:szCs w:val="18"/>
        </w:rPr>
        <w:lastRenderedPageBreak/>
        <w:t>налогу на добавленную стоимость в целях повышения качества налогового администрирования.</w:t>
      </w:r>
    </w:p>
    <w:p w14:paraId="2C857744"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4 НАУЧНО-МЕТОДИЧЕСКИЕ АСПЕКТЫ РЕАЛИЗАЦИИ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НДС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КАК СТРУКТУРНЫХ ЭЛЕМЕНТОВ НАЛОГОВОГО</w:t>
      </w:r>
    </w:p>
    <w:p w14:paraId="173D434C"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АДМИНИСТРИРОВАНИЯ.</w:t>
      </w:r>
    </w:p>
    <w:p w14:paraId="244B7B0D"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4.1 Методологические основы налогового планирования и прогнозирования НДС на макроуровне.</w:t>
      </w:r>
    </w:p>
    <w:p w14:paraId="7EBC5D4A"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4.2 Раскрытие принципиально-функциональной сущности налогового планирования и прогнозирования НДС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1B53C93C"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4.3 Теоретико-методические рекомендации по проведению налогового анализа по НДС.</w:t>
      </w:r>
    </w:p>
    <w:p w14:paraId="785BC541"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5 НАУЧНО-МЕТОДИЧЕСКОЕ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НАЛОГОВОГО КОНТРОЛЯ НДС В РАМКАХ НАЛОГОВОГО АДМИНИСТРИРОВАНИЯ.</w:t>
      </w:r>
    </w:p>
    <w:p w14:paraId="73AB533C"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5.1 Теоретико-методические основы налогового контроля в контексте эволюции налоговой системы.</w:t>
      </w:r>
    </w:p>
    <w:p w14:paraId="0EA5121F"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5.2 Информационная база системы налогового контроля и работы 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на региональном уровне.</w:t>
      </w:r>
    </w:p>
    <w:p w14:paraId="6DB4E356"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5.3 Система эффективности и планирования налогового контроля на региональном уровне.</w:t>
      </w:r>
    </w:p>
    <w:p w14:paraId="4F823D4C" w14:textId="77777777" w:rsidR="007B7EDF" w:rsidRDefault="007B7EDF" w:rsidP="007B7E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"Аддитивная концепция налогообложения добавленной стоимости: теория и практика налогового администрирования"</w:t>
      </w:r>
    </w:p>
    <w:p w14:paraId="52766B8B"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240892A8"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Современные экономические процессы, имеющие ярко выраженную </w:t>
      </w:r>
      <w:proofErr w:type="spellStart"/>
      <w:r>
        <w:rPr>
          <w:rFonts w:ascii="Verdana" w:hAnsi="Verdana"/>
          <w:color w:val="000000"/>
          <w:sz w:val="18"/>
          <w:szCs w:val="18"/>
        </w:rPr>
        <w:t>глобализационную</w:t>
      </w:r>
      <w:proofErr w:type="spellEnd"/>
      <w:r>
        <w:rPr>
          <w:rFonts w:ascii="Verdana" w:hAnsi="Verdana"/>
          <w:color w:val="000000"/>
          <w:sz w:val="18"/>
          <w:szCs w:val="18"/>
        </w:rPr>
        <w:t xml:space="preserve"> направленность, требуют оптимизации косвенного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Модернизация действующих положений в сфере налогообложения и улучшение административного сотрудничества представляются на сегодняшний день ключевыми задачами в кругу поиска эффективных путей гармонизации систем косвенного и прямого налогообложения.</w:t>
      </w:r>
    </w:p>
    <w:p w14:paraId="77EF04BB"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Проводимые налоговые реформы постепенно снижают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налогоплательщиков за счет перехода от косвенного налогообложения к прямому, несмотря на это доля косвенных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общей сумме налоговых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составляет более 30%. Одним из важнейших ключевых источников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 является НДС, занимающий второе место по поступлениям после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в связи с этим, определение структуры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объемов мобилизации НДС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признается стратегическим направлением реализации социально-экономических государственных программ.</w:t>
      </w:r>
    </w:p>
    <w:p w14:paraId="279561A3"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предложенная в середине XX века модель универсального косвенного налога (</w:t>
      </w:r>
      <w:r>
        <w:rPr>
          <w:rStyle w:val="WW8Num3z0"/>
          <w:rFonts w:ascii="Verdana" w:hAnsi="Verdana"/>
          <w:color w:val="4682B4"/>
          <w:sz w:val="18"/>
          <w:szCs w:val="18"/>
        </w:rPr>
        <w:t>НДС</w:t>
      </w:r>
      <w:r>
        <w:rPr>
          <w:rFonts w:ascii="Verdana" w:hAnsi="Verdana"/>
          <w:color w:val="000000"/>
          <w:sz w:val="18"/>
          <w:szCs w:val="18"/>
        </w:rPr>
        <w:t xml:space="preserve">), отличающаяся многоступенчатостью и </w:t>
      </w:r>
      <w:proofErr w:type="spellStart"/>
      <w:r>
        <w:rPr>
          <w:rFonts w:ascii="Verdana" w:hAnsi="Verdana"/>
          <w:color w:val="000000"/>
          <w:sz w:val="18"/>
          <w:szCs w:val="18"/>
        </w:rPr>
        <w:t>некумулятивностью</w:t>
      </w:r>
      <w:proofErr w:type="spellEnd"/>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успешно используется во многих странах мира, однако, многие теоретико-методологические положения построения данного налога и практические направления их реализации полностью не решены. Предметом научной полемики остаются вопросы: научного обоснования размера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эффективности применения дифференцированных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необходимости и экономической целесообразности использования аддитивной концепции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а также преимущества НДС перед другими косвенными</w:t>
      </w:r>
      <w:r>
        <w:rPr>
          <w:rStyle w:val="WW8Num2z0"/>
          <w:rFonts w:ascii="Verdana" w:hAnsi="Verdana"/>
          <w:color w:val="000000"/>
          <w:sz w:val="18"/>
          <w:szCs w:val="18"/>
        </w:rPr>
        <w:t> </w:t>
      </w:r>
      <w:r>
        <w:rPr>
          <w:rStyle w:val="WW8Num3z0"/>
          <w:rFonts w:ascii="Verdana" w:hAnsi="Verdana"/>
          <w:color w:val="4682B4"/>
          <w:sz w:val="18"/>
          <w:szCs w:val="18"/>
        </w:rPr>
        <w:t>налогами</w:t>
      </w:r>
      <w:r>
        <w:rPr>
          <w:rFonts w:ascii="Verdana" w:hAnsi="Verdana"/>
          <w:color w:val="000000"/>
          <w:sz w:val="18"/>
          <w:szCs w:val="18"/>
        </w:rPr>
        <w:t>.</w:t>
      </w:r>
    </w:p>
    <w:p w14:paraId="28CF6CAE"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время присутствия НДС в российской налоговой системе был сформирован комплексный механизм его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однако современное общество признает неудовлетворительной ситуацию по мобилизации НДС, поскольку при увеличении удельного веса добавленной стоимости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темпы роста налоговых вычетов по НДС превышают</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самого налога, начисленного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в бюджет. В связи с этим, в настоящее время установилась негативная тенденция увеличения объема сумм возмещения налога из бюджета.</w:t>
      </w:r>
    </w:p>
    <w:p w14:paraId="3889071C"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ситуация с поступлениями НДС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позволила предложить к внедрению аддитивную концепцию налогообложения добавленной стоимости, выработать новые эффективные способы его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Дополнительной теоретико-методической разработки требуют вопросы применения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налогового администрирования НДС, обусловленная как сложностью самого механизма исчисления налога, так и его особым статусом в </w:t>
      </w:r>
      <w:r>
        <w:rPr>
          <w:rFonts w:ascii="Verdana" w:hAnsi="Verdana"/>
          <w:color w:val="000000"/>
          <w:sz w:val="18"/>
          <w:szCs w:val="18"/>
        </w:rPr>
        <w:lastRenderedPageBreak/>
        <w:t>действующей налоговой системе России.</w:t>
      </w:r>
    </w:p>
    <w:p w14:paraId="7BE283FA"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Недостаточные теоретические исследования и отсутствие системного подхода к изучению налогового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контроля налогообложения добавленной стоимости, позволяющего на практике всесторонне моделировать эффективные решения с учетом влияния налогового фактора на</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налоговых доходов бюджета, свидетельствуют о неиспользовании всех возможных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самого налога. Поэтому в сложившейся ситуации актуальна и своевременна разработка аддитивной концепции налогообложения добавленной стоимости.</w:t>
      </w:r>
    </w:p>
    <w:p w14:paraId="3BEE009C"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Генезис развития финансовой мысли позволил сделать вывод о наличии косвенных налогов в системе налогообложения с начала ее развития.</w:t>
      </w:r>
    </w:p>
    <w:p w14:paraId="349A4500"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основе теоретического исследования проблем сущности и функций налога, выступающего в качестве формы отражения роли государства в социально-экономической жизни общества, лежат работы выдающихся ученых зарубежной (А. Вагнер, Т. Гоббс, Н. </w:t>
      </w:r>
      <w:proofErr w:type="spellStart"/>
      <w:r>
        <w:rPr>
          <w:rFonts w:ascii="Verdana" w:hAnsi="Verdana"/>
          <w:color w:val="000000"/>
          <w:sz w:val="18"/>
          <w:szCs w:val="18"/>
        </w:rPr>
        <w:t>Канар</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Кейнс</w:t>
      </w:r>
      <w:proofErr w:type="spellEnd"/>
      <w:r>
        <w:rPr>
          <w:rFonts w:ascii="Verdana" w:hAnsi="Verdana"/>
          <w:color w:val="000000"/>
          <w:sz w:val="18"/>
          <w:szCs w:val="18"/>
        </w:rPr>
        <w:t xml:space="preserve">, А. </w:t>
      </w:r>
      <w:proofErr w:type="spellStart"/>
      <w:r>
        <w:rPr>
          <w:rFonts w:ascii="Verdana" w:hAnsi="Verdana"/>
          <w:color w:val="000000"/>
          <w:sz w:val="18"/>
          <w:szCs w:val="18"/>
        </w:rPr>
        <w:t>Лаффер</w:t>
      </w:r>
      <w:proofErr w:type="spellEnd"/>
      <w:r>
        <w:rPr>
          <w:rFonts w:ascii="Verdana" w:hAnsi="Verdana"/>
          <w:color w:val="000000"/>
          <w:sz w:val="18"/>
          <w:szCs w:val="18"/>
        </w:rPr>
        <w:t>, К. Маркс, Д.С.</w:t>
      </w:r>
      <w:r>
        <w:rPr>
          <w:rStyle w:val="WW8Num2z0"/>
          <w:rFonts w:ascii="Verdana" w:hAnsi="Verdana"/>
          <w:color w:val="000000"/>
          <w:sz w:val="18"/>
          <w:szCs w:val="18"/>
        </w:rPr>
        <w:t> </w:t>
      </w:r>
      <w:r>
        <w:rPr>
          <w:rStyle w:val="WW8Num3z0"/>
          <w:rFonts w:ascii="Verdana" w:hAnsi="Verdana"/>
          <w:color w:val="4682B4"/>
          <w:sz w:val="18"/>
          <w:szCs w:val="18"/>
        </w:rPr>
        <w:t>Милль</w:t>
      </w:r>
      <w:r>
        <w:rPr>
          <w:rFonts w:ascii="Verdana" w:hAnsi="Verdana"/>
          <w:color w:val="000000"/>
          <w:sz w:val="18"/>
          <w:szCs w:val="18"/>
        </w:rPr>
        <w:t>, Ш. Монтескье, В. Парето, У.</w:t>
      </w:r>
      <w:r>
        <w:rPr>
          <w:rStyle w:val="WW8Num2z0"/>
          <w:rFonts w:ascii="Verdana" w:hAnsi="Verdana"/>
          <w:color w:val="000000"/>
          <w:sz w:val="18"/>
          <w:szCs w:val="18"/>
        </w:rPr>
        <w:t> </w:t>
      </w:r>
      <w:proofErr w:type="spellStart"/>
      <w:r>
        <w:rPr>
          <w:rStyle w:val="WW8Num3z0"/>
          <w:rFonts w:ascii="Verdana" w:hAnsi="Verdana"/>
          <w:color w:val="4682B4"/>
          <w:sz w:val="18"/>
          <w:szCs w:val="18"/>
        </w:rPr>
        <w:t>Петти</w:t>
      </w:r>
      <w:proofErr w:type="spellEnd"/>
      <w:r>
        <w:rPr>
          <w:rFonts w:ascii="Verdana" w:hAnsi="Verdana"/>
          <w:color w:val="000000"/>
          <w:sz w:val="18"/>
          <w:szCs w:val="18"/>
        </w:rPr>
        <w:t xml:space="preserve">, Д. </w:t>
      </w:r>
      <w:proofErr w:type="spellStart"/>
      <w:r>
        <w:rPr>
          <w:rFonts w:ascii="Verdana" w:hAnsi="Verdana"/>
          <w:color w:val="000000"/>
          <w:sz w:val="18"/>
          <w:szCs w:val="18"/>
        </w:rPr>
        <w:t>Рикардо</w:t>
      </w:r>
      <w:proofErr w:type="spellEnd"/>
      <w:r>
        <w:rPr>
          <w:rFonts w:ascii="Verdana" w:hAnsi="Verdana"/>
          <w:color w:val="000000"/>
          <w:sz w:val="18"/>
          <w:szCs w:val="18"/>
        </w:rPr>
        <w:t xml:space="preserve">, П. </w:t>
      </w:r>
      <w:proofErr w:type="spellStart"/>
      <w:r>
        <w:rPr>
          <w:rFonts w:ascii="Verdana" w:hAnsi="Verdana"/>
          <w:color w:val="000000"/>
          <w:sz w:val="18"/>
          <w:szCs w:val="18"/>
        </w:rPr>
        <w:t>Самуэльсон</w:t>
      </w:r>
      <w:proofErr w:type="spellEnd"/>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xml:space="preserve">, Ж. </w:t>
      </w:r>
      <w:proofErr w:type="spellStart"/>
      <w:r>
        <w:rPr>
          <w:rFonts w:ascii="Verdana" w:hAnsi="Verdana"/>
          <w:color w:val="000000"/>
          <w:sz w:val="18"/>
          <w:szCs w:val="18"/>
        </w:rPr>
        <w:t>Симонд</w:t>
      </w:r>
      <w:proofErr w:type="spellEnd"/>
      <w:r>
        <w:rPr>
          <w:rFonts w:ascii="Verdana" w:hAnsi="Verdana"/>
          <w:color w:val="000000"/>
          <w:sz w:val="18"/>
          <w:szCs w:val="18"/>
        </w:rPr>
        <w:t xml:space="preserve"> де </w:t>
      </w:r>
      <w:proofErr w:type="spellStart"/>
      <w:r>
        <w:rPr>
          <w:rFonts w:ascii="Verdana" w:hAnsi="Verdana"/>
          <w:color w:val="000000"/>
          <w:sz w:val="18"/>
          <w:szCs w:val="18"/>
        </w:rPr>
        <w:t>Сисмонди</w:t>
      </w:r>
      <w:proofErr w:type="spellEnd"/>
      <w:r>
        <w:rPr>
          <w:rFonts w:ascii="Verdana" w:hAnsi="Verdana"/>
          <w:color w:val="000000"/>
          <w:sz w:val="18"/>
          <w:szCs w:val="18"/>
        </w:rPr>
        <w:t>) и отечественной (И.М.</w:t>
      </w:r>
      <w:r>
        <w:rPr>
          <w:rStyle w:val="WW8Num2z0"/>
          <w:rFonts w:ascii="Verdana" w:hAnsi="Verdana"/>
          <w:color w:val="000000"/>
          <w:sz w:val="18"/>
          <w:szCs w:val="18"/>
        </w:rPr>
        <w:t> </w:t>
      </w:r>
      <w:r>
        <w:rPr>
          <w:rStyle w:val="WW8Num3z0"/>
          <w:rFonts w:ascii="Verdana" w:hAnsi="Verdana"/>
          <w:color w:val="4682B4"/>
          <w:sz w:val="18"/>
          <w:szCs w:val="18"/>
        </w:rPr>
        <w:t>Кулишер</w:t>
      </w:r>
      <w:r>
        <w:rPr>
          <w:rFonts w:ascii="Verdana" w:hAnsi="Verdana"/>
          <w:color w:val="000000"/>
          <w:sz w:val="18"/>
          <w:szCs w:val="18"/>
        </w:rPr>
        <w:t>, В. Леонтьев, И.Х. Озеров, В.Н.</w:t>
      </w:r>
      <w:r>
        <w:rPr>
          <w:rStyle w:val="WW8Num2z0"/>
          <w:rFonts w:ascii="Verdana" w:hAnsi="Verdana"/>
          <w:color w:val="000000"/>
          <w:sz w:val="18"/>
          <w:szCs w:val="18"/>
        </w:rPr>
        <w:t> </w:t>
      </w:r>
      <w:r>
        <w:rPr>
          <w:rStyle w:val="WW8Num3z0"/>
          <w:rFonts w:ascii="Verdana" w:hAnsi="Verdana"/>
          <w:color w:val="4682B4"/>
          <w:sz w:val="18"/>
          <w:szCs w:val="18"/>
        </w:rPr>
        <w:t>Твердохлебов</w:t>
      </w:r>
      <w:r>
        <w:rPr>
          <w:rFonts w:ascii="Verdana" w:hAnsi="Verdana"/>
          <w:color w:val="000000"/>
          <w:sz w:val="18"/>
          <w:szCs w:val="18"/>
        </w:rPr>
        <w:t>, Н.И. Тургенев, И.И. Янжул и др.) экономической мысли. Несмотря на многократную трансформацию концептуальной сущности и методической имплементации, деление налогов на прямые и косвенные присутствует и в современной экономической науке.</w:t>
      </w:r>
    </w:p>
    <w:p w14:paraId="1D55F329"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и историческое развитие косвенного налогообложения исследуют М.М.</w:t>
      </w:r>
      <w:r>
        <w:rPr>
          <w:rStyle w:val="WW8Num2z0"/>
          <w:rFonts w:ascii="Verdana" w:hAnsi="Verdana"/>
          <w:color w:val="000000"/>
          <w:sz w:val="18"/>
          <w:szCs w:val="18"/>
        </w:rPr>
        <w:t> </w:t>
      </w:r>
      <w:r>
        <w:rPr>
          <w:rStyle w:val="WW8Num3z0"/>
          <w:rFonts w:ascii="Verdana" w:hAnsi="Verdana"/>
          <w:color w:val="4682B4"/>
          <w:sz w:val="18"/>
          <w:szCs w:val="18"/>
        </w:rPr>
        <w:t>Алексеенко</w:t>
      </w:r>
      <w:r>
        <w:rPr>
          <w:rFonts w:ascii="Verdana" w:hAnsi="Verdana"/>
          <w:color w:val="000000"/>
          <w:sz w:val="18"/>
          <w:szCs w:val="18"/>
        </w:rPr>
        <w:t>, Б.Х. Алиев, B.C. Бард, М.П.</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Fonts w:ascii="Verdana" w:hAnsi="Verdana"/>
          <w:color w:val="000000"/>
          <w:sz w:val="18"/>
          <w:szCs w:val="18"/>
        </w:rPr>
        <w:t>, А.Р. Глухов, A.B. Демин, Л.В.</w:t>
      </w:r>
      <w:r>
        <w:rPr>
          <w:rStyle w:val="WW8Num2z0"/>
          <w:rFonts w:ascii="Verdana" w:hAnsi="Verdana"/>
          <w:color w:val="000000"/>
          <w:sz w:val="18"/>
          <w:szCs w:val="18"/>
        </w:rPr>
        <w:t> </w:t>
      </w:r>
      <w:proofErr w:type="spellStart"/>
      <w:r>
        <w:rPr>
          <w:rStyle w:val="WW8Num3z0"/>
          <w:rFonts w:ascii="Verdana" w:hAnsi="Verdana"/>
          <w:color w:val="4682B4"/>
          <w:sz w:val="18"/>
          <w:szCs w:val="18"/>
        </w:rPr>
        <w:t>Дуканич</w:t>
      </w:r>
      <w:proofErr w:type="spellEnd"/>
      <w:r>
        <w:rPr>
          <w:rFonts w:ascii="Verdana" w:hAnsi="Verdana"/>
          <w:color w:val="000000"/>
          <w:sz w:val="18"/>
          <w:szCs w:val="18"/>
        </w:rPr>
        <w:t>, В.Н. Захаров, A.A. Исаев, В.Г.</w:t>
      </w:r>
      <w:r>
        <w:rPr>
          <w:rStyle w:val="WW8Num2z0"/>
          <w:rFonts w:ascii="Verdana" w:hAnsi="Verdana"/>
          <w:color w:val="000000"/>
          <w:sz w:val="18"/>
          <w:szCs w:val="18"/>
        </w:rPr>
        <w:t> </w:t>
      </w:r>
      <w:r>
        <w:rPr>
          <w:rStyle w:val="WW8Num3z0"/>
          <w:rFonts w:ascii="Verdana" w:hAnsi="Verdana"/>
          <w:color w:val="4682B4"/>
          <w:sz w:val="18"/>
          <w:szCs w:val="18"/>
        </w:rPr>
        <w:t>Князев</w:t>
      </w:r>
      <w:r>
        <w:rPr>
          <w:rFonts w:ascii="Verdana" w:hAnsi="Verdana"/>
          <w:color w:val="000000"/>
          <w:sz w:val="18"/>
          <w:szCs w:val="18"/>
        </w:rPr>
        <w:t>, И.И. Кучеров, Л.Н. Лыкова, И.А.</w:t>
      </w:r>
      <w:r>
        <w:rPr>
          <w:rStyle w:val="WW8Num2z0"/>
          <w:rFonts w:ascii="Verdana" w:hAnsi="Verdana"/>
          <w:color w:val="000000"/>
          <w:sz w:val="18"/>
          <w:szCs w:val="18"/>
        </w:rPr>
        <w:t> </w:t>
      </w:r>
      <w:proofErr w:type="spellStart"/>
      <w:r>
        <w:rPr>
          <w:rStyle w:val="WW8Num3z0"/>
          <w:rFonts w:ascii="Verdana" w:hAnsi="Verdana"/>
          <w:color w:val="4682B4"/>
          <w:sz w:val="18"/>
          <w:szCs w:val="18"/>
        </w:rPr>
        <w:t>Майбуров</w:t>
      </w:r>
      <w:proofErr w:type="spellEnd"/>
      <w:r>
        <w:rPr>
          <w:rFonts w:ascii="Verdana" w:hAnsi="Verdana"/>
          <w:color w:val="000000"/>
          <w:sz w:val="18"/>
          <w:szCs w:val="18"/>
        </w:rPr>
        <w:t>, Л.П. Окунева, В.М. Пушкарева, A.A.</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xml:space="preserve">, Р.Г. </w:t>
      </w:r>
      <w:proofErr w:type="spellStart"/>
      <w:r>
        <w:rPr>
          <w:rFonts w:ascii="Verdana" w:hAnsi="Verdana"/>
          <w:color w:val="000000"/>
          <w:sz w:val="18"/>
          <w:szCs w:val="18"/>
        </w:rPr>
        <w:t>Сомоев</w:t>
      </w:r>
      <w:proofErr w:type="spellEnd"/>
      <w:r>
        <w:rPr>
          <w:rFonts w:ascii="Verdana" w:hAnsi="Verdana"/>
          <w:color w:val="000000"/>
          <w:sz w:val="18"/>
          <w:szCs w:val="18"/>
        </w:rPr>
        <w:t>, В.Ф. Тарасова, A.B.</w:t>
      </w:r>
      <w:r>
        <w:rPr>
          <w:rStyle w:val="WW8Num2z0"/>
          <w:rFonts w:ascii="Verdana" w:hAnsi="Verdana"/>
          <w:color w:val="000000"/>
          <w:sz w:val="18"/>
          <w:szCs w:val="18"/>
        </w:rPr>
        <w:t> </w:t>
      </w:r>
      <w:proofErr w:type="spellStart"/>
      <w:r>
        <w:rPr>
          <w:rStyle w:val="WW8Num3z0"/>
          <w:rFonts w:ascii="Verdana" w:hAnsi="Verdana"/>
          <w:color w:val="4682B4"/>
          <w:sz w:val="18"/>
          <w:szCs w:val="18"/>
        </w:rPr>
        <w:t>Толкушин</w:t>
      </w:r>
      <w:proofErr w:type="spellEnd"/>
      <w:r>
        <w:rPr>
          <w:rFonts w:ascii="Verdana" w:hAnsi="Verdana"/>
          <w:color w:val="000000"/>
          <w:sz w:val="18"/>
          <w:szCs w:val="18"/>
        </w:rPr>
        <w:t xml:space="preserve">, Л.Г. Ходов, Т.Ф. </w:t>
      </w:r>
      <w:proofErr w:type="spellStart"/>
      <w:r>
        <w:rPr>
          <w:rFonts w:ascii="Verdana" w:hAnsi="Verdana"/>
          <w:color w:val="000000"/>
          <w:sz w:val="18"/>
          <w:szCs w:val="18"/>
        </w:rPr>
        <w:t>Юткина</w:t>
      </w:r>
      <w:proofErr w:type="spellEnd"/>
      <w:r>
        <w:rPr>
          <w:rFonts w:ascii="Verdana" w:hAnsi="Verdana"/>
          <w:color w:val="000000"/>
          <w:sz w:val="18"/>
          <w:szCs w:val="18"/>
        </w:rPr>
        <w:t xml:space="preserve"> и другие.</w:t>
      </w:r>
    </w:p>
    <w:p w14:paraId="055E1D6D"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Зарубежная практика и мировой опыт применения косвенного налогообложения представлена в работах A.B.</w:t>
      </w:r>
      <w:r>
        <w:rPr>
          <w:rStyle w:val="WW8Num2z0"/>
          <w:rFonts w:ascii="Verdana" w:hAnsi="Verdana"/>
          <w:color w:val="000000"/>
          <w:sz w:val="18"/>
          <w:szCs w:val="18"/>
        </w:rPr>
        <w:t> </w:t>
      </w:r>
      <w:r>
        <w:rPr>
          <w:rStyle w:val="WW8Num3z0"/>
          <w:rFonts w:ascii="Verdana" w:hAnsi="Verdana"/>
          <w:color w:val="4682B4"/>
          <w:sz w:val="18"/>
          <w:szCs w:val="18"/>
        </w:rPr>
        <w:t>Аронова</w:t>
      </w:r>
      <w:r>
        <w:rPr>
          <w:rFonts w:ascii="Verdana" w:hAnsi="Verdana"/>
          <w:color w:val="000000"/>
          <w:sz w:val="18"/>
          <w:szCs w:val="18"/>
        </w:rPr>
        <w:t xml:space="preserve">, Б.Г. Маслова, М.Р. </w:t>
      </w:r>
      <w:proofErr w:type="spellStart"/>
      <w:r>
        <w:rPr>
          <w:rFonts w:ascii="Verdana" w:hAnsi="Verdana"/>
          <w:color w:val="000000"/>
          <w:sz w:val="18"/>
          <w:szCs w:val="18"/>
        </w:rPr>
        <w:t>Бобоева</w:t>
      </w:r>
      <w:proofErr w:type="spellEnd"/>
      <w:r>
        <w:rPr>
          <w:rFonts w:ascii="Verdana" w:hAnsi="Verdana"/>
          <w:color w:val="000000"/>
          <w:sz w:val="18"/>
          <w:szCs w:val="18"/>
        </w:rPr>
        <w:t xml:space="preserve">, И.А. </w:t>
      </w:r>
      <w:proofErr w:type="spellStart"/>
      <w:r>
        <w:rPr>
          <w:rFonts w:ascii="Verdana" w:hAnsi="Verdana"/>
          <w:color w:val="000000"/>
          <w:sz w:val="18"/>
          <w:szCs w:val="18"/>
        </w:rPr>
        <w:t>Коростелкиной</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Кашина</w:t>
      </w:r>
      <w:r>
        <w:rPr>
          <w:rFonts w:ascii="Verdana" w:hAnsi="Verdana"/>
          <w:color w:val="000000"/>
          <w:sz w:val="18"/>
          <w:szCs w:val="18"/>
        </w:rPr>
        <w:t xml:space="preserve">, H.H. </w:t>
      </w:r>
      <w:proofErr w:type="spellStart"/>
      <w:r>
        <w:rPr>
          <w:rFonts w:ascii="Verdana" w:hAnsi="Verdana"/>
          <w:color w:val="000000"/>
          <w:sz w:val="18"/>
          <w:szCs w:val="18"/>
        </w:rPr>
        <w:t>Тютюрюкова</w:t>
      </w:r>
      <w:proofErr w:type="spellEnd"/>
      <w:r>
        <w:rPr>
          <w:rFonts w:ascii="Verdana" w:hAnsi="Verdana"/>
          <w:color w:val="000000"/>
          <w:sz w:val="18"/>
          <w:szCs w:val="18"/>
        </w:rPr>
        <w:t>, Д.Г. Черника и других.</w:t>
      </w:r>
    </w:p>
    <w:p w14:paraId="069B948D"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Процессы формирования национальной налоговой политики представлены в работах таких ученые, как И.М.</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Л.М. Архипцева, С.А. Баканов, C.B.</w:t>
      </w:r>
      <w:r>
        <w:rPr>
          <w:rStyle w:val="WW8Num2z0"/>
          <w:rFonts w:ascii="Verdana" w:hAnsi="Verdana"/>
          <w:color w:val="000000"/>
          <w:sz w:val="18"/>
          <w:szCs w:val="18"/>
        </w:rPr>
        <w:t> </w:t>
      </w:r>
      <w:proofErr w:type="spellStart"/>
      <w:r>
        <w:rPr>
          <w:rStyle w:val="WW8Num3z0"/>
          <w:rFonts w:ascii="Verdana" w:hAnsi="Verdana"/>
          <w:color w:val="4682B4"/>
          <w:sz w:val="18"/>
          <w:szCs w:val="18"/>
        </w:rPr>
        <w:t>Барулин</w:t>
      </w:r>
      <w:proofErr w:type="spellEnd"/>
      <w:r>
        <w:rPr>
          <w:rFonts w:ascii="Verdana" w:hAnsi="Verdana"/>
          <w:color w:val="000000"/>
          <w:sz w:val="18"/>
          <w:szCs w:val="18"/>
        </w:rPr>
        <w:t xml:space="preserve">, A.C. Буряк, Г.П. </w:t>
      </w:r>
      <w:proofErr w:type="spellStart"/>
      <w:r>
        <w:rPr>
          <w:rFonts w:ascii="Verdana" w:hAnsi="Verdana"/>
          <w:color w:val="000000"/>
          <w:sz w:val="18"/>
          <w:szCs w:val="18"/>
        </w:rPr>
        <w:t>Винокурова</w:t>
      </w:r>
      <w:proofErr w:type="spellEnd"/>
      <w:r>
        <w:rPr>
          <w:rFonts w:ascii="Verdana" w:hAnsi="Verdana"/>
          <w:color w:val="000000"/>
          <w:sz w:val="18"/>
          <w:szCs w:val="18"/>
        </w:rPr>
        <w:t>, Л.Ф.</w:t>
      </w:r>
      <w:r>
        <w:rPr>
          <w:rStyle w:val="WW8Num2z0"/>
          <w:rFonts w:ascii="Verdana" w:hAnsi="Verdana"/>
          <w:color w:val="000000"/>
          <w:sz w:val="18"/>
          <w:szCs w:val="18"/>
        </w:rPr>
        <w:t> </w:t>
      </w:r>
      <w:proofErr w:type="spellStart"/>
      <w:r>
        <w:rPr>
          <w:rStyle w:val="WW8Num3z0"/>
          <w:rFonts w:ascii="Verdana" w:hAnsi="Verdana"/>
          <w:color w:val="4682B4"/>
          <w:sz w:val="18"/>
          <w:szCs w:val="18"/>
        </w:rPr>
        <w:t>Вардересян</w:t>
      </w:r>
      <w:proofErr w:type="spellEnd"/>
      <w:r>
        <w:rPr>
          <w:rFonts w:ascii="Verdana" w:hAnsi="Verdana"/>
          <w:color w:val="000000"/>
          <w:sz w:val="18"/>
          <w:szCs w:val="18"/>
        </w:rPr>
        <w:t xml:space="preserve">, Р.Ф. </w:t>
      </w:r>
      <w:proofErr w:type="spellStart"/>
      <w:r>
        <w:rPr>
          <w:rFonts w:ascii="Verdana" w:hAnsi="Verdana"/>
          <w:color w:val="000000"/>
          <w:sz w:val="18"/>
          <w:szCs w:val="18"/>
        </w:rPr>
        <w:t>Галимзянов</w:t>
      </w:r>
      <w:proofErr w:type="spellEnd"/>
      <w:r>
        <w:rPr>
          <w:rFonts w:ascii="Verdana" w:hAnsi="Verdana"/>
          <w:color w:val="000000"/>
          <w:sz w:val="18"/>
          <w:szCs w:val="18"/>
        </w:rPr>
        <w:t>, А.Н. Горбунов, С.А.</w:t>
      </w:r>
      <w:r>
        <w:rPr>
          <w:rStyle w:val="WW8Num2z0"/>
          <w:rFonts w:ascii="Verdana" w:hAnsi="Verdana"/>
          <w:color w:val="000000"/>
          <w:sz w:val="18"/>
          <w:szCs w:val="18"/>
        </w:rPr>
        <w:t> </w:t>
      </w:r>
      <w:r>
        <w:rPr>
          <w:rStyle w:val="WW8Num3z0"/>
          <w:rFonts w:ascii="Verdana" w:hAnsi="Verdana"/>
          <w:color w:val="4682B4"/>
          <w:sz w:val="18"/>
          <w:szCs w:val="18"/>
        </w:rPr>
        <w:t>Гуськов</w:t>
      </w:r>
      <w:r>
        <w:rPr>
          <w:rFonts w:ascii="Verdana" w:hAnsi="Verdana"/>
          <w:color w:val="000000"/>
          <w:sz w:val="18"/>
          <w:szCs w:val="18"/>
        </w:rPr>
        <w:t>, Л.И.</w:t>
      </w:r>
    </w:p>
    <w:p w14:paraId="199E904F"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Гончаренко, </w:t>
      </w:r>
      <w:proofErr w:type="spellStart"/>
      <w:r>
        <w:rPr>
          <w:rFonts w:ascii="Verdana" w:hAnsi="Verdana"/>
          <w:color w:val="000000"/>
          <w:sz w:val="18"/>
          <w:szCs w:val="18"/>
        </w:rPr>
        <w:t>Jl.В</w:t>
      </w:r>
      <w:proofErr w:type="spellEnd"/>
      <w:r>
        <w:rPr>
          <w:rFonts w:ascii="Verdana" w:hAnsi="Verdana"/>
          <w:color w:val="000000"/>
          <w:sz w:val="18"/>
          <w:szCs w:val="18"/>
        </w:rPr>
        <w:t>. Давыдова, А.И.</w:t>
      </w:r>
      <w:r>
        <w:rPr>
          <w:rStyle w:val="WW8Num2z0"/>
          <w:rFonts w:ascii="Verdana" w:hAnsi="Verdana"/>
          <w:color w:val="000000"/>
          <w:sz w:val="18"/>
          <w:szCs w:val="18"/>
        </w:rPr>
        <w:t> </w:t>
      </w:r>
      <w:r>
        <w:rPr>
          <w:rStyle w:val="WW8Num3z0"/>
          <w:rFonts w:ascii="Verdana" w:hAnsi="Verdana"/>
          <w:color w:val="4682B4"/>
          <w:sz w:val="18"/>
          <w:szCs w:val="18"/>
        </w:rPr>
        <w:t>Закиров</w:t>
      </w:r>
      <w:r>
        <w:rPr>
          <w:rFonts w:ascii="Verdana" w:hAnsi="Verdana"/>
          <w:color w:val="000000"/>
          <w:sz w:val="18"/>
          <w:szCs w:val="18"/>
        </w:rPr>
        <w:t xml:space="preserve">, М.И. </w:t>
      </w:r>
      <w:proofErr w:type="spellStart"/>
      <w:r>
        <w:rPr>
          <w:rFonts w:ascii="Verdana" w:hAnsi="Verdana"/>
          <w:color w:val="000000"/>
          <w:sz w:val="18"/>
          <w:szCs w:val="18"/>
        </w:rPr>
        <w:t>Каменецкий</w:t>
      </w:r>
      <w:proofErr w:type="spellEnd"/>
      <w:r>
        <w:rPr>
          <w:rFonts w:ascii="Verdana" w:hAnsi="Verdana"/>
          <w:color w:val="000000"/>
          <w:sz w:val="18"/>
          <w:szCs w:val="18"/>
        </w:rPr>
        <w:t xml:space="preserve">, В.Я. </w:t>
      </w:r>
      <w:proofErr w:type="spellStart"/>
      <w:r>
        <w:rPr>
          <w:rFonts w:ascii="Verdana" w:hAnsi="Verdana"/>
          <w:color w:val="000000"/>
          <w:sz w:val="18"/>
          <w:szCs w:val="18"/>
        </w:rPr>
        <w:t>Кожинов</w:t>
      </w:r>
      <w:proofErr w:type="spellEnd"/>
      <w:r>
        <w:rPr>
          <w:rFonts w:ascii="Verdana" w:hAnsi="Verdana"/>
          <w:color w:val="000000"/>
          <w:sz w:val="18"/>
          <w:szCs w:val="18"/>
        </w:rPr>
        <w:t>, Т.А.</w:t>
      </w:r>
      <w:r>
        <w:rPr>
          <w:rStyle w:val="WW8Num2z0"/>
          <w:rFonts w:ascii="Verdana" w:hAnsi="Verdana"/>
          <w:color w:val="000000"/>
          <w:sz w:val="18"/>
          <w:szCs w:val="18"/>
        </w:rPr>
        <w:t> </w:t>
      </w:r>
      <w:proofErr w:type="spellStart"/>
      <w:r>
        <w:rPr>
          <w:rStyle w:val="WW8Num3z0"/>
          <w:rFonts w:ascii="Verdana" w:hAnsi="Verdana"/>
          <w:color w:val="4682B4"/>
          <w:sz w:val="18"/>
          <w:szCs w:val="18"/>
        </w:rPr>
        <w:t>Козенкова</w:t>
      </w:r>
      <w:proofErr w:type="spellEnd"/>
      <w:r>
        <w:rPr>
          <w:rFonts w:ascii="Verdana" w:hAnsi="Verdana"/>
          <w:color w:val="000000"/>
          <w:sz w:val="18"/>
          <w:szCs w:val="18"/>
        </w:rPr>
        <w:t>, Н.И. Ляхова, А.Н. Медведев, A.C.</w:t>
      </w:r>
      <w:r>
        <w:rPr>
          <w:rStyle w:val="WW8Num2z0"/>
          <w:rFonts w:ascii="Verdana" w:hAnsi="Verdana"/>
          <w:color w:val="000000"/>
          <w:sz w:val="18"/>
          <w:szCs w:val="18"/>
        </w:rPr>
        <w:t> </w:t>
      </w:r>
      <w:r>
        <w:rPr>
          <w:rStyle w:val="WW8Num3z0"/>
          <w:rFonts w:ascii="Verdana" w:hAnsi="Verdana"/>
          <w:color w:val="4682B4"/>
          <w:sz w:val="18"/>
          <w:szCs w:val="18"/>
        </w:rPr>
        <w:t>Некрасов</w:t>
      </w:r>
      <w:r>
        <w:rPr>
          <w:rFonts w:ascii="Verdana" w:hAnsi="Verdana"/>
          <w:color w:val="000000"/>
          <w:sz w:val="18"/>
          <w:szCs w:val="18"/>
        </w:rPr>
        <w:t xml:space="preserve">, О.И. </w:t>
      </w:r>
      <w:proofErr w:type="spellStart"/>
      <w:r>
        <w:rPr>
          <w:rFonts w:ascii="Verdana" w:hAnsi="Verdana"/>
          <w:color w:val="000000"/>
          <w:sz w:val="18"/>
          <w:szCs w:val="18"/>
        </w:rPr>
        <w:t>Немкина</w:t>
      </w:r>
      <w:proofErr w:type="spellEnd"/>
      <w:r>
        <w:rPr>
          <w:rFonts w:ascii="Verdana" w:hAnsi="Verdana"/>
          <w:color w:val="000000"/>
          <w:sz w:val="18"/>
          <w:szCs w:val="18"/>
        </w:rPr>
        <w:t>, В.В. Новожилов, П.Р.</w:t>
      </w:r>
      <w:r>
        <w:rPr>
          <w:rStyle w:val="WW8Num2z0"/>
          <w:rFonts w:ascii="Verdana" w:hAnsi="Verdana"/>
          <w:color w:val="000000"/>
          <w:sz w:val="18"/>
          <w:szCs w:val="18"/>
        </w:rPr>
        <w:t> </w:t>
      </w:r>
      <w:proofErr w:type="spellStart"/>
      <w:r>
        <w:rPr>
          <w:rStyle w:val="WW8Num3z0"/>
          <w:rFonts w:ascii="Verdana" w:hAnsi="Verdana"/>
          <w:color w:val="4682B4"/>
          <w:sz w:val="18"/>
          <w:szCs w:val="18"/>
        </w:rPr>
        <w:t>Пайкович</w:t>
      </w:r>
      <w:proofErr w:type="spellEnd"/>
      <w:r>
        <w:rPr>
          <w:rFonts w:ascii="Verdana" w:hAnsi="Verdana"/>
          <w:color w:val="000000"/>
          <w:sz w:val="18"/>
          <w:szCs w:val="18"/>
        </w:rPr>
        <w:t xml:space="preserve">, Н.Я. Петраков, А.И. </w:t>
      </w:r>
      <w:proofErr w:type="spellStart"/>
      <w:r>
        <w:rPr>
          <w:rFonts w:ascii="Verdana" w:hAnsi="Verdana"/>
          <w:color w:val="000000"/>
          <w:sz w:val="18"/>
          <w:szCs w:val="18"/>
        </w:rPr>
        <w:t>Погорлецкий</w:t>
      </w:r>
      <w:proofErr w:type="spellEnd"/>
      <w:r>
        <w:rPr>
          <w:rFonts w:ascii="Verdana" w:hAnsi="Verdana"/>
          <w:color w:val="000000"/>
          <w:sz w:val="18"/>
          <w:szCs w:val="18"/>
        </w:rPr>
        <w:t>, Б.Б.</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Б.А. Рогозин, С.А. Саакян, Д.Н.</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Д.Г. Черник и др.</w:t>
      </w:r>
    </w:p>
    <w:p w14:paraId="7312EB2E"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Практические элементы совершенствования механизма исчисления НДС нашли отражение в трудах Т.Н.</w:t>
      </w:r>
      <w:r>
        <w:rPr>
          <w:rStyle w:val="WW8Num2z0"/>
          <w:rFonts w:ascii="Verdana" w:hAnsi="Verdana"/>
          <w:color w:val="000000"/>
          <w:sz w:val="18"/>
          <w:szCs w:val="18"/>
        </w:rPr>
        <w:t> </w:t>
      </w:r>
      <w:r>
        <w:rPr>
          <w:rStyle w:val="WW8Num3z0"/>
          <w:rFonts w:ascii="Verdana" w:hAnsi="Verdana"/>
          <w:color w:val="4682B4"/>
          <w:sz w:val="18"/>
          <w:szCs w:val="18"/>
        </w:rPr>
        <w:t>Беликовой</w:t>
      </w:r>
      <w:r>
        <w:rPr>
          <w:rFonts w:ascii="Verdana" w:hAnsi="Verdana"/>
          <w:color w:val="000000"/>
          <w:sz w:val="18"/>
          <w:szCs w:val="18"/>
        </w:rPr>
        <w:t>, H.H. Башкировой, Л.В. Поповой,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H.A. Викторовой, Н.Г. Вишневской, М.А.</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xml:space="preserve">, О.В. Врублевской, А.Ю. </w:t>
      </w:r>
      <w:proofErr w:type="spellStart"/>
      <w:r>
        <w:rPr>
          <w:rFonts w:ascii="Verdana" w:hAnsi="Verdana"/>
          <w:color w:val="000000"/>
          <w:sz w:val="18"/>
          <w:szCs w:val="18"/>
        </w:rPr>
        <w:t>Гаганова</w:t>
      </w:r>
      <w:proofErr w:type="spellEnd"/>
      <w:r>
        <w:rPr>
          <w:rFonts w:ascii="Verdana" w:hAnsi="Verdana"/>
          <w:color w:val="000000"/>
          <w:sz w:val="18"/>
          <w:szCs w:val="18"/>
        </w:rPr>
        <w:t>, Г.Н.</w:t>
      </w:r>
      <w:r>
        <w:rPr>
          <w:rStyle w:val="WW8Num2z0"/>
          <w:rFonts w:ascii="Verdana" w:hAnsi="Verdana"/>
          <w:color w:val="000000"/>
          <w:sz w:val="18"/>
          <w:szCs w:val="18"/>
        </w:rPr>
        <w:t> </w:t>
      </w:r>
      <w:r>
        <w:rPr>
          <w:rStyle w:val="WW8Num3z0"/>
          <w:rFonts w:ascii="Verdana" w:hAnsi="Verdana"/>
          <w:color w:val="4682B4"/>
          <w:sz w:val="18"/>
          <w:szCs w:val="18"/>
        </w:rPr>
        <w:t>Забелиной</w:t>
      </w:r>
      <w:r>
        <w:rPr>
          <w:rFonts w:ascii="Verdana" w:hAnsi="Verdana"/>
          <w:color w:val="000000"/>
          <w:sz w:val="18"/>
          <w:szCs w:val="18"/>
        </w:rPr>
        <w:t xml:space="preserve">, Н.В. Кругловой, Т.Л. </w:t>
      </w:r>
      <w:proofErr w:type="spellStart"/>
      <w:r>
        <w:rPr>
          <w:rFonts w:ascii="Verdana" w:hAnsi="Verdana"/>
          <w:color w:val="000000"/>
          <w:sz w:val="18"/>
          <w:szCs w:val="18"/>
        </w:rPr>
        <w:t>Крутяковой</w:t>
      </w:r>
      <w:proofErr w:type="spellEnd"/>
      <w:r>
        <w:rPr>
          <w:rFonts w:ascii="Verdana" w:hAnsi="Verdana"/>
          <w:color w:val="000000"/>
          <w:sz w:val="18"/>
          <w:szCs w:val="18"/>
        </w:rPr>
        <w:t>, Ю.М.</w:t>
      </w:r>
      <w:r>
        <w:rPr>
          <w:rStyle w:val="WW8Num2z0"/>
          <w:rFonts w:ascii="Verdana" w:hAnsi="Verdana"/>
          <w:color w:val="000000"/>
          <w:sz w:val="18"/>
          <w:szCs w:val="18"/>
        </w:rPr>
        <w:t> </w:t>
      </w:r>
      <w:r>
        <w:rPr>
          <w:rStyle w:val="WW8Num3z0"/>
          <w:rFonts w:ascii="Verdana" w:hAnsi="Verdana"/>
          <w:color w:val="4682B4"/>
          <w:sz w:val="18"/>
          <w:szCs w:val="18"/>
        </w:rPr>
        <w:t>Лермонтова</w:t>
      </w:r>
      <w:r>
        <w:rPr>
          <w:rFonts w:ascii="Verdana" w:hAnsi="Verdana"/>
          <w:color w:val="000000"/>
          <w:sz w:val="18"/>
          <w:szCs w:val="18"/>
        </w:rPr>
        <w:t>, В.И. Макарьевой, Е.Л. Малкиной, Н.В.</w:t>
      </w:r>
      <w:r>
        <w:rPr>
          <w:rStyle w:val="WW8Num2z0"/>
          <w:rFonts w:ascii="Verdana" w:hAnsi="Verdana"/>
          <w:color w:val="000000"/>
          <w:sz w:val="18"/>
          <w:szCs w:val="18"/>
        </w:rPr>
        <w:t> </w:t>
      </w:r>
      <w:r>
        <w:rPr>
          <w:rStyle w:val="WW8Num3z0"/>
          <w:rFonts w:ascii="Verdana" w:hAnsi="Verdana"/>
          <w:color w:val="4682B4"/>
          <w:sz w:val="18"/>
          <w:szCs w:val="18"/>
        </w:rPr>
        <w:t>Милякова</w:t>
      </w:r>
      <w:r>
        <w:rPr>
          <w:rFonts w:ascii="Verdana" w:hAnsi="Verdana"/>
          <w:color w:val="000000"/>
          <w:sz w:val="18"/>
          <w:szCs w:val="18"/>
        </w:rPr>
        <w:t>, Т.Н. Меховой, Е.Г. Молчанова, В.Г.</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Панскова</w:t>
      </w:r>
      <w:proofErr w:type="spellEnd"/>
      <w:r>
        <w:rPr>
          <w:rFonts w:ascii="Verdana" w:hAnsi="Verdana"/>
          <w:color w:val="000000"/>
          <w:sz w:val="18"/>
          <w:szCs w:val="18"/>
        </w:rPr>
        <w:t xml:space="preserve">, Л.П. Павловой, М.А. </w:t>
      </w:r>
      <w:proofErr w:type="spellStart"/>
      <w:r>
        <w:rPr>
          <w:rFonts w:ascii="Verdana" w:hAnsi="Verdana"/>
          <w:color w:val="000000"/>
          <w:sz w:val="18"/>
          <w:szCs w:val="18"/>
        </w:rPr>
        <w:t>Пархачевой</w:t>
      </w:r>
      <w:proofErr w:type="spellEnd"/>
      <w:r>
        <w:rPr>
          <w:rFonts w:ascii="Verdana" w:hAnsi="Verdana"/>
          <w:color w:val="000000"/>
          <w:sz w:val="18"/>
          <w:szCs w:val="18"/>
        </w:rPr>
        <w:t>, А.П.</w:t>
      </w:r>
      <w:r>
        <w:rPr>
          <w:rStyle w:val="WW8Num2z0"/>
          <w:rFonts w:ascii="Verdana" w:hAnsi="Verdana"/>
          <w:color w:val="000000"/>
          <w:sz w:val="18"/>
          <w:szCs w:val="18"/>
        </w:rPr>
        <w:t> </w:t>
      </w:r>
      <w:r>
        <w:rPr>
          <w:rStyle w:val="WW8Num3z0"/>
          <w:rFonts w:ascii="Verdana" w:hAnsi="Verdana"/>
          <w:color w:val="4682B4"/>
          <w:sz w:val="18"/>
          <w:szCs w:val="18"/>
        </w:rPr>
        <w:t>Починка</w:t>
      </w:r>
      <w:r>
        <w:rPr>
          <w:rFonts w:ascii="Verdana" w:hAnsi="Verdana"/>
          <w:color w:val="000000"/>
          <w:sz w:val="18"/>
          <w:szCs w:val="18"/>
        </w:rPr>
        <w:t>, Е.В. Орловой, М.В. Романовского, Н.Г.</w:t>
      </w:r>
      <w:r>
        <w:rPr>
          <w:rStyle w:val="WW8Num2z0"/>
          <w:rFonts w:ascii="Verdana" w:hAnsi="Verdana"/>
          <w:color w:val="000000"/>
          <w:sz w:val="18"/>
          <w:szCs w:val="18"/>
        </w:rPr>
        <w:t> </w:t>
      </w:r>
      <w:proofErr w:type="spellStart"/>
      <w:r>
        <w:rPr>
          <w:rStyle w:val="WW8Num3z0"/>
          <w:rFonts w:ascii="Verdana" w:hAnsi="Verdana"/>
          <w:color w:val="4682B4"/>
          <w:sz w:val="18"/>
          <w:szCs w:val="18"/>
        </w:rPr>
        <w:t>Русаковой</w:t>
      </w:r>
      <w:proofErr w:type="spellEnd"/>
      <w:r>
        <w:rPr>
          <w:rFonts w:ascii="Verdana" w:hAnsi="Verdana"/>
          <w:color w:val="000000"/>
          <w:sz w:val="18"/>
          <w:szCs w:val="18"/>
        </w:rPr>
        <w:t xml:space="preserve">, Н.И. Сидоровой, В.В. </w:t>
      </w:r>
      <w:proofErr w:type="spellStart"/>
      <w:r>
        <w:rPr>
          <w:rFonts w:ascii="Verdana" w:hAnsi="Verdana"/>
          <w:color w:val="000000"/>
          <w:sz w:val="18"/>
          <w:szCs w:val="18"/>
        </w:rPr>
        <w:t>Скопцова</w:t>
      </w:r>
      <w:proofErr w:type="spellEnd"/>
      <w:r>
        <w:rPr>
          <w:rFonts w:ascii="Verdana" w:hAnsi="Verdana"/>
          <w:color w:val="000000"/>
          <w:sz w:val="18"/>
          <w:szCs w:val="18"/>
        </w:rPr>
        <w:t>, Е.Е.</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A.B. Соколовой, Д.Г. Черника, С.Д.</w:t>
      </w:r>
      <w:r>
        <w:rPr>
          <w:rStyle w:val="WW8Num2z0"/>
          <w:rFonts w:ascii="Verdana" w:hAnsi="Verdana"/>
          <w:color w:val="000000"/>
          <w:sz w:val="18"/>
          <w:szCs w:val="18"/>
        </w:rPr>
        <w:t> </w:t>
      </w:r>
      <w:r>
        <w:rPr>
          <w:rStyle w:val="WW8Num3z0"/>
          <w:rFonts w:ascii="Verdana" w:hAnsi="Verdana"/>
          <w:color w:val="4682B4"/>
          <w:sz w:val="18"/>
          <w:szCs w:val="18"/>
        </w:rPr>
        <w:t>Шаталова</w:t>
      </w:r>
      <w:r>
        <w:rPr>
          <w:rStyle w:val="WW8Num2z0"/>
          <w:rFonts w:ascii="Verdana" w:hAnsi="Verdana"/>
          <w:color w:val="000000"/>
          <w:sz w:val="18"/>
          <w:szCs w:val="18"/>
        </w:rPr>
        <w:t> </w:t>
      </w:r>
      <w:r>
        <w:rPr>
          <w:rFonts w:ascii="Verdana" w:hAnsi="Verdana"/>
          <w:color w:val="000000"/>
          <w:sz w:val="18"/>
          <w:szCs w:val="18"/>
        </w:rPr>
        <w:t>и других.</w:t>
      </w:r>
    </w:p>
    <w:p w14:paraId="37D544AA"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 научно-методические разработки в области налогового анализа и анализа налогообложения добавленной стоимости представлены в работах М.И.</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r>
        <w:rPr>
          <w:rFonts w:ascii="Verdana" w:hAnsi="Verdana"/>
          <w:color w:val="000000"/>
          <w:sz w:val="18"/>
          <w:szCs w:val="18"/>
        </w:rPr>
        <w:t xml:space="preserve">, В. А. </w:t>
      </w:r>
      <w:proofErr w:type="spellStart"/>
      <w:r>
        <w:rPr>
          <w:rFonts w:ascii="Verdana" w:hAnsi="Verdana"/>
          <w:color w:val="000000"/>
          <w:sz w:val="18"/>
          <w:szCs w:val="18"/>
        </w:rPr>
        <w:t>Белостоцкой</w:t>
      </w:r>
      <w:proofErr w:type="spellEnd"/>
      <w:r>
        <w:rPr>
          <w:rFonts w:ascii="Verdana" w:hAnsi="Verdana"/>
          <w:color w:val="000000"/>
          <w:sz w:val="18"/>
          <w:szCs w:val="18"/>
        </w:rPr>
        <w:t>, С. Л.</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Fonts w:ascii="Verdana" w:hAnsi="Verdana"/>
          <w:color w:val="000000"/>
          <w:sz w:val="18"/>
          <w:szCs w:val="18"/>
        </w:rPr>
        <w:t xml:space="preserve">, Н.Г. </w:t>
      </w:r>
      <w:proofErr w:type="spellStart"/>
      <w:r>
        <w:rPr>
          <w:rFonts w:ascii="Verdana" w:hAnsi="Verdana"/>
          <w:color w:val="000000"/>
          <w:sz w:val="18"/>
          <w:szCs w:val="18"/>
        </w:rPr>
        <w:t>Варакса</w:t>
      </w:r>
      <w:proofErr w:type="spellEnd"/>
      <w:r>
        <w:rPr>
          <w:rFonts w:ascii="Verdana" w:hAnsi="Verdana"/>
          <w:color w:val="000000"/>
          <w:sz w:val="18"/>
          <w:szCs w:val="18"/>
        </w:rPr>
        <w:t>, М.В. Васильевой, Г.Н.</w:t>
      </w:r>
      <w:r>
        <w:rPr>
          <w:rStyle w:val="WW8Num2z0"/>
          <w:rFonts w:ascii="Verdana" w:hAnsi="Verdana"/>
          <w:color w:val="000000"/>
          <w:sz w:val="18"/>
          <w:szCs w:val="18"/>
        </w:rPr>
        <w:t> </w:t>
      </w:r>
      <w:proofErr w:type="spellStart"/>
      <w:r>
        <w:rPr>
          <w:rStyle w:val="WW8Num3z0"/>
          <w:rFonts w:ascii="Verdana" w:hAnsi="Verdana"/>
          <w:color w:val="4682B4"/>
          <w:sz w:val="18"/>
          <w:szCs w:val="18"/>
        </w:rPr>
        <w:t>Девликамовой</w:t>
      </w:r>
      <w:proofErr w:type="spellEnd"/>
      <w:r>
        <w:rPr>
          <w:rFonts w:ascii="Verdana" w:hAnsi="Verdana"/>
          <w:color w:val="000000"/>
          <w:sz w:val="18"/>
          <w:szCs w:val="18"/>
        </w:rPr>
        <w:t xml:space="preserve">, В.Н. </w:t>
      </w:r>
      <w:proofErr w:type="spellStart"/>
      <w:r>
        <w:rPr>
          <w:rFonts w:ascii="Verdana" w:hAnsi="Verdana"/>
          <w:color w:val="000000"/>
          <w:sz w:val="18"/>
          <w:szCs w:val="18"/>
        </w:rPr>
        <w:t>Засько</w:t>
      </w:r>
      <w:proofErr w:type="spellEnd"/>
      <w:r>
        <w:rPr>
          <w:rFonts w:ascii="Verdana" w:hAnsi="Verdana"/>
          <w:color w:val="000000"/>
          <w:sz w:val="18"/>
          <w:szCs w:val="18"/>
        </w:rPr>
        <w:t>, Л.А. Злобиной, A.B.</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В.В, Ковалева, Г.Ю. Касьянова, A.B.</w:t>
      </w:r>
      <w:r>
        <w:rPr>
          <w:rStyle w:val="WW8Num2z0"/>
          <w:rFonts w:ascii="Verdana" w:hAnsi="Verdana"/>
          <w:color w:val="000000"/>
          <w:sz w:val="18"/>
          <w:szCs w:val="18"/>
        </w:rPr>
        <w:t> </w:t>
      </w:r>
      <w:r>
        <w:rPr>
          <w:rStyle w:val="WW8Num3z0"/>
          <w:rFonts w:ascii="Verdana" w:hAnsi="Verdana"/>
          <w:color w:val="4682B4"/>
          <w:sz w:val="18"/>
          <w:szCs w:val="18"/>
        </w:rPr>
        <w:t>Минакова</w:t>
      </w:r>
      <w:r>
        <w:rPr>
          <w:rFonts w:ascii="Verdana" w:hAnsi="Verdana"/>
          <w:color w:val="000000"/>
          <w:sz w:val="18"/>
          <w:szCs w:val="18"/>
        </w:rPr>
        <w:t xml:space="preserve">, Р.Ю. </w:t>
      </w:r>
      <w:proofErr w:type="spellStart"/>
      <w:r>
        <w:rPr>
          <w:rFonts w:ascii="Verdana" w:hAnsi="Verdana"/>
          <w:color w:val="000000"/>
          <w:sz w:val="18"/>
          <w:szCs w:val="18"/>
        </w:rPr>
        <w:t>Симионова</w:t>
      </w:r>
      <w:proofErr w:type="spellEnd"/>
      <w:r>
        <w:rPr>
          <w:rFonts w:ascii="Verdana" w:hAnsi="Verdana"/>
          <w:color w:val="000000"/>
          <w:sz w:val="18"/>
          <w:szCs w:val="18"/>
        </w:rPr>
        <w:t xml:space="preserve">, М.Л. </w:t>
      </w:r>
      <w:proofErr w:type="spellStart"/>
      <w:r>
        <w:rPr>
          <w:rFonts w:ascii="Verdana" w:hAnsi="Verdana"/>
          <w:color w:val="000000"/>
          <w:sz w:val="18"/>
          <w:szCs w:val="18"/>
        </w:rPr>
        <w:t>Слуцкиной</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Черновой</w:t>
      </w:r>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и др.</w:t>
      </w:r>
    </w:p>
    <w:p w14:paraId="0BB7F877"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Теоретико-методологические аспекты налогового планирования и прогнозирования представлены в работах М.М.</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В.И. Борисевич, М.П. Владимировой, Е.С.</w:t>
      </w:r>
      <w:r>
        <w:rPr>
          <w:rStyle w:val="WW8Num2z0"/>
          <w:rFonts w:ascii="Verdana" w:hAnsi="Verdana"/>
          <w:color w:val="000000"/>
          <w:sz w:val="18"/>
          <w:szCs w:val="18"/>
        </w:rPr>
        <w:t> </w:t>
      </w:r>
      <w:proofErr w:type="spellStart"/>
      <w:r>
        <w:rPr>
          <w:rStyle w:val="WW8Num3z0"/>
          <w:rFonts w:ascii="Verdana" w:hAnsi="Verdana"/>
          <w:color w:val="4682B4"/>
          <w:sz w:val="18"/>
          <w:szCs w:val="18"/>
        </w:rPr>
        <w:t>Вылковой</w:t>
      </w:r>
      <w:proofErr w:type="spellEnd"/>
      <w:r>
        <w:rPr>
          <w:rFonts w:ascii="Verdana" w:hAnsi="Verdana"/>
          <w:color w:val="000000"/>
          <w:sz w:val="18"/>
          <w:szCs w:val="18"/>
        </w:rPr>
        <w:t xml:space="preserve">, В.Н. Грищенко, А.З. </w:t>
      </w:r>
      <w:proofErr w:type="spellStart"/>
      <w:r>
        <w:rPr>
          <w:rFonts w:ascii="Verdana" w:hAnsi="Verdana"/>
          <w:color w:val="000000"/>
          <w:sz w:val="18"/>
          <w:szCs w:val="18"/>
        </w:rPr>
        <w:t>Дадашева</w:t>
      </w:r>
      <w:proofErr w:type="spellEnd"/>
      <w:r>
        <w:rPr>
          <w:rFonts w:ascii="Verdana" w:hAnsi="Verdana"/>
          <w:color w:val="000000"/>
          <w:sz w:val="18"/>
          <w:szCs w:val="18"/>
        </w:rPr>
        <w:t>, E.H.</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Fonts w:ascii="Verdana" w:hAnsi="Verdana"/>
          <w:color w:val="000000"/>
          <w:sz w:val="18"/>
          <w:szCs w:val="18"/>
        </w:rPr>
        <w:t xml:space="preserve">, B.C. </w:t>
      </w:r>
      <w:proofErr w:type="spellStart"/>
      <w:r>
        <w:rPr>
          <w:rFonts w:ascii="Verdana" w:hAnsi="Verdana"/>
          <w:color w:val="000000"/>
          <w:sz w:val="18"/>
          <w:szCs w:val="18"/>
        </w:rPr>
        <w:t>Жесткова</w:t>
      </w:r>
      <w:proofErr w:type="spellEnd"/>
      <w:r>
        <w:rPr>
          <w:rFonts w:ascii="Verdana" w:hAnsi="Verdana"/>
          <w:color w:val="000000"/>
          <w:sz w:val="18"/>
          <w:szCs w:val="18"/>
        </w:rPr>
        <w:t xml:space="preserve">, Г.А. </w:t>
      </w:r>
      <w:proofErr w:type="spellStart"/>
      <w:r>
        <w:rPr>
          <w:rFonts w:ascii="Verdana" w:hAnsi="Verdana"/>
          <w:color w:val="000000"/>
          <w:sz w:val="18"/>
          <w:szCs w:val="18"/>
        </w:rPr>
        <w:t>Кандауровой</w:t>
      </w:r>
      <w:proofErr w:type="spellEnd"/>
      <w:r>
        <w:rPr>
          <w:rFonts w:ascii="Verdana" w:hAnsi="Verdana"/>
          <w:color w:val="000000"/>
          <w:sz w:val="18"/>
          <w:szCs w:val="18"/>
        </w:rPr>
        <w:t>, Т.А.</w:t>
      </w:r>
      <w:r>
        <w:rPr>
          <w:rStyle w:val="WW8Num2z0"/>
          <w:rFonts w:ascii="Verdana" w:hAnsi="Verdana"/>
          <w:color w:val="000000"/>
          <w:sz w:val="18"/>
          <w:szCs w:val="18"/>
        </w:rPr>
        <w:t> </w:t>
      </w:r>
      <w:proofErr w:type="spellStart"/>
      <w:r>
        <w:rPr>
          <w:rStyle w:val="WW8Num3z0"/>
          <w:rFonts w:ascii="Verdana" w:hAnsi="Verdana"/>
          <w:color w:val="4682B4"/>
          <w:sz w:val="18"/>
          <w:szCs w:val="18"/>
        </w:rPr>
        <w:t>Козенковой</w:t>
      </w:r>
      <w:proofErr w:type="spellEnd"/>
      <w:r>
        <w:rPr>
          <w:rFonts w:ascii="Verdana" w:hAnsi="Verdana"/>
          <w:color w:val="000000"/>
          <w:sz w:val="18"/>
          <w:szCs w:val="18"/>
        </w:rPr>
        <w:t>, М.А. Колесник, В.И. Мишина, А.Б.</w:t>
      </w:r>
      <w:r>
        <w:rPr>
          <w:rStyle w:val="WW8Num2z0"/>
          <w:rFonts w:ascii="Verdana" w:hAnsi="Verdana"/>
          <w:color w:val="000000"/>
          <w:sz w:val="18"/>
          <w:szCs w:val="18"/>
        </w:rPr>
        <w:t> </w:t>
      </w:r>
      <w:proofErr w:type="spellStart"/>
      <w:r>
        <w:rPr>
          <w:rStyle w:val="WW8Num3z0"/>
          <w:rFonts w:ascii="Verdana" w:hAnsi="Verdana"/>
          <w:color w:val="4682B4"/>
          <w:sz w:val="18"/>
          <w:szCs w:val="18"/>
        </w:rPr>
        <w:t>Паскачева</w:t>
      </w:r>
      <w:proofErr w:type="spellEnd"/>
      <w:r>
        <w:rPr>
          <w:rFonts w:ascii="Verdana" w:hAnsi="Verdana"/>
          <w:color w:val="000000"/>
          <w:sz w:val="18"/>
          <w:szCs w:val="18"/>
        </w:rPr>
        <w:t xml:space="preserve">, Т.В. </w:t>
      </w:r>
      <w:proofErr w:type="spellStart"/>
      <w:r>
        <w:rPr>
          <w:rFonts w:ascii="Verdana" w:hAnsi="Verdana"/>
          <w:color w:val="000000"/>
          <w:sz w:val="18"/>
          <w:szCs w:val="18"/>
        </w:rPr>
        <w:t>Панасенковой</w:t>
      </w:r>
      <w:proofErr w:type="spellEnd"/>
      <w:r>
        <w:rPr>
          <w:rFonts w:ascii="Verdana" w:hAnsi="Verdana"/>
          <w:color w:val="000000"/>
          <w:sz w:val="18"/>
          <w:szCs w:val="18"/>
        </w:rPr>
        <w:t>, Б.А. Рогозина, Ф.К.</w:t>
      </w:r>
      <w:r>
        <w:rPr>
          <w:rStyle w:val="WW8Num2z0"/>
          <w:rFonts w:ascii="Verdana" w:hAnsi="Verdana"/>
          <w:color w:val="000000"/>
          <w:sz w:val="18"/>
          <w:szCs w:val="18"/>
        </w:rPr>
        <w:t> </w:t>
      </w:r>
      <w:proofErr w:type="spellStart"/>
      <w:r>
        <w:rPr>
          <w:rStyle w:val="WW8Num3z0"/>
          <w:rFonts w:ascii="Verdana" w:hAnsi="Verdana"/>
          <w:color w:val="4682B4"/>
          <w:sz w:val="18"/>
          <w:szCs w:val="18"/>
        </w:rPr>
        <w:t>Садыгова</w:t>
      </w:r>
      <w:proofErr w:type="spellEnd"/>
      <w:r>
        <w:rPr>
          <w:rFonts w:ascii="Verdana" w:hAnsi="Verdana"/>
          <w:color w:val="000000"/>
          <w:sz w:val="18"/>
          <w:szCs w:val="18"/>
        </w:rPr>
        <w:t xml:space="preserve">, A.M. </w:t>
      </w:r>
      <w:proofErr w:type="spellStart"/>
      <w:r>
        <w:rPr>
          <w:rFonts w:ascii="Verdana" w:hAnsi="Verdana"/>
          <w:color w:val="000000"/>
          <w:sz w:val="18"/>
          <w:szCs w:val="18"/>
        </w:rPr>
        <w:t>Шифмана</w:t>
      </w:r>
      <w:proofErr w:type="spellEnd"/>
      <w:r>
        <w:rPr>
          <w:rFonts w:ascii="Verdana" w:hAnsi="Verdana"/>
          <w:color w:val="000000"/>
          <w:sz w:val="18"/>
          <w:szCs w:val="18"/>
        </w:rPr>
        <w:t>, С.А. Черногорского, О.Ю.</w:t>
      </w:r>
      <w:r>
        <w:rPr>
          <w:rStyle w:val="WW8Num2z0"/>
          <w:rFonts w:ascii="Verdana" w:hAnsi="Verdana"/>
          <w:color w:val="000000"/>
          <w:sz w:val="18"/>
          <w:szCs w:val="18"/>
        </w:rPr>
        <w:t> </w:t>
      </w:r>
      <w:r>
        <w:rPr>
          <w:rStyle w:val="WW8Num3z0"/>
          <w:rFonts w:ascii="Verdana" w:hAnsi="Verdana"/>
          <w:color w:val="4682B4"/>
          <w:sz w:val="18"/>
          <w:szCs w:val="18"/>
        </w:rPr>
        <w:t>Щербаковой</w:t>
      </w:r>
      <w:r>
        <w:rPr>
          <w:rStyle w:val="WW8Num2z0"/>
          <w:rFonts w:ascii="Verdana" w:hAnsi="Verdana"/>
          <w:color w:val="000000"/>
          <w:sz w:val="18"/>
          <w:szCs w:val="18"/>
        </w:rPr>
        <w:t> </w:t>
      </w:r>
      <w:r>
        <w:rPr>
          <w:rFonts w:ascii="Verdana" w:hAnsi="Verdana"/>
          <w:color w:val="000000"/>
          <w:sz w:val="18"/>
          <w:szCs w:val="18"/>
        </w:rPr>
        <w:t>и др.</w:t>
      </w:r>
    </w:p>
    <w:p w14:paraId="2BC3A461"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внедрения в российскую налоговую систему налога с</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xml:space="preserve">взамен действующего </w:t>
      </w:r>
      <w:r>
        <w:rPr>
          <w:rFonts w:ascii="Verdana" w:hAnsi="Verdana"/>
          <w:color w:val="000000"/>
          <w:sz w:val="18"/>
          <w:szCs w:val="18"/>
        </w:rPr>
        <w:lastRenderedPageBreak/>
        <w:t>НДС анализируются в трудах М.Д.</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М.В. Горчакова, O.J1. Игоревой, H.A.</w:t>
      </w:r>
      <w:r>
        <w:rPr>
          <w:rStyle w:val="WW8Num2z0"/>
          <w:rFonts w:ascii="Verdana" w:hAnsi="Verdana"/>
          <w:color w:val="000000"/>
          <w:sz w:val="18"/>
          <w:szCs w:val="18"/>
        </w:rPr>
        <w:t> </w:t>
      </w:r>
      <w:proofErr w:type="spellStart"/>
      <w:r>
        <w:rPr>
          <w:rStyle w:val="WW8Num3z0"/>
          <w:rFonts w:ascii="Verdana" w:hAnsi="Verdana"/>
          <w:color w:val="4682B4"/>
          <w:sz w:val="18"/>
          <w:szCs w:val="18"/>
        </w:rPr>
        <w:t>Колодиной</w:t>
      </w:r>
      <w:proofErr w:type="spellEnd"/>
      <w:r>
        <w:rPr>
          <w:rFonts w:ascii="Verdana" w:hAnsi="Verdana"/>
          <w:color w:val="000000"/>
          <w:sz w:val="18"/>
          <w:szCs w:val="18"/>
        </w:rPr>
        <w:t>, А.Ф. Колосова, С.А. Машкова, М.Н.</w:t>
      </w:r>
      <w:r>
        <w:rPr>
          <w:rStyle w:val="WW8Num2z0"/>
          <w:rFonts w:ascii="Verdana" w:hAnsi="Verdana"/>
          <w:color w:val="000000"/>
          <w:sz w:val="18"/>
          <w:szCs w:val="18"/>
        </w:rPr>
        <w:t> </w:t>
      </w:r>
      <w:r>
        <w:rPr>
          <w:rStyle w:val="WW8Num3z0"/>
          <w:rFonts w:ascii="Verdana" w:hAnsi="Verdana"/>
          <w:color w:val="4682B4"/>
          <w:sz w:val="18"/>
          <w:szCs w:val="18"/>
        </w:rPr>
        <w:t>Хромовой</w:t>
      </w:r>
      <w:r>
        <w:rPr>
          <w:rFonts w:ascii="Verdana" w:hAnsi="Verdana"/>
          <w:color w:val="000000"/>
          <w:sz w:val="18"/>
          <w:szCs w:val="18"/>
        </w:rPr>
        <w:t>, С.Д. Шаталова, Г.Б. Щербань.</w:t>
      </w:r>
    </w:p>
    <w:p w14:paraId="0B85EB18"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Актуальным вопросам налогового учета, оптимизации НДС посвящены труды российских ученых и специалистов-практиков: Э.В.</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Т.В. Бодровой, A.C. Бакаева, В.В.</w:t>
      </w:r>
      <w:r>
        <w:rPr>
          <w:rStyle w:val="WW8Num2z0"/>
          <w:rFonts w:ascii="Verdana" w:hAnsi="Verdana"/>
          <w:color w:val="000000"/>
          <w:sz w:val="18"/>
          <w:szCs w:val="18"/>
        </w:rPr>
        <w:t> </w:t>
      </w:r>
      <w:r>
        <w:rPr>
          <w:rStyle w:val="WW8Num3z0"/>
          <w:rFonts w:ascii="Verdana" w:hAnsi="Verdana"/>
          <w:color w:val="4682B4"/>
          <w:sz w:val="18"/>
          <w:szCs w:val="18"/>
        </w:rPr>
        <w:t>Гусева</w:t>
      </w:r>
      <w:r>
        <w:rPr>
          <w:rFonts w:ascii="Verdana" w:hAnsi="Verdana"/>
          <w:color w:val="000000"/>
          <w:sz w:val="18"/>
          <w:szCs w:val="18"/>
        </w:rPr>
        <w:t>, Е.В. Ильичевой, А.И. Иванеева, Л.И.</w:t>
      </w:r>
      <w:r>
        <w:rPr>
          <w:rStyle w:val="WW8Num2z0"/>
          <w:rFonts w:ascii="Verdana" w:hAnsi="Verdana"/>
          <w:color w:val="000000"/>
          <w:sz w:val="18"/>
          <w:szCs w:val="18"/>
        </w:rPr>
        <w:t> </w:t>
      </w:r>
      <w:r>
        <w:rPr>
          <w:rStyle w:val="WW8Num3z0"/>
          <w:rFonts w:ascii="Verdana" w:hAnsi="Verdana"/>
          <w:color w:val="4682B4"/>
          <w:sz w:val="18"/>
          <w:szCs w:val="18"/>
        </w:rPr>
        <w:t>Куликовой</w:t>
      </w:r>
      <w:r>
        <w:rPr>
          <w:rFonts w:ascii="Verdana" w:hAnsi="Verdana"/>
          <w:color w:val="000000"/>
          <w:sz w:val="18"/>
          <w:szCs w:val="18"/>
        </w:rPr>
        <w:t xml:space="preserve">, М.Н. Карасева, О.В. </w:t>
      </w:r>
      <w:proofErr w:type="spellStart"/>
      <w:r>
        <w:rPr>
          <w:rFonts w:ascii="Verdana" w:hAnsi="Verdana"/>
          <w:color w:val="000000"/>
          <w:sz w:val="18"/>
          <w:szCs w:val="18"/>
        </w:rPr>
        <w:t>Лапенковой</w:t>
      </w:r>
      <w:proofErr w:type="spellEnd"/>
      <w:r>
        <w:rPr>
          <w:rFonts w:ascii="Verdana" w:hAnsi="Verdana"/>
          <w:color w:val="000000"/>
          <w:sz w:val="18"/>
          <w:szCs w:val="18"/>
        </w:rPr>
        <w:t>, И.Н.</w:t>
      </w:r>
      <w:r>
        <w:rPr>
          <w:rStyle w:val="WW8Num2z0"/>
          <w:rFonts w:ascii="Verdana" w:hAnsi="Verdana"/>
          <w:color w:val="000000"/>
          <w:sz w:val="18"/>
          <w:szCs w:val="18"/>
        </w:rPr>
        <w:t> </w:t>
      </w:r>
      <w:proofErr w:type="spellStart"/>
      <w:r>
        <w:rPr>
          <w:rStyle w:val="WW8Num3z0"/>
          <w:rFonts w:ascii="Verdana" w:hAnsi="Verdana"/>
          <w:color w:val="4682B4"/>
          <w:sz w:val="18"/>
          <w:szCs w:val="18"/>
        </w:rPr>
        <w:t>Ложникова</w:t>
      </w:r>
      <w:proofErr w:type="spellEnd"/>
      <w:r>
        <w:rPr>
          <w:rFonts w:ascii="Verdana" w:hAnsi="Verdana"/>
          <w:color w:val="000000"/>
          <w:sz w:val="18"/>
          <w:szCs w:val="18"/>
        </w:rPr>
        <w:t>, Б.А. Минаева, С.А. Николаевой, К.И.</w:t>
      </w:r>
      <w:r>
        <w:rPr>
          <w:rStyle w:val="WW8Num2z0"/>
          <w:rFonts w:ascii="Verdana" w:hAnsi="Verdana"/>
          <w:color w:val="000000"/>
          <w:sz w:val="18"/>
          <w:szCs w:val="18"/>
        </w:rPr>
        <w:t> </w:t>
      </w:r>
      <w:r>
        <w:rPr>
          <w:rStyle w:val="WW8Num3z0"/>
          <w:rFonts w:ascii="Verdana" w:hAnsi="Verdana"/>
          <w:color w:val="4682B4"/>
          <w:sz w:val="18"/>
          <w:szCs w:val="18"/>
        </w:rPr>
        <w:t>Оганяна</w:t>
      </w:r>
      <w:r>
        <w:rPr>
          <w:rFonts w:ascii="Verdana" w:hAnsi="Verdana"/>
          <w:color w:val="000000"/>
          <w:sz w:val="18"/>
          <w:szCs w:val="18"/>
        </w:rPr>
        <w:t xml:space="preserve">, В.Г. </w:t>
      </w:r>
      <w:proofErr w:type="spellStart"/>
      <w:r>
        <w:rPr>
          <w:rFonts w:ascii="Verdana" w:hAnsi="Verdana"/>
          <w:color w:val="000000"/>
          <w:sz w:val="18"/>
          <w:szCs w:val="18"/>
        </w:rPr>
        <w:t>Панскова</w:t>
      </w:r>
      <w:proofErr w:type="spellEnd"/>
      <w:r>
        <w:rPr>
          <w:rFonts w:ascii="Verdana" w:hAnsi="Verdana"/>
          <w:color w:val="000000"/>
          <w:sz w:val="18"/>
          <w:szCs w:val="18"/>
        </w:rPr>
        <w:t>, О.Д. Хорошего, С.Д.</w:t>
      </w:r>
      <w:r>
        <w:rPr>
          <w:rStyle w:val="WW8Num2z0"/>
          <w:rFonts w:ascii="Verdana" w:hAnsi="Verdana"/>
          <w:color w:val="000000"/>
          <w:sz w:val="18"/>
          <w:szCs w:val="18"/>
        </w:rPr>
        <w:t> </w:t>
      </w:r>
      <w:r>
        <w:rPr>
          <w:rStyle w:val="WW8Num3z0"/>
          <w:rFonts w:ascii="Verdana" w:hAnsi="Verdana"/>
          <w:color w:val="4682B4"/>
          <w:sz w:val="18"/>
          <w:szCs w:val="18"/>
        </w:rPr>
        <w:t>Шаталова</w:t>
      </w:r>
      <w:r>
        <w:rPr>
          <w:rFonts w:ascii="Verdana" w:hAnsi="Verdana"/>
          <w:color w:val="000000"/>
          <w:sz w:val="18"/>
          <w:szCs w:val="18"/>
        </w:rPr>
        <w:t xml:space="preserve">, Л.З. </w:t>
      </w:r>
      <w:proofErr w:type="spellStart"/>
      <w:r>
        <w:rPr>
          <w:rFonts w:ascii="Verdana" w:hAnsi="Verdana"/>
          <w:color w:val="000000"/>
          <w:sz w:val="18"/>
          <w:szCs w:val="18"/>
        </w:rPr>
        <w:t>Шнейдман</w:t>
      </w:r>
      <w:proofErr w:type="spellEnd"/>
      <w:r>
        <w:rPr>
          <w:rFonts w:ascii="Verdana" w:hAnsi="Verdana"/>
          <w:color w:val="000000"/>
          <w:sz w:val="18"/>
          <w:szCs w:val="18"/>
        </w:rPr>
        <w:t>, Е.Б. Шуваловой и др.</w:t>
      </w:r>
    </w:p>
    <w:p w14:paraId="2B98A0A2"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области теории налогового администрирования работают В.А.</w:t>
      </w:r>
      <w:r>
        <w:rPr>
          <w:rStyle w:val="WW8Num2z0"/>
          <w:rFonts w:ascii="Verdana" w:hAnsi="Verdana"/>
          <w:color w:val="000000"/>
          <w:sz w:val="18"/>
          <w:szCs w:val="18"/>
        </w:rPr>
        <w:t> </w:t>
      </w:r>
      <w:r>
        <w:rPr>
          <w:rStyle w:val="WW8Num3z0"/>
          <w:rFonts w:ascii="Verdana" w:hAnsi="Verdana"/>
          <w:color w:val="4682B4"/>
          <w:sz w:val="18"/>
          <w:szCs w:val="18"/>
        </w:rPr>
        <w:t>Арсеньева</w:t>
      </w:r>
      <w:r>
        <w:rPr>
          <w:rFonts w:ascii="Verdana" w:hAnsi="Verdana"/>
          <w:color w:val="000000"/>
          <w:sz w:val="18"/>
          <w:szCs w:val="18"/>
        </w:rPr>
        <w:t xml:space="preserve">, М.А. Богатырев, Ю.Д. </w:t>
      </w:r>
      <w:proofErr w:type="spellStart"/>
      <w:r>
        <w:rPr>
          <w:rFonts w:ascii="Verdana" w:hAnsi="Verdana"/>
          <w:color w:val="000000"/>
          <w:sz w:val="18"/>
          <w:szCs w:val="18"/>
        </w:rPr>
        <w:t>Джамурзаев</w:t>
      </w:r>
      <w:proofErr w:type="spellEnd"/>
      <w:r>
        <w:rPr>
          <w:rFonts w:ascii="Verdana" w:hAnsi="Verdana"/>
          <w:color w:val="000000"/>
          <w:sz w:val="18"/>
          <w:szCs w:val="18"/>
        </w:rPr>
        <w:t>, Т.В.</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М.В. Карп, Н.П. Мельникова, М.Ю.</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xml:space="preserve">, М.Т. </w:t>
      </w:r>
      <w:proofErr w:type="spellStart"/>
      <w:r>
        <w:rPr>
          <w:rFonts w:ascii="Verdana" w:hAnsi="Verdana"/>
          <w:color w:val="000000"/>
          <w:sz w:val="18"/>
          <w:szCs w:val="18"/>
        </w:rPr>
        <w:t>Оспанов</w:t>
      </w:r>
      <w:proofErr w:type="spellEnd"/>
      <w:r>
        <w:rPr>
          <w:rFonts w:ascii="Verdana" w:hAnsi="Verdana"/>
          <w:color w:val="000000"/>
          <w:sz w:val="18"/>
          <w:szCs w:val="18"/>
        </w:rPr>
        <w:t>, O.A. Миронова, Л.Я.</w:t>
      </w:r>
      <w:r>
        <w:rPr>
          <w:rStyle w:val="WW8Num2z0"/>
          <w:rFonts w:ascii="Verdana" w:hAnsi="Verdana"/>
          <w:color w:val="000000"/>
          <w:sz w:val="18"/>
          <w:szCs w:val="18"/>
        </w:rPr>
        <w:t> </w:t>
      </w:r>
      <w:proofErr w:type="spellStart"/>
      <w:r>
        <w:rPr>
          <w:rStyle w:val="WW8Num3z0"/>
          <w:rFonts w:ascii="Verdana" w:hAnsi="Verdana"/>
          <w:color w:val="4682B4"/>
          <w:sz w:val="18"/>
          <w:szCs w:val="18"/>
        </w:rPr>
        <w:t>Маршавина</w:t>
      </w:r>
      <w:proofErr w:type="spellEnd"/>
      <w:r>
        <w:rPr>
          <w:rFonts w:ascii="Verdana" w:hAnsi="Verdana"/>
          <w:color w:val="000000"/>
          <w:sz w:val="18"/>
          <w:szCs w:val="18"/>
        </w:rPr>
        <w:t xml:space="preserve">, В.А. </w:t>
      </w:r>
      <w:proofErr w:type="spellStart"/>
      <w:r>
        <w:rPr>
          <w:rFonts w:ascii="Verdana" w:hAnsi="Verdana"/>
          <w:color w:val="000000"/>
          <w:sz w:val="18"/>
          <w:szCs w:val="18"/>
        </w:rPr>
        <w:t>Красницкий</w:t>
      </w:r>
      <w:proofErr w:type="spellEnd"/>
      <w:r>
        <w:rPr>
          <w:rFonts w:ascii="Verdana" w:hAnsi="Verdana"/>
          <w:color w:val="000000"/>
          <w:sz w:val="18"/>
          <w:szCs w:val="18"/>
        </w:rPr>
        <w:t xml:space="preserve">, И.А. </w:t>
      </w:r>
      <w:proofErr w:type="spellStart"/>
      <w:r>
        <w:rPr>
          <w:rFonts w:ascii="Verdana" w:hAnsi="Verdana"/>
          <w:color w:val="000000"/>
          <w:sz w:val="18"/>
          <w:szCs w:val="18"/>
        </w:rPr>
        <w:t>Перонко</w:t>
      </w:r>
      <w:proofErr w:type="spellEnd"/>
      <w:r>
        <w:rPr>
          <w:rFonts w:ascii="Verdana" w:hAnsi="Verdana"/>
          <w:color w:val="000000"/>
          <w:sz w:val="18"/>
          <w:szCs w:val="18"/>
        </w:rPr>
        <w:t>, А.И.</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xml:space="preserve">, Т.А. </w:t>
      </w:r>
      <w:proofErr w:type="spellStart"/>
      <w:r>
        <w:rPr>
          <w:rFonts w:ascii="Verdana" w:hAnsi="Verdana"/>
          <w:color w:val="000000"/>
          <w:sz w:val="18"/>
          <w:szCs w:val="18"/>
        </w:rPr>
        <w:t>Слесарева</w:t>
      </w:r>
      <w:proofErr w:type="spellEnd"/>
      <w:r>
        <w:rPr>
          <w:rFonts w:ascii="Verdana" w:hAnsi="Verdana"/>
          <w:color w:val="000000"/>
          <w:sz w:val="18"/>
          <w:szCs w:val="18"/>
        </w:rPr>
        <w:t xml:space="preserve">, Ф.Ф. </w:t>
      </w:r>
      <w:proofErr w:type="spellStart"/>
      <w:r>
        <w:rPr>
          <w:rFonts w:ascii="Verdana" w:hAnsi="Verdana"/>
          <w:color w:val="000000"/>
          <w:sz w:val="18"/>
          <w:szCs w:val="18"/>
        </w:rPr>
        <w:t>Ханафеев</w:t>
      </w:r>
      <w:proofErr w:type="spellEnd"/>
      <w:r>
        <w:rPr>
          <w:rFonts w:ascii="Verdana" w:hAnsi="Verdana"/>
          <w:color w:val="000000"/>
          <w:sz w:val="18"/>
          <w:szCs w:val="18"/>
        </w:rPr>
        <w:t xml:space="preserve"> и другие.</w:t>
      </w:r>
    </w:p>
    <w:p w14:paraId="19572113"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направления, принципы, функции и методы налогового контроля представлены в работах Ю.С.</w:t>
      </w:r>
      <w:r>
        <w:rPr>
          <w:rStyle w:val="WW8Num2z0"/>
          <w:rFonts w:ascii="Verdana" w:hAnsi="Verdana"/>
          <w:color w:val="000000"/>
          <w:sz w:val="18"/>
          <w:szCs w:val="18"/>
        </w:rPr>
        <w:t> </w:t>
      </w:r>
      <w:r>
        <w:rPr>
          <w:rStyle w:val="WW8Num3z0"/>
          <w:rFonts w:ascii="Verdana" w:hAnsi="Verdana"/>
          <w:color w:val="4682B4"/>
          <w:sz w:val="18"/>
          <w:szCs w:val="18"/>
        </w:rPr>
        <w:t>Алпатова</w:t>
      </w:r>
      <w:r>
        <w:rPr>
          <w:rFonts w:ascii="Verdana" w:hAnsi="Verdana"/>
          <w:color w:val="000000"/>
          <w:sz w:val="18"/>
          <w:szCs w:val="18"/>
        </w:rPr>
        <w:t xml:space="preserve">, М.А. </w:t>
      </w:r>
      <w:proofErr w:type="spellStart"/>
      <w:r>
        <w:rPr>
          <w:rFonts w:ascii="Verdana" w:hAnsi="Verdana"/>
          <w:color w:val="000000"/>
          <w:sz w:val="18"/>
          <w:szCs w:val="18"/>
        </w:rPr>
        <w:t>Бекузарова</w:t>
      </w:r>
      <w:proofErr w:type="spellEnd"/>
      <w:r>
        <w:rPr>
          <w:rFonts w:ascii="Verdana" w:hAnsi="Verdana"/>
          <w:color w:val="000000"/>
          <w:sz w:val="18"/>
          <w:szCs w:val="18"/>
        </w:rPr>
        <w:t xml:space="preserve">, Ю.Б. </w:t>
      </w:r>
      <w:proofErr w:type="spellStart"/>
      <w:r>
        <w:rPr>
          <w:rFonts w:ascii="Verdana" w:hAnsi="Verdana"/>
          <w:color w:val="000000"/>
          <w:sz w:val="18"/>
          <w:szCs w:val="18"/>
        </w:rPr>
        <w:t>Борьян</w:t>
      </w:r>
      <w:proofErr w:type="spellEnd"/>
      <w:r>
        <w:rPr>
          <w:rFonts w:ascii="Verdana" w:hAnsi="Verdana"/>
          <w:color w:val="000000"/>
          <w:sz w:val="18"/>
          <w:szCs w:val="18"/>
        </w:rPr>
        <w:t>, М.И.</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r>
        <w:rPr>
          <w:rFonts w:ascii="Verdana" w:hAnsi="Verdana"/>
          <w:color w:val="000000"/>
          <w:sz w:val="18"/>
          <w:szCs w:val="18"/>
        </w:rPr>
        <w:t xml:space="preserve">, С.Л. </w:t>
      </w:r>
      <w:proofErr w:type="spellStart"/>
      <w:r>
        <w:rPr>
          <w:rFonts w:ascii="Verdana" w:hAnsi="Verdana"/>
          <w:color w:val="000000"/>
          <w:sz w:val="18"/>
          <w:szCs w:val="18"/>
        </w:rPr>
        <w:t>Бороненковой</w:t>
      </w:r>
      <w:proofErr w:type="spellEnd"/>
      <w:r>
        <w:rPr>
          <w:rFonts w:ascii="Verdana" w:hAnsi="Verdana"/>
          <w:color w:val="000000"/>
          <w:sz w:val="18"/>
          <w:szCs w:val="18"/>
        </w:rPr>
        <w:t>, И.И. Горленко, Т.А.</w:t>
      </w:r>
      <w:r>
        <w:rPr>
          <w:rStyle w:val="WW8Num2z0"/>
          <w:rFonts w:ascii="Verdana" w:hAnsi="Verdana"/>
          <w:color w:val="000000"/>
          <w:sz w:val="18"/>
          <w:szCs w:val="18"/>
        </w:rPr>
        <w:t> </w:t>
      </w:r>
      <w:r>
        <w:rPr>
          <w:rStyle w:val="WW8Num3z0"/>
          <w:rFonts w:ascii="Verdana" w:hAnsi="Verdana"/>
          <w:color w:val="4682B4"/>
          <w:sz w:val="18"/>
          <w:szCs w:val="18"/>
        </w:rPr>
        <w:t>Гусевой</w:t>
      </w:r>
      <w:r>
        <w:rPr>
          <w:rFonts w:ascii="Verdana" w:hAnsi="Verdana"/>
          <w:color w:val="000000"/>
          <w:sz w:val="18"/>
          <w:szCs w:val="18"/>
        </w:rPr>
        <w:t>, В.В. Калинина, Ю.Ф. Кваша,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xml:space="preserve">, А.И. </w:t>
      </w:r>
      <w:proofErr w:type="spellStart"/>
      <w:r>
        <w:rPr>
          <w:rFonts w:ascii="Verdana" w:hAnsi="Verdana"/>
          <w:color w:val="000000"/>
          <w:sz w:val="18"/>
          <w:szCs w:val="18"/>
        </w:rPr>
        <w:t>Модяевой</w:t>
      </w:r>
      <w:proofErr w:type="spellEnd"/>
      <w:r>
        <w:rPr>
          <w:rFonts w:ascii="Verdana" w:hAnsi="Verdana"/>
          <w:color w:val="000000"/>
          <w:sz w:val="18"/>
          <w:szCs w:val="18"/>
        </w:rPr>
        <w:t>, А.И. Никонова, O.A.</w:t>
      </w:r>
      <w:r>
        <w:rPr>
          <w:rStyle w:val="WW8Num2z0"/>
          <w:rFonts w:ascii="Verdana" w:hAnsi="Verdana"/>
          <w:color w:val="000000"/>
          <w:sz w:val="18"/>
          <w:szCs w:val="18"/>
        </w:rPr>
        <w:t> </w:t>
      </w:r>
      <w:r>
        <w:rPr>
          <w:rStyle w:val="WW8Num3z0"/>
          <w:rFonts w:ascii="Verdana" w:hAnsi="Verdana"/>
          <w:color w:val="4682B4"/>
          <w:sz w:val="18"/>
          <w:szCs w:val="18"/>
        </w:rPr>
        <w:t>Ногиной</w:t>
      </w:r>
      <w:r>
        <w:rPr>
          <w:rFonts w:ascii="Verdana" w:hAnsi="Verdana"/>
          <w:color w:val="000000"/>
          <w:sz w:val="18"/>
          <w:szCs w:val="18"/>
        </w:rPr>
        <w:t xml:space="preserve">, Г.Л. Поповой, В.В. </w:t>
      </w:r>
      <w:proofErr w:type="spellStart"/>
      <w:r>
        <w:rPr>
          <w:rFonts w:ascii="Verdana" w:hAnsi="Verdana"/>
          <w:color w:val="000000"/>
          <w:sz w:val="18"/>
          <w:szCs w:val="18"/>
        </w:rPr>
        <w:t>Сашичева</w:t>
      </w:r>
      <w:proofErr w:type="spellEnd"/>
      <w:r>
        <w:rPr>
          <w:rFonts w:ascii="Verdana" w:hAnsi="Verdana"/>
          <w:color w:val="000000"/>
          <w:sz w:val="18"/>
          <w:szCs w:val="18"/>
        </w:rPr>
        <w:t>, А.Э.</w:t>
      </w:r>
      <w:r>
        <w:rPr>
          <w:rStyle w:val="WW8Num2z0"/>
          <w:rFonts w:ascii="Verdana" w:hAnsi="Verdana"/>
          <w:color w:val="000000"/>
          <w:sz w:val="18"/>
          <w:szCs w:val="18"/>
        </w:rPr>
        <w:t> </w:t>
      </w:r>
      <w:proofErr w:type="spellStart"/>
      <w:r>
        <w:rPr>
          <w:rStyle w:val="WW8Num3z0"/>
          <w:rFonts w:ascii="Verdana" w:hAnsi="Verdana"/>
          <w:color w:val="4682B4"/>
          <w:sz w:val="18"/>
          <w:szCs w:val="18"/>
        </w:rPr>
        <w:t>Сердюкова</w:t>
      </w:r>
      <w:proofErr w:type="spellEnd"/>
      <w:r>
        <w:rPr>
          <w:rFonts w:ascii="Verdana" w:hAnsi="Verdana"/>
          <w:color w:val="000000"/>
          <w:sz w:val="18"/>
          <w:szCs w:val="18"/>
        </w:rPr>
        <w:t xml:space="preserve">, Р.Ю. </w:t>
      </w:r>
      <w:proofErr w:type="spellStart"/>
      <w:r>
        <w:rPr>
          <w:rFonts w:ascii="Verdana" w:hAnsi="Verdana"/>
          <w:color w:val="000000"/>
          <w:sz w:val="18"/>
          <w:szCs w:val="18"/>
        </w:rPr>
        <w:t>Симионова</w:t>
      </w:r>
      <w:proofErr w:type="spellEnd"/>
      <w:r>
        <w:rPr>
          <w:rFonts w:ascii="Verdana" w:hAnsi="Verdana"/>
          <w:color w:val="000000"/>
          <w:sz w:val="18"/>
          <w:szCs w:val="18"/>
        </w:rPr>
        <w:t>, Т.Г. Скорик, Л.В.</w:t>
      </w:r>
      <w:r>
        <w:rPr>
          <w:rStyle w:val="WW8Num2z0"/>
          <w:rFonts w:ascii="Verdana" w:hAnsi="Verdana"/>
          <w:color w:val="000000"/>
          <w:sz w:val="18"/>
          <w:szCs w:val="18"/>
        </w:rPr>
        <w:t> </w:t>
      </w:r>
      <w:proofErr w:type="spellStart"/>
      <w:r>
        <w:rPr>
          <w:rStyle w:val="WW8Num3z0"/>
          <w:rFonts w:ascii="Verdana" w:hAnsi="Verdana"/>
          <w:color w:val="4682B4"/>
          <w:sz w:val="18"/>
          <w:szCs w:val="18"/>
        </w:rPr>
        <w:t>Спириной</w:t>
      </w:r>
      <w:proofErr w:type="spellEnd"/>
      <w:r>
        <w:rPr>
          <w:rFonts w:ascii="Verdana" w:hAnsi="Verdana"/>
          <w:color w:val="000000"/>
          <w:sz w:val="18"/>
          <w:szCs w:val="18"/>
        </w:rPr>
        <w:t>, В.А. Чернова и др.</w:t>
      </w:r>
    </w:p>
    <w:p w14:paraId="3E9C8E8C"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Сформированное в настоящее время теоретико-прикладное представление сущности и значения налогового администрирования сконцентрировано только на проблеме управления налоговой системой в целом, однако, комплексные исследования вопросов администрирования отдельных налогов практически отсутствуют. В свою очередь, научные и практические работы, посвященные элементам и теоретическим аспектам исчисления НДС, не принимают во внимание вопросы управления отдельным</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в общей системе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171576FD"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связи с вышеизложенным, в современной налоговой системе возникла острая необходимость органического синтеза механизма исчисления НДС и направлений совершенствования налогового администрирования как основы решения проблем по сбору данного налога. Дискуссионность вопроса соответствия НДС потребностям российской налоговой системы, недостаточные </w:t>
      </w:r>
      <w:proofErr w:type="spellStart"/>
      <w:r>
        <w:rPr>
          <w:rFonts w:ascii="Verdana" w:hAnsi="Verdana"/>
          <w:color w:val="000000"/>
          <w:sz w:val="18"/>
          <w:szCs w:val="18"/>
        </w:rPr>
        <w:t>теоретикометодологические</w:t>
      </w:r>
      <w:proofErr w:type="spellEnd"/>
      <w:r>
        <w:rPr>
          <w:rFonts w:ascii="Verdana" w:hAnsi="Verdana"/>
          <w:color w:val="000000"/>
          <w:sz w:val="18"/>
          <w:szCs w:val="18"/>
        </w:rPr>
        <w:t xml:space="preserve"> исследования некоторых положений администрирования отдельных налогов, а также наличие нерешенных вопросов применения аддитивной концепции налогообложения добавленной стоимости обусловили актуальность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темы диссертационной работы, предопределили ее цель и задачи.</w:t>
      </w:r>
    </w:p>
    <w:p w14:paraId="2D82917E"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теоретико-методологических положений по формированию аддитивной концепции налогообложения добавленной стоимости, системы администрирования налога на добавленную стоимость в целях выработки направлений повышения эффективности механизма исчисления налога и увеличения налоговых поступлений в бюджет на основании оценки действующих отечественных и зарубежных подходов, методов и моделей налогового планирования, анализа и контроля.</w:t>
      </w:r>
    </w:p>
    <w:p w14:paraId="0514507D"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поставленной цели решаются следующие комплексные задачи:</w:t>
      </w:r>
    </w:p>
    <w:p w14:paraId="77608A59"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ретроспективный анализ косвенного налогообложения, уточнить сущность и значение добавленной стоимости;</w:t>
      </w:r>
    </w:p>
    <w:p w14:paraId="4DA86859"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выделить актуальные проблемы применения действующего механизма исчисления НДС в российской практике</w:t>
      </w:r>
      <w:r>
        <w:rPr>
          <w:rStyle w:val="WW8Num2z0"/>
          <w:rFonts w:ascii="Verdana" w:hAnsi="Verdana"/>
          <w:color w:val="000000"/>
          <w:sz w:val="18"/>
          <w:szCs w:val="18"/>
        </w:rPr>
        <w:t> </w:t>
      </w:r>
      <w:proofErr w:type="spellStart"/>
      <w:r>
        <w:rPr>
          <w:rStyle w:val="WW8Num3z0"/>
          <w:rFonts w:ascii="Verdana" w:hAnsi="Verdana"/>
          <w:color w:val="4682B4"/>
          <w:sz w:val="18"/>
          <w:szCs w:val="18"/>
        </w:rPr>
        <w:t>инвойсным</w:t>
      </w:r>
      <w:proofErr w:type="spellEnd"/>
      <w:r>
        <w:rPr>
          <w:rStyle w:val="WW8Num2z0"/>
          <w:rFonts w:ascii="Verdana" w:hAnsi="Verdana"/>
          <w:color w:val="000000"/>
          <w:sz w:val="18"/>
          <w:szCs w:val="18"/>
        </w:rPr>
        <w:t> </w:t>
      </w:r>
      <w:r>
        <w:rPr>
          <w:rFonts w:ascii="Verdana" w:hAnsi="Verdana"/>
          <w:color w:val="000000"/>
          <w:sz w:val="18"/>
          <w:szCs w:val="18"/>
        </w:rPr>
        <w:t>способом, а также научно обосновать направления решения данных проблем;</w:t>
      </w:r>
    </w:p>
    <w:p w14:paraId="50B80D73"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доказать целесообразность перехода в Российской Федерации к аддитивной концепции налогообложения добавленной стоимости, а также предложить информационно-аналитическое обеспечение расчета НДС;</w:t>
      </w:r>
    </w:p>
    <w:p w14:paraId="3FE8DCEE"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методологию расчета НДС исходя из величины созданной добавленной стоимости;</w:t>
      </w:r>
    </w:p>
    <w:p w14:paraId="63705C5E"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развить теоретические представления о сущности и содержании налогового администрирования как института, обеспечивающего мобилизацию налогов и сборов на основе </w:t>
      </w:r>
      <w:r>
        <w:rPr>
          <w:rFonts w:ascii="Verdana" w:hAnsi="Verdana"/>
          <w:color w:val="000000"/>
          <w:sz w:val="18"/>
          <w:szCs w:val="18"/>
        </w:rPr>
        <w:lastRenderedPageBreak/>
        <w:t>реализации принятой налоговой политики при участии различных органов государственной власти;</w:t>
      </w:r>
    </w:p>
    <w:p w14:paraId="68946E0B"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научно-методические рекомендации по проведению налогового анализа уплаты НДС;</w:t>
      </w:r>
    </w:p>
    <w:p w14:paraId="214E8B6B"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конкретизировать методологические направления налогового прогнозирования и планирования НДС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w:t>
      </w:r>
    </w:p>
    <w:p w14:paraId="5D473F2B"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концептуальные основы налогового планирования экономического субъекта;</w:t>
      </w:r>
    </w:p>
    <w:p w14:paraId="114F3069"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содержание налогового контроля как организационно-правового механизма реализации функций налогового учета, анализа, проверки;</w:t>
      </w:r>
    </w:p>
    <w:p w14:paraId="2600F32E"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систему показателей эффективности и оценки качества работы налоговых органов в отношении</w:t>
      </w:r>
      <w:r>
        <w:rPr>
          <w:rStyle w:val="WW8Num2z0"/>
          <w:rFonts w:ascii="Verdana" w:hAnsi="Verdana"/>
          <w:color w:val="000000"/>
          <w:sz w:val="18"/>
          <w:szCs w:val="18"/>
        </w:rPr>
        <w:t> </w:t>
      </w:r>
      <w:r>
        <w:rPr>
          <w:rStyle w:val="WW8Num3z0"/>
          <w:rFonts w:ascii="Verdana" w:hAnsi="Verdana"/>
          <w:color w:val="4682B4"/>
          <w:sz w:val="18"/>
          <w:szCs w:val="18"/>
        </w:rPr>
        <w:t>доначислений</w:t>
      </w:r>
      <w:r>
        <w:rPr>
          <w:rStyle w:val="WW8Num2z0"/>
          <w:rFonts w:ascii="Verdana" w:hAnsi="Verdana"/>
          <w:color w:val="000000"/>
          <w:sz w:val="18"/>
          <w:szCs w:val="18"/>
        </w:rPr>
        <w:t> </w:t>
      </w:r>
      <w:r>
        <w:rPr>
          <w:rFonts w:ascii="Verdana" w:hAnsi="Verdana"/>
          <w:color w:val="000000"/>
          <w:sz w:val="18"/>
          <w:szCs w:val="18"/>
        </w:rPr>
        <w:t>НДС в бюджет.</w:t>
      </w:r>
    </w:p>
    <w:p w14:paraId="0D7DE6AF"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Область исследования. Исследование соответствует </w:t>
      </w:r>
      <w:proofErr w:type="spellStart"/>
      <w:r>
        <w:rPr>
          <w:rFonts w:ascii="Verdana" w:hAnsi="Verdana"/>
          <w:color w:val="000000"/>
          <w:sz w:val="18"/>
          <w:szCs w:val="18"/>
        </w:rPr>
        <w:t>пп</w:t>
      </w:r>
      <w:proofErr w:type="spellEnd"/>
      <w:r>
        <w:rPr>
          <w:rFonts w:ascii="Verdana" w:hAnsi="Verdana"/>
          <w:color w:val="000000"/>
          <w:sz w:val="18"/>
          <w:szCs w:val="18"/>
        </w:rPr>
        <w:t>. 2.4.</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и налоговое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рыночной экономике, 2.5. Налоговое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современной российской налоговой системы, 3.14. Теория, методология и базовые концепции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паспорта специальности ВАК РФ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w:t>
      </w:r>
    </w:p>
    <w:p w14:paraId="3207792E"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действующий механизм исчисления и уплаты НДС, базирующийся на</w:t>
      </w:r>
      <w:r>
        <w:rPr>
          <w:rStyle w:val="WW8Num2z0"/>
          <w:rFonts w:ascii="Verdana" w:hAnsi="Verdana"/>
          <w:color w:val="000000"/>
          <w:sz w:val="18"/>
          <w:szCs w:val="18"/>
        </w:rPr>
        <w:t> </w:t>
      </w:r>
      <w:proofErr w:type="spellStart"/>
      <w:r>
        <w:rPr>
          <w:rStyle w:val="WW8Num3z0"/>
          <w:rFonts w:ascii="Verdana" w:hAnsi="Verdana"/>
          <w:color w:val="4682B4"/>
          <w:sz w:val="18"/>
          <w:szCs w:val="18"/>
        </w:rPr>
        <w:t>инвойсном</w:t>
      </w:r>
      <w:proofErr w:type="spellEnd"/>
      <w:r>
        <w:rPr>
          <w:rStyle w:val="WW8Num2z0"/>
          <w:rFonts w:ascii="Verdana" w:hAnsi="Verdana"/>
          <w:color w:val="000000"/>
          <w:sz w:val="18"/>
          <w:szCs w:val="18"/>
        </w:rPr>
        <w:t> </w:t>
      </w:r>
      <w:r>
        <w:rPr>
          <w:rFonts w:ascii="Verdana" w:hAnsi="Verdana"/>
          <w:color w:val="000000"/>
          <w:sz w:val="18"/>
          <w:szCs w:val="18"/>
        </w:rPr>
        <w:t>методе, а также система администрирования налога на добавленную стоимость.</w:t>
      </w:r>
    </w:p>
    <w:p w14:paraId="63C096A0"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теоретико-методологические и прикладные вопросы взаимоотношений экономических субъектов и налоговых органов в отношении порядка исчисления и уплаты налога на добавленную стоимость, направлений налогового планирования, анализа, контроля и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6E5F6BD0"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и методологическую базу диссертационного исследования составляют труды ведущих отечественных и зарубежных ученых, нормативно-правовые акты Российской Федерации, отечественные и международные стандарты, указания и инструкции, справочные материалы, материалы семинаров, научно-практических конференций по вопросам внедрения аддитивной концепции налогообложения добавленной стоимости, а также функционирования подсистем налогового администрирования.</w:t>
      </w:r>
    </w:p>
    <w:p w14:paraId="5DB7F5C9"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и аргументации выводов автором использован системный подход, базирующийся на ряде основополагающих принципов, которые представлены в научных исследованиях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налоговому администрированию, планированию, прогнозированию, анализу и контролю.</w:t>
      </w:r>
    </w:p>
    <w:p w14:paraId="755CF729"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написания диссертационного исследования были использованы следующие общие методы научного познания: диалектический метод, анализ, синтез, сравнение, абстрагирование, конкретизация, обобщение, формализация, индукция, дедукция, идеализация, аналогия, моделирование. В качестве частных методов применялись методы налогового планирования (расчетно-аналитический, нормативный,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метод оптимизации плановых решений), прогнозирования и анализа (экстраполяции, корреляционно-регрессионный анализ, факторный анализ), контроля.</w:t>
      </w:r>
    </w:p>
    <w:p w14:paraId="0A82C341"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нормативные документы РФ,</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 субъектов РФ, Федеральной налоговой службы, методические и справочные материалы финансовых и налоговых органов, данные периодических изданий, семинаров и научных конференций, показатели налоговой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экономических субъектов.</w:t>
      </w:r>
    </w:p>
    <w:p w14:paraId="558942B1"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теоретико-методологических положений, научно-методических рекомендаций и направлений практической реализации внедрения в российскую налоговую систему аддитивной концепции налогообложения добавленной стоимости в контексте современных приемов и моделей налогового администрирования экономических отношений по НДС.</w:t>
      </w:r>
    </w:p>
    <w:p w14:paraId="0DD07558"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Наиболее существенные результаты, содержащие научную новизну диссертационного исследования, заключаются в следующем:</w:t>
      </w:r>
    </w:p>
    <w:p w14:paraId="113259CF"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 ретроспективный анализ косвенного налогообложения, позволивший определить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в качестве универсального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формирования налоговых доходов бюджетов, а также с авторской позиции уточнены сущность и значение категории «</w:t>
      </w:r>
      <w:r>
        <w:rPr>
          <w:rStyle w:val="WW8Num3z0"/>
          <w:rFonts w:ascii="Verdana" w:hAnsi="Verdana"/>
          <w:color w:val="4682B4"/>
          <w:sz w:val="18"/>
          <w:szCs w:val="18"/>
        </w:rPr>
        <w:t>добавленная стоимость</w:t>
      </w:r>
      <w:r>
        <w:rPr>
          <w:rFonts w:ascii="Verdana" w:hAnsi="Verdana"/>
          <w:color w:val="000000"/>
          <w:sz w:val="18"/>
          <w:szCs w:val="18"/>
        </w:rPr>
        <w:t>», выступающей в качестве обобщающего показателя, устанавливающей взаимосвязи и взаимовлияние</w:t>
      </w:r>
      <w:r>
        <w:rPr>
          <w:rStyle w:val="WW8Num2z0"/>
          <w:rFonts w:ascii="Verdana" w:hAnsi="Verdana"/>
          <w:color w:val="000000"/>
          <w:sz w:val="18"/>
          <w:szCs w:val="18"/>
        </w:rPr>
        <w:t> </w:t>
      </w:r>
      <w:proofErr w:type="spellStart"/>
      <w:r>
        <w:rPr>
          <w:rStyle w:val="WW8Num3z0"/>
          <w:rFonts w:ascii="Verdana" w:hAnsi="Verdana"/>
          <w:color w:val="4682B4"/>
          <w:sz w:val="18"/>
          <w:szCs w:val="18"/>
        </w:rPr>
        <w:t>доходообразующих</w:t>
      </w:r>
      <w:proofErr w:type="spellEnd"/>
      <w:r>
        <w:rPr>
          <w:rStyle w:val="WW8Num2z0"/>
          <w:rFonts w:ascii="Verdana" w:hAnsi="Verdana"/>
          <w:color w:val="000000"/>
          <w:sz w:val="18"/>
          <w:szCs w:val="18"/>
        </w:rPr>
        <w:t> </w:t>
      </w:r>
      <w:r>
        <w:rPr>
          <w:rFonts w:ascii="Verdana" w:hAnsi="Verdana"/>
          <w:color w:val="000000"/>
          <w:sz w:val="18"/>
          <w:szCs w:val="18"/>
        </w:rPr>
        <w:t>факторов, потребления и накопления ресурсов через механизм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фондов (</w:t>
      </w:r>
      <w:proofErr w:type="spellStart"/>
      <w:r>
        <w:rPr>
          <w:rFonts w:ascii="Verdana" w:hAnsi="Verdana"/>
          <w:color w:val="000000"/>
          <w:sz w:val="18"/>
          <w:szCs w:val="18"/>
        </w:rPr>
        <w:t>пп</w:t>
      </w:r>
      <w:proofErr w:type="spellEnd"/>
      <w:r>
        <w:rPr>
          <w:rFonts w:ascii="Verdana" w:hAnsi="Verdana"/>
          <w:color w:val="000000"/>
          <w:sz w:val="18"/>
          <w:szCs w:val="18"/>
        </w:rPr>
        <w:t>. 2.9, 3.14, 08.00.10);</w:t>
      </w:r>
    </w:p>
    <w:p w14:paraId="53AC0D73"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выделены актуальные проблемы применения действующего механизма исчисления НДС в российской практике </w:t>
      </w:r>
      <w:proofErr w:type="spellStart"/>
      <w:r>
        <w:rPr>
          <w:rFonts w:ascii="Verdana" w:hAnsi="Verdana"/>
          <w:color w:val="000000"/>
          <w:sz w:val="18"/>
          <w:szCs w:val="18"/>
        </w:rPr>
        <w:t>инвойсным</w:t>
      </w:r>
      <w:proofErr w:type="spellEnd"/>
      <w:r>
        <w:rPr>
          <w:rFonts w:ascii="Verdana" w:hAnsi="Verdana"/>
          <w:color w:val="000000"/>
          <w:sz w:val="18"/>
          <w:szCs w:val="18"/>
        </w:rPr>
        <w:t xml:space="preserve"> способом, заключающиеся в необоснованном возмещении сумм НДС, а также научно обоснованы направления их решения, заключающиеся во внедрении системы специальных НДС-счетов, системы обязательной регистрации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НДС, разработке нового механизма расчетов налогоплательщиков с</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системой и способствующие упрощению налогового администрирования НДС (</w:t>
      </w:r>
      <w:proofErr w:type="spellStart"/>
      <w:r>
        <w:rPr>
          <w:rFonts w:ascii="Verdana" w:hAnsi="Verdana"/>
          <w:color w:val="000000"/>
          <w:sz w:val="18"/>
          <w:szCs w:val="18"/>
        </w:rPr>
        <w:t>пп</w:t>
      </w:r>
      <w:proofErr w:type="spellEnd"/>
      <w:r>
        <w:rPr>
          <w:rFonts w:ascii="Verdana" w:hAnsi="Verdana"/>
          <w:color w:val="000000"/>
          <w:sz w:val="18"/>
          <w:szCs w:val="18"/>
        </w:rPr>
        <w:t>. 2.5, 3.14, 08.00.10);</w:t>
      </w:r>
    </w:p>
    <w:p w14:paraId="0A8CD7E9"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целесообразность перехода в Российской Федерации к аддитивной концепции налогообложения добавленной стоимости на основе сравнительного анализа способов расчета НДС с точки зрения их соответствия сущности налога, подверженности влиянию изменения различных факторов, эффективности расчета со стороны</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возможности контроля со стороны налоговых органов, а также предложено информационно-аналитическое обеспечение расчета НДС, позволяющее не только упрощать процедуру контроля, но и снижать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при расчете НДС, подлежащего уплате в бюджет (</w:t>
      </w:r>
      <w:proofErr w:type="spellStart"/>
      <w:r>
        <w:rPr>
          <w:rFonts w:ascii="Verdana" w:hAnsi="Verdana"/>
          <w:color w:val="000000"/>
          <w:sz w:val="18"/>
          <w:szCs w:val="18"/>
        </w:rPr>
        <w:t>пп</w:t>
      </w:r>
      <w:proofErr w:type="spellEnd"/>
      <w:r>
        <w:rPr>
          <w:rFonts w:ascii="Verdana" w:hAnsi="Verdana"/>
          <w:color w:val="000000"/>
          <w:sz w:val="18"/>
          <w:szCs w:val="18"/>
        </w:rPr>
        <w:t>. 2.5, 3.14, 08.00.10);</w:t>
      </w:r>
    </w:p>
    <w:p w14:paraId="5843C508"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методология расчета НДС исходя из величины созданной добавленной стоимости, способствующая снижению вероятности возникновения ошибок при расчете суммы налога и риска наступления негативных налоговых последствий для</w:t>
      </w:r>
      <w:r>
        <w:rPr>
          <w:rStyle w:val="WW8Num2z0"/>
          <w:rFonts w:ascii="Verdana" w:hAnsi="Verdana"/>
          <w:color w:val="000000"/>
          <w:sz w:val="18"/>
          <w:szCs w:val="18"/>
        </w:rPr>
        <w:t> </w:t>
      </w:r>
      <w:r>
        <w:rPr>
          <w:rStyle w:val="WW8Num3z0"/>
          <w:rFonts w:ascii="Verdana" w:hAnsi="Verdana"/>
          <w:color w:val="4682B4"/>
          <w:sz w:val="18"/>
          <w:szCs w:val="18"/>
        </w:rPr>
        <w:t>плательщика</w:t>
      </w:r>
      <w:r>
        <w:rPr>
          <w:rFonts w:ascii="Verdana" w:hAnsi="Verdana"/>
          <w:color w:val="000000"/>
          <w:sz w:val="18"/>
          <w:szCs w:val="18"/>
        </w:rPr>
        <w:t>, а также повышению качества налогового контроля со стороны налоговых органов за правильностью исчисления,</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 полнотой уплаты налога в бюджет Российской Федерации (п. 2.9, 08.00.10);</w:t>
      </w:r>
    </w:p>
    <w:p w14:paraId="3AEAB75F"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развиты теоретические представления о сущности и содержании налогового администрирования как института, обеспечивающего мобилизацию налогов и сборов при участии различных органов государственной власти, а также научно обоснованы направления совершенствования администрирования НДС, включающие: развитие механизмов регистрации налогоплательщиков и контроля их деятельности в целях незамедлительного выявления налоговых правонарушений, модернизацию информационно-аналитических процедур мониторинга функционирования налогоплательщиков для оперативного определения фактов уклонения от уплаты НДС (п. 2.9, 08.00.10);</w:t>
      </w:r>
    </w:p>
    <w:p w14:paraId="59898DD4"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целях определения эффективности тематических налоговых проверок разработаны научно-методические рекомендации по проведению налогового анализа уплаты НДС, позволяющие сократить объемы проверяемых объектов и увеличить суммы доначислений налоговых платежей в бюджет (п. 2.9, 08.00.10);</w:t>
      </w:r>
    </w:p>
    <w:p w14:paraId="0D12E173"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конкретизированы направления налогового прогнозирования и планирования НДС на макроуровне, охватывающие прогнозирование и планирование доходов от НДС, основанные на: использовании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индексации данных, методе прямого прогнозирования налоговой базы НДС, а также представлена авторская позиция на процедуру налогового планирования НДС, позволяющей обеспечивать поступления налогов и сборов в бюджетную систему (п. 2.4, 08.00.10);</w:t>
      </w:r>
    </w:p>
    <w:p w14:paraId="285FADAE"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концептуальные основы налогового планирования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позволяющие рассматривать данный процесс как совокупность законных целенаправленных действий налогоплательщика, связанных с использованием конкретных моделей, приемов и способов, а также всех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 xml:space="preserve">установленных налоговых льгот, освобождений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Style w:val="WW8Num2z0"/>
          <w:rFonts w:ascii="Verdana" w:hAnsi="Verdana"/>
          <w:color w:val="000000"/>
          <w:sz w:val="18"/>
          <w:szCs w:val="18"/>
        </w:rPr>
        <w:t> </w:t>
      </w:r>
      <w:r>
        <w:rPr>
          <w:rFonts w:ascii="Verdana" w:hAnsi="Verdana"/>
          <w:color w:val="000000"/>
          <w:sz w:val="18"/>
          <w:szCs w:val="18"/>
        </w:rPr>
        <w:t>с целью предельно допустимой</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налоговых обязательств (</w:t>
      </w:r>
      <w:proofErr w:type="spellStart"/>
      <w:r>
        <w:rPr>
          <w:rFonts w:ascii="Verdana" w:hAnsi="Verdana"/>
          <w:color w:val="000000"/>
          <w:sz w:val="18"/>
          <w:szCs w:val="18"/>
        </w:rPr>
        <w:t>пп</w:t>
      </w:r>
      <w:proofErr w:type="spellEnd"/>
      <w:r>
        <w:rPr>
          <w:rFonts w:ascii="Verdana" w:hAnsi="Verdana"/>
          <w:color w:val="000000"/>
          <w:sz w:val="18"/>
          <w:szCs w:val="18"/>
        </w:rPr>
        <w:t>. 3.14, 08.00.10);</w:t>
      </w:r>
    </w:p>
    <w:p w14:paraId="7996A8D3"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авторской позиции уточнено содержание налогового контроля как организационно-правового механизма реализации функций налогового учета, анализа, проверок, а также выделены специфические черты налогового контроля, выступающего системным элементом налогового администрирования (п. 2.9, 08.00.10);</w:t>
      </w:r>
    </w:p>
    <w:p w14:paraId="23D7A4D5"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система показателей эффективности и оценки качества работы налоговых органов в отношении доначислений НДС в бюджет, способствующая более эффективному отбору налогоплательщиков для проведения выездной проверки, основанному на комплексном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проверяемого лица (п. 2.9, 08.00.10).</w:t>
      </w:r>
    </w:p>
    <w:p w14:paraId="22DB54B9"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диссертационного исследования определяется полнотой исходной информации о развитии российской налоговой системы в целом, системы налогового администрирования, в частности, логической непротиворечивостью процесса ее обработки, а также успешным практическим использованием разработанных подходов к организации государственной и</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системы налогового прогнозирования, планирования, анализа и контроля, методологии и методики формирования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приоритетов функционирования аддитивной концепции налогообложения добавленной стоимости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экономических процессов.</w:t>
      </w:r>
    </w:p>
    <w:p w14:paraId="534E12C6"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основывается на теоретико-методологических положениях и научно-методических рекомендациях, образующих в комплексе новое научное достижение, в частности, формирование концептуальных основ, обеспечивающих эффективное функционирование механизма исчисления и уплаты НДС, основанного на</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методе, системы налогового администрирования НДС. Теоретические исследования являются основой научных разработок, связанных с вопросами внедрения комплексной системы планирования, регулирования, анализа и контроля в деятельность налоговых органов в целях эффективной реализации</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функции НДС в российской налоговой системе.</w:t>
      </w:r>
    </w:p>
    <w:p w14:paraId="75332066"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результаты диссертационного исследования открывают возможности внедрения зарубежного опыта учета, налогообложения и формирования учетно-налоговых показателей добавленной стоимости в российскую практику.</w:t>
      </w:r>
    </w:p>
    <w:p w14:paraId="456EED87"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предусматривает возможность применения разработанных теоретических положений по проблемам налогообложения добавленной стоимости в целях осуществления эффективного налогового менеджмента. Основные положения методического характера могут быть использованы учетно-аналитическими работниками с целью налоговой оптимизации по НДС.</w:t>
      </w:r>
    </w:p>
    <w:p w14:paraId="4B9B3347"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разделы диссертационной работы могут служить базой для научных исследований в области налогообложения добавленной стоимости, системы администрирования НДС, использоваться в учебном процессе при подготовке специалистов, бакалавров, магистров по дисциплинам, профилям и направлениям «Планирование и прогнозирование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w:t>
      </w:r>
      <w:r>
        <w:rPr>
          <w:rStyle w:val="WW8Num3z0"/>
          <w:rFonts w:ascii="Verdana" w:hAnsi="Verdana"/>
          <w:color w:val="4682B4"/>
          <w:sz w:val="18"/>
          <w:szCs w:val="18"/>
        </w:rPr>
        <w:t>Методы налоговой оптимизации</w:t>
      </w:r>
      <w:r>
        <w:rPr>
          <w:rFonts w:ascii="Verdana" w:hAnsi="Verdana"/>
          <w:color w:val="000000"/>
          <w:sz w:val="18"/>
          <w:szCs w:val="18"/>
        </w:rPr>
        <w:t>»,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w:t>
      </w:r>
      <w:r>
        <w:rPr>
          <w:rStyle w:val="WW8Num3z0"/>
          <w:rFonts w:ascii="Verdana" w:hAnsi="Verdana"/>
          <w:color w:val="4682B4"/>
          <w:sz w:val="18"/>
          <w:szCs w:val="18"/>
        </w:rPr>
        <w:t>Налоговый учет, отчетность, аудит</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налогообложения», «</w:t>
      </w:r>
      <w:r>
        <w:rPr>
          <w:rStyle w:val="WW8Num3z0"/>
          <w:rFonts w:ascii="Verdana" w:hAnsi="Verdana"/>
          <w:color w:val="4682B4"/>
          <w:sz w:val="18"/>
          <w:szCs w:val="18"/>
        </w:rPr>
        <w:t>Налоги и налогообложение</w:t>
      </w:r>
      <w:r>
        <w:rPr>
          <w:rFonts w:ascii="Verdana" w:hAnsi="Verdana"/>
          <w:color w:val="000000"/>
          <w:sz w:val="18"/>
          <w:szCs w:val="18"/>
        </w:rPr>
        <w:t>», «</w:t>
      </w:r>
      <w:r>
        <w:rPr>
          <w:rStyle w:val="WW8Num3z0"/>
          <w:rFonts w:ascii="Verdana" w:hAnsi="Verdana"/>
          <w:color w:val="4682B4"/>
          <w:sz w:val="18"/>
          <w:szCs w:val="18"/>
        </w:rPr>
        <w:t>Налоговый анализ</w:t>
      </w:r>
      <w:r>
        <w:rPr>
          <w:rFonts w:ascii="Verdana" w:hAnsi="Verdana"/>
          <w:color w:val="000000"/>
          <w:sz w:val="18"/>
          <w:szCs w:val="18"/>
        </w:rPr>
        <w:t>», «</w:t>
      </w:r>
      <w:r>
        <w:rPr>
          <w:rStyle w:val="WW8Num3z0"/>
          <w:rFonts w:ascii="Verdana" w:hAnsi="Verdana"/>
          <w:color w:val="4682B4"/>
          <w:sz w:val="18"/>
          <w:szCs w:val="18"/>
        </w:rPr>
        <w:t>Налоговые проверки</w:t>
      </w:r>
      <w:r>
        <w:rPr>
          <w:rFonts w:ascii="Verdana" w:hAnsi="Verdana"/>
          <w:color w:val="000000"/>
          <w:sz w:val="18"/>
          <w:szCs w:val="18"/>
        </w:rPr>
        <w:t>», «</w:t>
      </w:r>
      <w:r>
        <w:rPr>
          <w:rStyle w:val="WW8Num3z0"/>
          <w:rFonts w:ascii="Verdana" w:hAnsi="Verdana"/>
          <w:color w:val="4682B4"/>
          <w:sz w:val="18"/>
          <w:szCs w:val="18"/>
        </w:rPr>
        <w:t>Налоговые системы зарубежных государств</w:t>
      </w:r>
      <w:r>
        <w:rPr>
          <w:rFonts w:ascii="Verdana" w:hAnsi="Verdana"/>
          <w:color w:val="000000"/>
          <w:sz w:val="18"/>
          <w:szCs w:val="18"/>
        </w:rPr>
        <w:t>» в Государственном университете - учебно-научно-производственном комплексе.</w:t>
      </w:r>
    </w:p>
    <w:p w14:paraId="1C0AFF77"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Основные положения, теоретико-методологические выводы, научно-методические и практические рекомендации, сформулированные в диссертации, нашли отражение в монографических работах и научных статьях, докладывались и получили одобрение на международных и всероссийских научных и научно-практических конференциях и семинарах (г. Орел, 2003-2011 гг.), (г. Москва, 2008-2010 гг.).</w:t>
      </w:r>
    </w:p>
    <w:p w14:paraId="6CF73572"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авторских исследований нашли практическое применение и были внедрены в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налоговых органов.</w:t>
      </w:r>
    </w:p>
    <w:p w14:paraId="62CA3F9D" w14:textId="77777777" w:rsidR="007B7EDF" w:rsidRDefault="007B7EDF" w:rsidP="007B7E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xml:space="preserve">Публикации. По результатам исследования опубликованы 52 научные работы авторским объемом 33,45 </w:t>
      </w:r>
      <w:proofErr w:type="spellStart"/>
      <w:r>
        <w:rPr>
          <w:rFonts w:ascii="Verdana" w:hAnsi="Verdana"/>
          <w:color w:val="000000"/>
          <w:sz w:val="18"/>
          <w:szCs w:val="18"/>
        </w:rPr>
        <w:t>п.л</w:t>
      </w:r>
      <w:proofErr w:type="spellEnd"/>
      <w:r>
        <w:rPr>
          <w:rFonts w:ascii="Verdana" w:hAnsi="Verdana"/>
          <w:color w:val="000000"/>
          <w:sz w:val="18"/>
          <w:szCs w:val="18"/>
        </w:rPr>
        <w:t>., в том числе две монографии и 15 статей в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03F744C7" w14:textId="77777777" w:rsidR="007B7EDF" w:rsidRDefault="007B7EDF" w:rsidP="007B7E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обусловлена целью, задачами и логикой исследования. Диссертация состоит из введения, пяти глав, заключения, списка литературы из 232 источников, приложений. Общий объем работы - 293 страницы, 31 таблица, 77 рисунков.</w:t>
      </w:r>
    </w:p>
    <w:p w14:paraId="4016387F" w14:textId="77777777" w:rsidR="007B7EDF" w:rsidRDefault="007B7EDF" w:rsidP="007B7E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Потапова, Наталья Анатольевна, 2012 год</w:t>
      </w:r>
    </w:p>
    <w:p w14:paraId="2F822E70"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w:t>
      </w:r>
      <w:proofErr w:type="spellEnd"/>
      <w:r>
        <w:rPr>
          <w:rFonts w:ascii="Verdana" w:hAnsi="Verdana"/>
          <w:color w:val="000000"/>
          <w:sz w:val="18"/>
          <w:szCs w:val="18"/>
        </w:rPr>
        <w:t xml:space="preserve">, A.H. Краткий экономический словарь / A.H. </w:t>
      </w:r>
      <w:proofErr w:type="spellStart"/>
      <w:r>
        <w:rPr>
          <w:rFonts w:ascii="Verdana" w:hAnsi="Verdana"/>
          <w:color w:val="000000"/>
          <w:sz w:val="18"/>
          <w:szCs w:val="18"/>
        </w:rPr>
        <w:t>Азрилиян</w:t>
      </w:r>
      <w:proofErr w:type="spellEnd"/>
      <w:r>
        <w:rPr>
          <w:rFonts w:ascii="Verdana" w:hAnsi="Verdana"/>
          <w:color w:val="000000"/>
          <w:sz w:val="18"/>
          <w:szCs w:val="18"/>
        </w:rPr>
        <w:t>. --648 с.</w:t>
      </w:r>
    </w:p>
    <w:p w14:paraId="303C5169"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Пархачева</w:t>
      </w:r>
      <w:proofErr w:type="spellEnd"/>
      <w:r>
        <w:rPr>
          <w:rFonts w:ascii="Verdana" w:hAnsi="Verdana"/>
          <w:color w:val="000000"/>
          <w:sz w:val="18"/>
          <w:szCs w:val="18"/>
        </w:rPr>
        <w:t>, М.А. Налог на прибыль и</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xml:space="preserve">. Время перемен / М.А. </w:t>
      </w:r>
      <w:proofErr w:type="spellStart"/>
      <w:r>
        <w:rPr>
          <w:rFonts w:ascii="Verdana" w:hAnsi="Verdana"/>
          <w:color w:val="000000"/>
          <w:sz w:val="18"/>
          <w:szCs w:val="18"/>
        </w:rPr>
        <w:t>Пархачева</w:t>
      </w:r>
      <w:proofErr w:type="spellEnd"/>
      <w:r>
        <w:rPr>
          <w:rFonts w:ascii="Verdana" w:hAnsi="Verdana"/>
          <w:color w:val="000000"/>
          <w:sz w:val="18"/>
          <w:szCs w:val="18"/>
        </w:rPr>
        <w:t xml:space="preserve">. М.: </w:t>
      </w:r>
      <w:proofErr w:type="spellStart"/>
      <w:r>
        <w:rPr>
          <w:rFonts w:ascii="Verdana" w:hAnsi="Verdana"/>
          <w:color w:val="000000"/>
          <w:sz w:val="18"/>
          <w:szCs w:val="18"/>
        </w:rPr>
        <w:t>Эксмо</w:t>
      </w:r>
      <w:proofErr w:type="spellEnd"/>
      <w:r>
        <w:rPr>
          <w:rFonts w:ascii="Verdana" w:hAnsi="Verdana"/>
          <w:color w:val="000000"/>
          <w:sz w:val="18"/>
          <w:szCs w:val="18"/>
        </w:rPr>
        <w:t>-Пресс, 2006. -272 с.</w:t>
      </w:r>
    </w:p>
    <w:p w14:paraId="150BF101"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Худолеев</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xml:space="preserve">и налогообложение / В.В. </w:t>
      </w:r>
      <w:proofErr w:type="spellStart"/>
      <w:r>
        <w:rPr>
          <w:rFonts w:ascii="Verdana" w:hAnsi="Verdana"/>
          <w:color w:val="000000"/>
          <w:sz w:val="18"/>
          <w:szCs w:val="18"/>
        </w:rPr>
        <w:t>Худолеев</w:t>
      </w:r>
      <w:proofErr w:type="spellEnd"/>
      <w:r>
        <w:rPr>
          <w:rFonts w:ascii="Verdana" w:hAnsi="Verdana"/>
          <w:color w:val="000000"/>
          <w:sz w:val="18"/>
          <w:szCs w:val="18"/>
        </w:rPr>
        <w:t>. М.: Форум, 2009. - 189 с.</w:t>
      </w:r>
    </w:p>
    <w:p w14:paraId="06296E43"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4. Захарьин, В.Р. Расчеты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бухгалтерский учет и</w:t>
      </w:r>
      <w:r>
        <w:rPr>
          <w:rStyle w:val="WW8Num2z0"/>
          <w:rFonts w:ascii="Verdana" w:hAnsi="Verdana"/>
          <w:color w:val="000000"/>
          <w:sz w:val="18"/>
          <w:szCs w:val="18"/>
        </w:rPr>
        <w:t> </w:t>
      </w:r>
      <w:proofErr w:type="spellStart"/>
      <w:r>
        <w:rPr>
          <w:rStyle w:val="WW8Num3z0"/>
          <w:rFonts w:ascii="Verdana" w:hAnsi="Verdana"/>
          <w:color w:val="4682B4"/>
          <w:sz w:val="18"/>
          <w:szCs w:val="18"/>
        </w:rPr>
        <w:t>налогообожение</w:t>
      </w:r>
      <w:proofErr w:type="spellEnd"/>
      <w:r>
        <w:rPr>
          <w:rStyle w:val="WW8Num2z0"/>
          <w:rFonts w:ascii="Verdana" w:hAnsi="Verdana"/>
          <w:color w:val="000000"/>
          <w:sz w:val="18"/>
          <w:szCs w:val="18"/>
        </w:rPr>
        <w:t> </w:t>
      </w:r>
      <w:r>
        <w:rPr>
          <w:rFonts w:ascii="Verdana" w:hAnsi="Verdana"/>
          <w:color w:val="000000"/>
          <w:sz w:val="18"/>
          <w:szCs w:val="18"/>
        </w:rPr>
        <w:t>/ В.Р. Захарьин. -М.: Налоговый вестник, 2008. 138 с.</w:t>
      </w:r>
    </w:p>
    <w:p w14:paraId="7E77AAF8"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Вещунова</w:t>
      </w:r>
      <w:proofErr w:type="spellEnd"/>
      <w:r>
        <w:rPr>
          <w:rFonts w:ascii="Verdana" w:hAnsi="Verdana"/>
          <w:color w:val="000000"/>
          <w:sz w:val="18"/>
          <w:szCs w:val="18"/>
        </w:rPr>
        <w:t>, Н.Л. Бухгалтерский учет / Н.Л.</w:t>
      </w:r>
      <w:r>
        <w:rPr>
          <w:rStyle w:val="WW8Num2z0"/>
          <w:rFonts w:ascii="Verdana" w:hAnsi="Verdana"/>
          <w:color w:val="000000"/>
          <w:sz w:val="18"/>
          <w:szCs w:val="18"/>
        </w:rPr>
        <w:t> </w:t>
      </w:r>
      <w:proofErr w:type="spellStart"/>
      <w:r>
        <w:rPr>
          <w:rStyle w:val="WW8Num3z0"/>
          <w:rFonts w:ascii="Verdana" w:hAnsi="Verdana"/>
          <w:color w:val="4682B4"/>
          <w:sz w:val="18"/>
          <w:szCs w:val="18"/>
        </w:rPr>
        <w:t>Вещунова</w:t>
      </w:r>
      <w:proofErr w:type="spellEnd"/>
      <w:r>
        <w:rPr>
          <w:rFonts w:ascii="Verdana" w:hAnsi="Verdana"/>
          <w:color w:val="000000"/>
          <w:sz w:val="18"/>
          <w:szCs w:val="18"/>
        </w:rPr>
        <w:t xml:space="preserve">, Л.Ф. Фомина. М.: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Издат</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325 с.</w:t>
      </w:r>
    </w:p>
    <w:p w14:paraId="4FE6F9DC" w14:textId="77777777" w:rsidR="007B7EDF" w:rsidRDefault="007B7EDF" w:rsidP="007B7ED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И.В. НДС. Сложные моменты / И.В. Стародубцева. М.: Налог-инфо, 2008. — 272 с.</w:t>
      </w:r>
    </w:p>
    <w:p w14:paraId="75FD1941" w14:textId="4F150EC1" w:rsidR="00D7454D" w:rsidRPr="007B7EDF" w:rsidRDefault="007B7EDF" w:rsidP="007B7EDF">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7B7E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7542" w14:textId="77777777" w:rsidR="00AF3124" w:rsidRDefault="00AF3124">
      <w:pPr>
        <w:spacing w:after="0" w:line="240" w:lineRule="auto"/>
      </w:pPr>
      <w:r>
        <w:separator/>
      </w:r>
    </w:p>
  </w:endnote>
  <w:endnote w:type="continuationSeparator" w:id="0">
    <w:p w14:paraId="769DE8E0" w14:textId="77777777" w:rsidR="00AF3124" w:rsidRDefault="00AF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676D3" w14:textId="77777777" w:rsidR="00AF3124" w:rsidRDefault="00AF3124">
      <w:pPr>
        <w:spacing w:after="0" w:line="240" w:lineRule="auto"/>
      </w:pPr>
      <w:r>
        <w:separator/>
      </w:r>
    </w:p>
  </w:footnote>
  <w:footnote w:type="continuationSeparator" w:id="0">
    <w:p w14:paraId="1695A2C3" w14:textId="77777777" w:rsidR="00AF3124" w:rsidRDefault="00AF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3124"/>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3855</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cp:revision>
  <cp:lastPrinted>2009-02-06T05:36:00Z</cp:lastPrinted>
  <dcterms:created xsi:type="dcterms:W3CDTF">2016-12-16T14:44:00Z</dcterms:created>
  <dcterms:modified xsi:type="dcterms:W3CDTF">2016-12-16T18:09:00Z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