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2D11" w14:textId="7E836CE2" w:rsidR="005C4BCB" w:rsidRPr="002A445B" w:rsidRDefault="002A445B" w:rsidP="002A445B">
      <w:r>
        <w:rPr>
          <w:rFonts w:ascii="Verdana" w:hAnsi="Verdana"/>
          <w:b/>
          <w:bCs/>
          <w:color w:val="000000"/>
          <w:shd w:val="clear" w:color="auto" w:fill="FFFFFF"/>
        </w:rPr>
        <w:t>Шклярський Володимир Іванович. Теоретичні засади та методи побудови сканувальних телевізійних оптичних мікроскопів високої роздільної здатності.- Дисертація д-ра техн. наук: 05.12.17, Нац. ун-т "Львів. політехніка". - Л., 2012.- 360 с.</w:t>
      </w:r>
    </w:p>
    <w:sectPr w:rsidR="005C4BCB" w:rsidRPr="002A44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FBE8B" w14:textId="77777777" w:rsidR="002B472C" w:rsidRDefault="002B472C">
      <w:pPr>
        <w:spacing w:after="0" w:line="240" w:lineRule="auto"/>
      </w:pPr>
      <w:r>
        <w:separator/>
      </w:r>
    </w:p>
  </w:endnote>
  <w:endnote w:type="continuationSeparator" w:id="0">
    <w:p w14:paraId="4FD32248" w14:textId="77777777" w:rsidR="002B472C" w:rsidRDefault="002B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2156F" w14:textId="77777777" w:rsidR="002B472C" w:rsidRDefault="002B472C">
      <w:pPr>
        <w:spacing w:after="0" w:line="240" w:lineRule="auto"/>
      </w:pPr>
      <w:r>
        <w:separator/>
      </w:r>
    </w:p>
  </w:footnote>
  <w:footnote w:type="continuationSeparator" w:id="0">
    <w:p w14:paraId="4D86783D" w14:textId="77777777" w:rsidR="002B472C" w:rsidRDefault="002B4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47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30"/>
  </w:num>
  <w:num w:numId="5">
    <w:abstractNumId w:val="12"/>
  </w:num>
  <w:num w:numId="6">
    <w:abstractNumId w:val="9"/>
  </w:num>
  <w:num w:numId="7">
    <w:abstractNumId w:val="25"/>
  </w:num>
  <w:num w:numId="8">
    <w:abstractNumId w:val="21"/>
  </w:num>
  <w:num w:numId="9">
    <w:abstractNumId w:val="7"/>
  </w:num>
  <w:num w:numId="10">
    <w:abstractNumId w:val="13"/>
  </w:num>
  <w:num w:numId="11">
    <w:abstractNumId w:val="8"/>
  </w:num>
  <w:num w:numId="12">
    <w:abstractNumId w:val="14"/>
  </w:num>
  <w:num w:numId="13">
    <w:abstractNumId w:val="15"/>
  </w:num>
  <w:num w:numId="14">
    <w:abstractNumId w:val="2"/>
  </w:num>
  <w:num w:numId="15">
    <w:abstractNumId w:val="22"/>
  </w:num>
  <w:num w:numId="16">
    <w:abstractNumId w:val="6"/>
  </w:num>
  <w:num w:numId="17">
    <w:abstractNumId w:val="23"/>
  </w:num>
  <w:num w:numId="18">
    <w:abstractNumId w:val="5"/>
  </w:num>
  <w:num w:numId="19">
    <w:abstractNumId w:val="28"/>
  </w:num>
  <w:num w:numId="20">
    <w:abstractNumId w:val="24"/>
  </w:num>
  <w:num w:numId="21">
    <w:abstractNumId w:val="27"/>
  </w:num>
  <w:num w:numId="22">
    <w:abstractNumId w:val="3"/>
  </w:num>
  <w:num w:numId="23">
    <w:abstractNumId w:val="26"/>
  </w:num>
  <w:num w:numId="24">
    <w:abstractNumId w:val="4"/>
  </w:num>
  <w:num w:numId="25">
    <w:abstractNumId w:val="20"/>
  </w:num>
  <w:num w:numId="26">
    <w:abstractNumId w:val="10"/>
  </w:num>
  <w:num w:numId="27">
    <w:abstractNumId w:val="0"/>
  </w:num>
  <w:num w:numId="28">
    <w:abstractNumId w:val="1"/>
  </w:num>
  <w:num w:numId="29">
    <w:abstractNumId w:val="11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72C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90019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6030</cp:revision>
  <dcterms:created xsi:type="dcterms:W3CDTF">2024-06-20T08:51:00Z</dcterms:created>
  <dcterms:modified xsi:type="dcterms:W3CDTF">2024-12-08T11:40:00Z</dcterms:modified>
  <cp:category/>
</cp:coreProperties>
</file>