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B01B83" w:rsidRDefault="00B01B83" w:rsidP="00B01B83">
      <w:r w:rsidRPr="00B01B83">
        <w:rPr>
          <w:rFonts w:ascii="Times New Roman" w:eastAsia="Arial Narrow" w:hAnsi="Times New Roman" w:cs="Times New Roman"/>
          <w:b/>
          <w:bCs/>
          <w:color w:val="000000"/>
          <w:kern w:val="0"/>
          <w:sz w:val="24"/>
          <w:lang w:val="uk-UA" w:eastAsia="uk-UA" w:bidi="uk-UA"/>
        </w:rPr>
        <w:t>Долгіх Денис Олександрович</w:t>
      </w:r>
      <w:r w:rsidRPr="00B01B83">
        <w:rPr>
          <w:rFonts w:ascii="Times New Roman" w:hAnsi="Times New Roman" w:cs="Times New Roman"/>
          <w:color w:val="000000"/>
          <w:kern w:val="0"/>
          <w:sz w:val="24"/>
          <w:szCs w:val="24"/>
          <w:lang w:val="uk-UA" w:eastAsia="uk-UA" w:bidi="uk-UA"/>
        </w:rPr>
        <w:t>, науковий співробітник відділу біотехнічних систем у тваринництві та заготівлі кор</w:t>
      </w:r>
      <w:r w:rsidRPr="00B01B83">
        <w:rPr>
          <w:rFonts w:ascii="Times New Roman" w:hAnsi="Times New Roman" w:cs="Times New Roman"/>
          <w:color w:val="000000"/>
          <w:kern w:val="0"/>
          <w:sz w:val="24"/>
          <w:szCs w:val="24"/>
          <w:lang w:val="uk-UA" w:eastAsia="uk-UA" w:bidi="uk-UA"/>
        </w:rPr>
        <w:softHyphen/>
        <w:t>мів нНц «Інститут механізації та електрифікації сільського господарства»: «Обґрунтування конструкційно-технологіч</w:t>
      </w:r>
      <w:r w:rsidRPr="00B01B83">
        <w:rPr>
          <w:rFonts w:ascii="Times New Roman" w:hAnsi="Times New Roman" w:cs="Times New Roman"/>
          <w:color w:val="000000"/>
          <w:kern w:val="0"/>
          <w:sz w:val="24"/>
          <w:szCs w:val="24"/>
          <w:lang w:val="uk-UA" w:eastAsia="uk-UA" w:bidi="uk-UA"/>
        </w:rPr>
        <w:softHyphen/>
        <w:t>них параметрів ґрунтового теплообмінника для вентиляції тваринницьких приміщень» (05.05.11 - машини і засоби ме</w:t>
      </w:r>
      <w:r w:rsidRPr="00B01B83">
        <w:rPr>
          <w:rFonts w:ascii="Times New Roman" w:hAnsi="Times New Roman" w:cs="Times New Roman"/>
          <w:color w:val="000000"/>
          <w:kern w:val="0"/>
          <w:sz w:val="24"/>
          <w:szCs w:val="24"/>
          <w:lang w:val="uk-UA" w:eastAsia="uk-UA" w:bidi="uk-UA"/>
        </w:rPr>
        <w:softHyphen/>
        <w:t>ханізації сільськогосподарського виробництва). Спецрада Д 27.358.01 у ННЦ «Інститут механізації та електрифікації сільського господарства»</w:t>
      </w:r>
    </w:p>
    <w:sectPr w:rsidR="007771D5" w:rsidRPr="00B01B8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87865-D2CB-45C7-80A4-61AEA468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2020-04-03T05:59:00Z</dcterms:created>
  <dcterms:modified xsi:type="dcterms:W3CDTF">2020-04-13T08:35:00Z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