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182854A4" w:rsidR="00DF7E66" w:rsidRPr="005711D7" w:rsidRDefault="005711D7" w:rsidP="005711D7">
      <w:r>
        <w:t>Покровенко Дар’я Анатоліївна, аспірант кафедри акушерства і гінекології, Дніпровський державний медичний університет, лікар акушер-гінеколог, лікар УЗД "Клініка доктора Медведева". Назва дисертації: «Диференційована терапія зовнішнього генітального ендометріозу з урахуванням особливостей клітинно-молекулярних маркерів», (222 Медицина). Спеціалізована вчена рада ДФ 08.601.052 у Дніпровському державному медичному університеті</w:t>
      </w:r>
    </w:p>
    <w:sectPr w:rsidR="00DF7E66" w:rsidRPr="005711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2C09" w14:textId="77777777" w:rsidR="00735A65" w:rsidRDefault="00735A65">
      <w:pPr>
        <w:spacing w:after="0" w:line="240" w:lineRule="auto"/>
      </w:pPr>
      <w:r>
        <w:separator/>
      </w:r>
    </w:p>
  </w:endnote>
  <w:endnote w:type="continuationSeparator" w:id="0">
    <w:p w14:paraId="752D1A00" w14:textId="77777777" w:rsidR="00735A65" w:rsidRDefault="0073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1747" w14:textId="77777777" w:rsidR="00735A65" w:rsidRDefault="00735A65">
      <w:pPr>
        <w:spacing w:after="0" w:line="240" w:lineRule="auto"/>
      </w:pPr>
      <w:r>
        <w:separator/>
      </w:r>
    </w:p>
  </w:footnote>
  <w:footnote w:type="continuationSeparator" w:id="0">
    <w:p w14:paraId="7FF8F606" w14:textId="77777777" w:rsidR="00735A65" w:rsidRDefault="0073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5A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5A65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4208</cp:revision>
  <dcterms:created xsi:type="dcterms:W3CDTF">2024-06-20T08:51:00Z</dcterms:created>
  <dcterms:modified xsi:type="dcterms:W3CDTF">2024-07-12T23:03:00Z</dcterms:modified>
  <cp:category/>
</cp:coreProperties>
</file>