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5911B48" w:rsidR="00357014" w:rsidRPr="00CB2317" w:rsidRDefault="00CB2317" w:rsidP="00CB2317">
      <w:r>
        <w:rPr>
          <w:rFonts w:ascii="Verdana" w:hAnsi="Verdana"/>
          <w:b/>
          <w:bCs/>
          <w:color w:val="000000"/>
          <w:shd w:val="clear" w:color="auto" w:fill="FFFFFF"/>
        </w:rPr>
        <w:t>Непляха Сергій Володимирович. Анестезіологічне забезпечення оперативного лікування мітральних вад серця в умовах штучного кровообігу без використання донорської крові та її компонентів.- Дисертація канд. мед. наук: 14.01.30, Нац. мед. акад. післядиплом. освіти ім. П. Л. Шупика. - К, 2013.- 203 с.</w:t>
      </w:r>
    </w:p>
    <w:sectPr w:rsidR="00357014" w:rsidRPr="00CB23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59A8" w14:textId="77777777" w:rsidR="009C3B81" w:rsidRDefault="009C3B81">
      <w:pPr>
        <w:spacing w:after="0" w:line="240" w:lineRule="auto"/>
      </w:pPr>
      <w:r>
        <w:separator/>
      </w:r>
    </w:p>
  </w:endnote>
  <w:endnote w:type="continuationSeparator" w:id="0">
    <w:p w14:paraId="0DAA86D4" w14:textId="77777777" w:rsidR="009C3B81" w:rsidRDefault="009C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C78E" w14:textId="77777777" w:rsidR="009C3B81" w:rsidRDefault="009C3B81">
      <w:pPr>
        <w:spacing w:after="0" w:line="240" w:lineRule="auto"/>
      </w:pPr>
      <w:r>
        <w:separator/>
      </w:r>
    </w:p>
  </w:footnote>
  <w:footnote w:type="continuationSeparator" w:id="0">
    <w:p w14:paraId="5A614DBF" w14:textId="77777777" w:rsidR="009C3B81" w:rsidRDefault="009C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3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B81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2633</cp:revision>
  <dcterms:created xsi:type="dcterms:W3CDTF">2024-06-20T08:51:00Z</dcterms:created>
  <dcterms:modified xsi:type="dcterms:W3CDTF">2025-01-03T08:11:00Z</dcterms:modified>
  <cp:category/>
</cp:coreProperties>
</file>