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B70C" w14:textId="77777777" w:rsidR="00F62A5A" w:rsidRPr="00F62A5A" w:rsidRDefault="00F62A5A" w:rsidP="00F62A5A">
      <w:pPr>
        <w:rPr>
          <w:rFonts w:ascii="Helvetica" w:eastAsia="Symbol" w:hAnsi="Helvetica" w:cs="Helvetica"/>
          <w:b/>
          <w:bCs/>
          <w:color w:val="222222"/>
          <w:kern w:val="0"/>
          <w:sz w:val="21"/>
          <w:szCs w:val="21"/>
          <w:lang w:eastAsia="ru-RU"/>
        </w:rPr>
      </w:pPr>
      <w:proofErr w:type="spellStart"/>
      <w:r w:rsidRPr="00F62A5A">
        <w:rPr>
          <w:rFonts w:ascii="Helvetica" w:eastAsia="Symbol" w:hAnsi="Helvetica" w:cs="Helvetica"/>
          <w:b/>
          <w:bCs/>
          <w:color w:val="222222"/>
          <w:kern w:val="0"/>
          <w:sz w:val="21"/>
          <w:szCs w:val="21"/>
          <w:lang w:eastAsia="ru-RU"/>
        </w:rPr>
        <w:t>Тананаев</w:t>
      </w:r>
      <w:proofErr w:type="spellEnd"/>
      <w:r w:rsidRPr="00F62A5A">
        <w:rPr>
          <w:rFonts w:ascii="Helvetica" w:eastAsia="Symbol" w:hAnsi="Helvetica" w:cs="Helvetica"/>
          <w:b/>
          <w:bCs/>
          <w:color w:val="222222"/>
          <w:kern w:val="0"/>
          <w:sz w:val="21"/>
          <w:szCs w:val="21"/>
          <w:lang w:eastAsia="ru-RU"/>
        </w:rPr>
        <w:t>, А.Н.</w:t>
      </w:r>
    </w:p>
    <w:p w14:paraId="25250CBF"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xml:space="preserve">Развитие трехмерных поверхностных и внутренних гравитационных волн в сдвиговых </w:t>
      </w:r>
      <w:proofErr w:type="gramStart"/>
      <w:r w:rsidRPr="00F62A5A">
        <w:rPr>
          <w:rFonts w:ascii="Helvetica" w:eastAsia="Symbol" w:hAnsi="Helvetica" w:cs="Helvetica"/>
          <w:b/>
          <w:bCs/>
          <w:color w:val="222222"/>
          <w:kern w:val="0"/>
          <w:sz w:val="21"/>
          <w:szCs w:val="21"/>
          <w:lang w:eastAsia="ru-RU"/>
        </w:rPr>
        <w:t>течениях :</w:t>
      </w:r>
      <w:proofErr w:type="gramEnd"/>
      <w:r w:rsidRPr="00F62A5A">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Севастополь, 1984. - 198 </w:t>
      </w:r>
      <w:proofErr w:type="gramStart"/>
      <w:r w:rsidRPr="00F62A5A">
        <w:rPr>
          <w:rFonts w:ascii="Helvetica" w:eastAsia="Symbol" w:hAnsi="Helvetica" w:cs="Helvetica"/>
          <w:b/>
          <w:bCs/>
          <w:color w:val="222222"/>
          <w:kern w:val="0"/>
          <w:sz w:val="21"/>
          <w:szCs w:val="21"/>
          <w:lang w:eastAsia="ru-RU"/>
        </w:rPr>
        <w:t>с. :</w:t>
      </w:r>
      <w:proofErr w:type="gramEnd"/>
      <w:r w:rsidRPr="00F62A5A">
        <w:rPr>
          <w:rFonts w:ascii="Helvetica" w:eastAsia="Symbol" w:hAnsi="Helvetica" w:cs="Helvetica"/>
          <w:b/>
          <w:bCs/>
          <w:color w:val="222222"/>
          <w:kern w:val="0"/>
          <w:sz w:val="21"/>
          <w:szCs w:val="21"/>
          <w:lang w:eastAsia="ru-RU"/>
        </w:rPr>
        <w:t xml:space="preserve"> ил.</w:t>
      </w:r>
    </w:p>
    <w:p w14:paraId="1966B682"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xml:space="preserve">Оглавление </w:t>
      </w:r>
      <w:proofErr w:type="spellStart"/>
      <w:r w:rsidRPr="00F62A5A">
        <w:rPr>
          <w:rFonts w:ascii="Helvetica" w:eastAsia="Symbol" w:hAnsi="Helvetica" w:cs="Helvetica"/>
          <w:b/>
          <w:bCs/>
          <w:color w:val="222222"/>
          <w:kern w:val="0"/>
          <w:sz w:val="21"/>
          <w:szCs w:val="21"/>
          <w:lang w:eastAsia="ru-RU"/>
        </w:rPr>
        <w:t>диссертациикандидат</w:t>
      </w:r>
      <w:proofErr w:type="spellEnd"/>
      <w:r w:rsidRPr="00F62A5A">
        <w:rPr>
          <w:rFonts w:ascii="Helvetica" w:eastAsia="Symbol" w:hAnsi="Helvetica" w:cs="Helvetica"/>
          <w:b/>
          <w:bCs/>
          <w:color w:val="222222"/>
          <w:kern w:val="0"/>
          <w:sz w:val="21"/>
          <w:szCs w:val="21"/>
          <w:lang w:eastAsia="ru-RU"/>
        </w:rPr>
        <w:t xml:space="preserve"> физико-математических наук </w:t>
      </w:r>
      <w:proofErr w:type="spellStart"/>
      <w:r w:rsidRPr="00F62A5A">
        <w:rPr>
          <w:rFonts w:ascii="Helvetica" w:eastAsia="Symbol" w:hAnsi="Helvetica" w:cs="Helvetica"/>
          <w:b/>
          <w:bCs/>
          <w:color w:val="222222"/>
          <w:kern w:val="0"/>
          <w:sz w:val="21"/>
          <w:szCs w:val="21"/>
          <w:lang w:eastAsia="ru-RU"/>
        </w:rPr>
        <w:t>Тананаев</w:t>
      </w:r>
      <w:proofErr w:type="spellEnd"/>
      <w:r w:rsidRPr="00F62A5A">
        <w:rPr>
          <w:rFonts w:ascii="Helvetica" w:eastAsia="Symbol" w:hAnsi="Helvetica" w:cs="Helvetica"/>
          <w:b/>
          <w:bCs/>
          <w:color w:val="222222"/>
          <w:kern w:val="0"/>
          <w:sz w:val="21"/>
          <w:szCs w:val="21"/>
          <w:lang w:eastAsia="ru-RU"/>
        </w:rPr>
        <w:t>, А.Н.</w:t>
      </w:r>
    </w:p>
    <w:p w14:paraId="147458C5"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Введение.</w:t>
      </w:r>
    </w:p>
    <w:p w14:paraId="4E7E323E"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Глава I. Развитие вынужденных трехмерных поверхностных волн при наличии сдвиговых течений.</w:t>
      </w:r>
    </w:p>
    <w:p w14:paraId="5A5A4299"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I.I. Общая постановка и методы решения задачи о вынужденных поверхностных волнах в потоке со сдвигом скорости.</w:t>
      </w:r>
    </w:p>
    <w:p w14:paraId="53B9CBC3"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1.2. Поверхностные волны в плоскопараллельном потоке с линейным профилем скорости</w:t>
      </w:r>
    </w:p>
    <w:p w14:paraId="19CACC10"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1.3. Волны при наличии течений с кусочно-линейным профилем скорости</w:t>
      </w:r>
    </w:p>
    <w:p w14:paraId="14033B96"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xml:space="preserve">§ 1.4. Гравитационно-капиллярные и гравитационно-упругие' </w:t>
      </w:r>
      <w:proofErr w:type="spellStart"/>
      <w:r w:rsidRPr="00F62A5A">
        <w:rPr>
          <w:rFonts w:ascii="Helvetica" w:eastAsia="Symbol" w:hAnsi="Helvetica" w:cs="Helvetica"/>
          <w:b/>
          <w:bCs/>
          <w:color w:val="222222"/>
          <w:kern w:val="0"/>
          <w:sz w:val="21"/>
          <w:szCs w:val="21"/>
          <w:lang w:eastAsia="ru-RU"/>
        </w:rPr>
        <w:t>йолны</w:t>
      </w:r>
      <w:proofErr w:type="spellEnd"/>
      <w:r w:rsidRPr="00F62A5A">
        <w:rPr>
          <w:rFonts w:ascii="Helvetica" w:eastAsia="Symbol" w:hAnsi="Helvetica" w:cs="Helvetica"/>
          <w:b/>
          <w:bCs/>
          <w:color w:val="222222"/>
          <w:kern w:val="0"/>
          <w:sz w:val="21"/>
          <w:szCs w:val="21"/>
          <w:lang w:eastAsia="ru-RU"/>
        </w:rPr>
        <w:t xml:space="preserve"> в потоке со сдвигом скорости</w:t>
      </w:r>
    </w:p>
    <w:p w14:paraId="5B119EB1"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Глава 2. Неустановившиеся пространственные внутренние волны в плоскопараллельном течении с вертикальным сдвигом.</w:t>
      </w:r>
    </w:p>
    <w:p w14:paraId="4E01C4CA"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2.1. Вынужденные колебания границы раздела двухслойной жидкости.</w:t>
      </w:r>
    </w:p>
    <w:p w14:paraId="34E76714"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2.2. Влияние сдвигового течения на волновые возмущения скорости и давления</w:t>
      </w:r>
    </w:p>
    <w:p w14:paraId="2C6A411C"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xml:space="preserve">Глава 3. Развитие трехмерных внутренних волн в непараллельном течении со сдвигом </w:t>
      </w:r>
      <w:proofErr w:type="gramStart"/>
      <w:r w:rsidRPr="00F62A5A">
        <w:rPr>
          <w:rFonts w:ascii="Helvetica" w:eastAsia="Symbol" w:hAnsi="Helvetica" w:cs="Helvetica"/>
          <w:b/>
          <w:bCs/>
          <w:color w:val="222222"/>
          <w:kern w:val="0"/>
          <w:sz w:val="21"/>
          <w:szCs w:val="21"/>
          <w:lang w:eastAsia="ru-RU"/>
        </w:rPr>
        <w:t>скорости .</w:t>
      </w:r>
      <w:proofErr w:type="gramEnd"/>
      <w:r w:rsidRPr="00F62A5A">
        <w:rPr>
          <w:rFonts w:ascii="Helvetica" w:eastAsia="Symbol" w:hAnsi="Helvetica" w:cs="Helvetica"/>
          <w:b/>
          <w:bCs/>
          <w:color w:val="222222"/>
          <w:kern w:val="0"/>
          <w:sz w:val="21"/>
          <w:szCs w:val="21"/>
          <w:lang w:eastAsia="ru-RU"/>
        </w:rPr>
        <w:t xml:space="preserve"> III</w:t>
      </w:r>
    </w:p>
    <w:p w14:paraId="035096A8"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xml:space="preserve">§ 3.1. Общая постановка задачи и методы </w:t>
      </w:r>
      <w:proofErr w:type="gramStart"/>
      <w:r w:rsidRPr="00F62A5A">
        <w:rPr>
          <w:rFonts w:ascii="Helvetica" w:eastAsia="Symbol" w:hAnsi="Helvetica" w:cs="Helvetica"/>
          <w:b/>
          <w:bCs/>
          <w:color w:val="222222"/>
          <w:kern w:val="0"/>
          <w:sz w:val="21"/>
          <w:szCs w:val="21"/>
          <w:lang w:eastAsia="ru-RU"/>
        </w:rPr>
        <w:t>решения .</w:t>
      </w:r>
      <w:proofErr w:type="gramEnd"/>
      <w:r w:rsidRPr="00F62A5A">
        <w:rPr>
          <w:rFonts w:ascii="Helvetica" w:eastAsia="Symbol" w:hAnsi="Helvetica" w:cs="Helvetica"/>
          <w:b/>
          <w:bCs/>
          <w:color w:val="222222"/>
          <w:kern w:val="0"/>
          <w:sz w:val="21"/>
          <w:szCs w:val="21"/>
          <w:lang w:eastAsia="ru-RU"/>
        </w:rPr>
        <w:t xml:space="preserve"> III</w:t>
      </w:r>
    </w:p>
    <w:p w14:paraId="45B06972"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xml:space="preserve">§ 3.2. Влияние </w:t>
      </w:r>
      <w:proofErr w:type="spellStart"/>
      <w:r w:rsidRPr="00F62A5A">
        <w:rPr>
          <w:rFonts w:ascii="Helvetica" w:eastAsia="Symbol" w:hAnsi="Helvetica" w:cs="Helvetica"/>
          <w:b/>
          <w:bCs/>
          <w:color w:val="222222"/>
          <w:kern w:val="0"/>
          <w:sz w:val="21"/>
          <w:szCs w:val="21"/>
          <w:lang w:eastAsia="ru-RU"/>
        </w:rPr>
        <w:t>непараллельности</w:t>
      </w:r>
      <w:proofErr w:type="spellEnd"/>
      <w:r w:rsidRPr="00F62A5A">
        <w:rPr>
          <w:rFonts w:ascii="Helvetica" w:eastAsia="Symbol" w:hAnsi="Helvetica" w:cs="Helvetica"/>
          <w:b/>
          <w:bCs/>
          <w:color w:val="222222"/>
          <w:kern w:val="0"/>
          <w:sz w:val="21"/>
          <w:szCs w:val="21"/>
          <w:lang w:eastAsia="ru-RU"/>
        </w:rPr>
        <w:t xml:space="preserve"> сдвигового течения на характеристики неустановившихся внутренних волн</w:t>
      </w:r>
    </w:p>
    <w:p w14:paraId="1BCA2006" w14:textId="77777777" w:rsidR="00F62A5A" w:rsidRPr="00F62A5A" w:rsidRDefault="00F62A5A" w:rsidP="00F62A5A">
      <w:pPr>
        <w:rPr>
          <w:rFonts w:ascii="Helvetica" w:eastAsia="Symbol" w:hAnsi="Helvetica" w:cs="Helvetica"/>
          <w:b/>
          <w:bCs/>
          <w:color w:val="222222"/>
          <w:kern w:val="0"/>
          <w:sz w:val="21"/>
          <w:szCs w:val="21"/>
          <w:lang w:eastAsia="ru-RU"/>
        </w:rPr>
      </w:pPr>
      <w:r w:rsidRPr="00F62A5A">
        <w:rPr>
          <w:rFonts w:ascii="Helvetica" w:eastAsia="Symbol" w:hAnsi="Helvetica" w:cs="Helvetica"/>
          <w:b/>
          <w:bCs/>
          <w:color w:val="222222"/>
          <w:kern w:val="0"/>
          <w:sz w:val="21"/>
          <w:szCs w:val="21"/>
          <w:lang w:eastAsia="ru-RU"/>
        </w:rPr>
        <w:t>§ 3.3. Изменение направления распространения внутренних волн по глубине в сдвиговом потоке</w:t>
      </w:r>
    </w:p>
    <w:p w14:paraId="77FDBE4B" w14:textId="13DBD64D" w:rsidR="00410372" w:rsidRPr="00F62A5A" w:rsidRDefault="00410372" w:rsidP="00F62A5A"/>
    <w:sectPr w:rsidR="00410372" w:rsidRPr="00F62A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444D0" w14:textId="77777777" w:rsidR="0076568D" w:rsidRDefault="0076568D">
      <w:pPr>
        <w:spacing w:after="0" w:line="240" w:lineRule="auto"/>
      </w:pPr>
      <w:r>
        <w:separator/>
      </w:r>
    </w:p>
  </w:endnote>
  <w:endnote w:type="continuationSeparator" w:id="0">
    <w:p w14:paraId="0161DDC8" w14:textId="77777777" w:rsidR="0076568D" w:rsidRDefault="00765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EC23" w14:textId="77777777" w:rsidR="0076568D" w:rsidRDefault="0076568D"/>
    <w:p w14:paraId="2C5AB742" w14:textId="77777777" w:rsidR="0076568D" w:rsidRDefault="0076568D"/>
    <w:p w14:paraId="2F352FD3" w14:textId="77777777" w:rsidR="0076568D" w:rsidRDefault="0076568D"/>
    <w:p w14:paraId="26788B1E" w14:textId="77777777" w:rsidR="0076568D" w:rsidRDefault="0076568D"/>
    <w:p w14:paraId="797DD317" w14:textId="77777777" w:rsidR="0076568D" w:rsidRDefault="0076568D"/>
    <w:p w14:paraId="6B180759" w14:textId="77777777" w:rsidR="0076568D" w:rsidRDefault="0076568D"/>
    <w:p w14:paraId="13DED40D" w14:textId="77777777" w:rsidR="0076568D" w:rsidRDefault="007656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4E14CE6" wp14:editId="724FECC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47125" w14:textId="77777777" w:rsidR="0076568D" w:rsidRDefault="007656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4E14CE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F47125" w14:textId="77777777" w:rsidR="0076568D" w:rsidRDefault="007656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79ADCB" w14:textId="77777777" w:rsidR="0076568D" w:rsidRDefault="0076568D"/>
    <w:p w14:paraId="650D31FD" w14:textId="77777777" w:rsidR="0076568D" w:rsidRDefault="0076568D"/>
    <w:p w14:paraId="4643B0AB" w14:textId="77777777" w:rsidR="0076568D" w:rsidRDefault="007656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F3C0E65" wp14:editId="3E0133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D2E2E" w14:textId="77777777" w:rsidR="0076568D" w:rsidRDefault="0076568D"/>
                          <w:p w14:paraId="0E0161AC" w14:textId="77777777" w:rsidR="0076568D" w:rsidRDefault="007656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3C0E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9D2E2E" w14:textId="77777777" w:rsidR="0076568D" w:rsidRDefault="0076568D"/>
                    <w:p w14:paraId="0E0161AC" w14:textId="77777777" w:rsidR="0076568D" w:rsidRDefault="007656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DDD7055" w14:textId="77777777" w:rsidR="0076568D" w:rsidRDefault="0076568D"/>
    <w:p w14:paraId="232B290C" w14:textId="77777777" w:rsidR="0076568D" w:rsidRDefault="0076568D">
      <w:pPr>
        <w:rPr>
          <w:sz w:val="2"/>
          <w:szCs w:val="2"/>
        </w:rPr>
      </w:pPr>
    </w:p>
    <w:p w14:paraId="49D285BA" w14:textId="77777777" w:rsidR="0076568D" w:rsidRDefault="0076568D"/>
    <w:p w14:paraId="2C611EA4" w14:textId="77777777" w:rsidR="0076568D" w:rsidRDefault="0076568D">
      <w:pPr>
        <w:spacing w:after="0" w:line="240" w:lineRule="auto"/>
      </w:pPr>
    </w:p>
  </w:footnote>
  <w:footnote w:type="continuationSeparator" w:id="0">
    <w:p w14:paraId="1AC1B9DC" w14:textId="77777777" w:rsidR="0076568D" w:rsidRDefault="00765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8D"/>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138558</TotalTime>
  <Pages>1</Pages>
  <Words>200</Words>
  <Characters>1141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3674</cp:revision>
  <cp:lastPrinted>2009-02-06T05:36:00Z</cp:lastPrinted>
  <dcterms:created xsi:type="dcterms:W3CDTF">2024-01-07T13:43:00Z</dcterms:created>
  <dcterms:modified xsi:type="dcterms:W3CDTF">2025-07-22T09:50:00Z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