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07260" w:rsidRDefault="00507260" w:rsidP="00507260">
      <w:pPr>
        <w:widowControl w:val="0"/>
        <w:autoSpaceDE w:val="0"/>
        <w:autoSpaceDN w:val="0"/>
        <w:adjustRightInd w:val="0"/>
        <w:jc w:val="center"/>
        <w:rPr>
          <w:b/>
          <w:sz w:val="28"/>
          <w:szCs w:val="28"/>
          <w:lang w:val="en-US"/>
        </w:rPr>
      </w:pPr>
      <w:bookmarkStart w:id="0" w:name="_Hlt159839706"/>
      <w:bookmarkEnd w:id="0"/>
    </w:p>
    <w:p w:rsidR="00507260" w:rsidRPr="000253D4" w:rsidRDefault="00507260" w:rsidP="00507260">
      <w:pPr>
        <w:widowControl w:val="0"/>
        <w:autoSpaceDE w:val="0"/>
        <w:autoSpaceDN w:val="0"/>
        <w:adjustRightInd w:val="0"/>
        <w:jc w:val="center"/>
        <w:rPr>
          <w:b/>
          <w:sz w:val="28"/>
          <w:szCs w:val="28"/>
        </w:rPr>
      </w:pPr>
      <w:r w:rsidRPr="000253D4">
        <w:rPr>
          <w:b/>
          <w:sz w:val="28"/>
          <w:szCs w:val="28"/>
          <w:lang w:val="uk-UA"/>
        </w:rPr>
        <w:t xml:space="preserve">ЛЬВІВСЬКИЙ НАЦІОНАЛЬНИЙ МЕДИЧНИЙ </w:t>
      </w:r>
      <w:r>
        <w:rPr>
          <w:b/>
          <w:sz w:val="28"/>
          <w:szCs w:val="28"/>
          <w:lang w:val="uk-UA"/>
        </w:rPr>
        <w:t>У</w:t>
      </w:r>
      <w:r w:rsidRPr="000253D4">
        <w:rPr>
          <w:b/>
          <w:sz w:val="28"/>
          <w:szCs w:val="28"/>
          <w:lang w:val="uk-UA"/>
        </w:rPr>
        <w:t>НІВЕРСИТЕТ ІМЕНІ ДАНИЛА ГАЛИЦЬКОГО</w:t>
      </w:r>
    </w:p>
    <w:p w:rsidR="00507260" w:rsidRPr="000253D4" w:rsidRDefault="00507260" w:rsidP="00507260">
      <w:pPr>
        <w:widowControl w:val="0"/>
        <w:autoSpaceDE w:val="0"/>
        <w:autoSpaceDN w:val="0"/>
        <w:adjustRightInd w:val="0"/>
        <w:jc w:val="center"/>
        <w:rPr>
          <w:b/>
          <w:sz w:val="28"/>
          <w:szCs w:val="28"/>
        </w:rPr>
      </w:pPr>
    </w:p>
    <w:p w:rsidR="00507260" w:rsidRPr="000253D4" w:rsidRDefault="00507260" w:rsidP="00507260">
      <w:pPr>
        <w:widowControl w:val="0"/>
        <w:autoSpaceDE w:val="0"/>
        <w:autoSpaceDN w:val="0"/>
        <w:adjustRightInd w:val="0"/>
        <w:jc w:val="center"/>
        <w:rPr>
          <w:sz w:val="28"/>
          <w:szCs w:val="28"/>
        </w:rPr>
      </w:pPr>
    </w:p>
    <w:p w:rsidR="00507260" w:rsidRPr="000253D4" w:rsidRDefault="00507260" w:rsidP="00507260">
      <w:pPr>
        <w:widowControl w:val="0"/>
        <w:autoSpaceDE w:val="0"/>
        <w:autoSpaceDN w:val="0"/>
        <w:adjustRightInd w:val="0"/>
        <w:jc w:val="center"/>
        <w:rPr>
          <w:b/>
          <w:sz w:val="28"/>
          <w:szCs w:val="28"/>
        </w:rPr>
      </w:pPr>
    </w:p>
    <w:p w:rsidR="00507260" w:rsidRPr="00080087" w:rsidRDefault="00507260" w:rsidP="00507260">
      <w:pPr>
        <w:widowControl w:val="0"/>
        <w:autoSpaceDE w:val="0"/>
        <w:autoSpaceDN w:val="0"/>
        <w:adjustRightInd w:val="0"/>
        <w:jc w:val="right"/>
        <w:rPr>
          <w:sz w:val="28"/>
          <w:szCs w:val="28"/>
        </w:rPr>
      </w:pPr>
      <w:r w:rsidRPr="00080087">
        <w:rPr>
          <w:sz w:val="28"/>
          <w:szCs w:val="28"/>
          <w:lang w:val="uk-UA"/>
        </w:rPr>
        <w:t>На правах рукопису</w:t>
      </w:r>
    </w:p>
    <w:p w:rsidR="00507260" w:rsidRPr="000253D4" w:rsidRDefault="00507260" w:rsidP="00507260">
      <w:pPr>
        <w:widowControl w:val="0"/>
        <w:autoSpaceDE w:val="0"/>
        <w:autoSpaceDN w:val="0"/>
        <w:adjustRightInd w:val="0"/>
        <w:jc w:val="right"/>
        <w:rPr>
          <w:sz w:val="28"/>
          <w:szCs w:val="28"/>
        </w:rPr>
      </w:pPr>
    </w:p>
    <w:p w:rsidR="00507260" w:rsidRPr="00507260" w:rsidRDefault="00507260" w:rsidP="00507260">
      <w:pPr>
        <w:widowControl w:val="0"/>
        <w:autoSpaceDE w:val="0"/>
        <w:autoSpaceDN w:val="0"/>
        <w:adjustRightInd w:val="0"/>
        <w:jc w:val="right"/>
        <w:rPr>
          <w:sz w:val="28"/>
          <w:szCs w:val="28"/>
        </w:rPr>
      </w:pPr>
    </w:p>
    <w:p w:rsidR="00507260" w:rsidRPr="00507260" w:rsidRDefault="00507260" w:rsidP="00507260">
      <w:pPr>
        <w:widowControl w:val="0"/>
        <w:autoSpaceDE w:val="0"/>
        <w:autoSpaceDN w:val="0"/>
        <w:adjustRightInd w:val="0"/>
        <w:jc w:val="right"/>
        <w:rPr>
          <w:sz w:val="28"/>
          <w:szCs w:val="28"/>
        </w:rPr>
      </w:pPr>
    </w:p>
    <w:p w:rsidR="00507260" w:rsidRPr="000253D4" w:rsidRDefault="00507260" w:rsidP="00507260">
      <w:pPr>
        <w:widowControl w:val="0"/>
        <w:autoSpaceDE w:val="0"/>
        <w:autoSpaceDN w:val="0"/>
        <w:adjustRightInd w:val="0"/>
        <w:jc w:val="right"/>
        <w:rPr>
          <w:sz w:val="28"/>
          <w:szCs w:val="28"/>
        </w:rPr>
      </w:pPr>
    </w:p>
    <w:p w:rsidR="00507260" w:rsidRDefault="00507260" w:rsidP="00507260">
      <w:pPr>
        <w:widowControl w:val="0"/>
        <w:autoSpaceDE w:val="0"/>
        <w:autoSpaceDN w:val="0"/>
        <w:adjustRightInd w:val="0"/>
        <w:jc w:val="center"/>
        <w:rPr>
          <w:b/>
          <w:sz w:val="28"/>
          <w:szCs w:val="28"/>
          <w:lang w:val="uk-UA"/>
        </w:rPr>
      </w:pPr>
      <w:r w:rsidRPr="000253D4">
        <w:rPr>
          <w:b/>
          <w:sz w:val="28"/>
          <w:szCs w:val="28"/>
          <w:lang w:val="uk-UA"/>
        </w:rPr>
        <w:t>САДЛЯК ОКСАНА ВОЛОДИМИРІВНА</w:t>
      </w:r>
    </w:p>
    <w:p w:rsidR="00507260" w:rsidRDefault="00507260" w:rsidP="00507260">
      <w:pPr>
        <w:widowControl w:val="0"/>
        <w:autoSpaceDE w:val="0"/>
        <w:autoSpaceDN w:val="0"/>
        <w:adjustRightInd w:val="0"/>
        <w:jc w:val="center"/>
        <w:rPr>
          <w:b/>
          <w:sz w:val="28"/>
          <w:szCs w:val="28"/>
          <w:lang w:val="uk-UA"/>
        </w:rPr>
      </w:pPr>
    </w:p>
    <w:p w:rsidR="00E7552F" w:rsidRDefault="00E7552F" w:rsidP="00507260">
      <w:pPr>
        <w:widowControl w:val="0"/>
        <w:autoSpaceDE w:val="0"/>
        <w:autoSpaceDN w:val="0"/>
        <w:adjustRightInd w:val="0"/>
        <w:jc w:val="center"/>
        <w:rPr>
          <w:b/>
          <w:sz w:val="28"/>
          <w:szCs w:val="28"/>
          <w:lang w:val="uk-UA"/>
        </w:rPr>
      </w:pPr>
      <w:bookmarkStart w:id="1" w:name="_GoBack"/>
      <w:bookmarkEnd w:id="1"/>
    </w:p>
    <w:p w:rsidR="00507260" w:rsidRDefault="00507260" w:rsidP="00507260">
      <w:pPr>
        <w:widowControl w:val="0"/>
        <w:autoSpaceDE w:val="0"/>
        <w:autoSpaceDN w:val="0"/>
        <w:adjustRightInd w:val="0"/>
        <w:jc w:val="center"/>
        <w:rPr>
          <w:b/>
          <w:sz w:val="28"/>
          <w:szCs w:val="28"/>
          <w:lang w:val="uk-UA"/>
        </w:rPr>
      </w:pPr>
    </w:p>
    <w:p w:rsidR="00507260" w:rsidRDefault="00507260" w:rsidP="00507260">
      <w:pPr>
        <w:widowControl w:val="0"/>
        <w:autoSpaceDE w:val="0"/>
        <w:autoSpaceDN w:val="0"/>
        <w:adjustRightInd w:val="0"/>
        <w:jc w:val="center"/>
        <w:rPr>
          <w:b/>
          <w:sz w:val="28"/>
          <w:szCs w:val="28"/>
          <w:lang w:val="uk-UA"/>
        </w:rPr>
      </w:pPr>
    </w:p>
    <w:p w:rsidR="00507260" w:rsidRDefault="00507260" w:rsidP="00507260">
      <w:pPr>
        <w:widowControl w:val="0"/>
        <w:autoSpaceDE w:val="0"/>
        <w:autoSpaceDN w:val="0"/>
        <w:adjustRightInd w:val="0"/>
        <w:jc w:val="center"/>
        <w:rPr>
          <w:b/>
          <w:sz w:val="28"/>
          <w:szCs w:val="28"/>
          <w:lang w:val="uk-UA"/>
        </w:rPr>
      </w:pPr>
    </w:p>
    <w:p w:rsidR="00507260" w:rsidRPr="006E6D62" w:rsidRDefault="00507260" w:rsidP="00507260">
      <w:pPr>
        <w:widowControl w:val="0"/>
        <w:autoSpaceDE w:val="0"/>
        <w:autoSpaceDN w:val="0"/>
        <w:adjustRightInd w:val="0"/>
        <w:jc w:val="center"/>
        <w:rPr>
          <w:b/>
          <w:sz w:val="28"/>
          <w:szCs w:val="28"/>
          <w:lang w:val="uk-UA"/>
        </w:rPr>
      </w:pPr>
    </w:p>
    <w:p w:rsidR="00507260" w:rsidRPr="00507260" w:rsidRDefault="00507260" w:rsidP="00507260">
      <w:pPr>
        <w:pStyle w:val="BodyText25"/>
        <w:ind w:left="2160"/>
        <w:jc w:val="center"/>
      </w:pPr>
      <w:r>
        <w:rPr>
          <w:szCs w:val="28"/>
        </w:rPr>
        <w:t xml:space="preserve">УДК </w:t>
      </w:r>
      <w:r>
        <w:t>616-056.3-039.54-036.12</w:t>
      </w:r>
      <w:r w:rsidRPr="00507260">
        <w:t>: 616</w:t>
      </w:r>
      <w:r>
        <w:t>.155</w:t>
      </w:r>
      <w:r w:rsidRPr="00507260">
        <w:t xml:space="preserve"> 32]-085</w:t>
      </w:r>
      <w:r>
        <w:t>.</w:t>
      </w:r>
      <w:r w:rsidRPr="00507260">
        <w:t>274-</w:t>
      </w:r>
    </w:p>
    <w:p w:rsidR="00507260" w:rsidRDefault="00507260" w:rsidP="00507260">
      <w:pPr>
        <w:widowControl w:val="0"/>
        <w:autoSpaceDE w:val="0"/>
        <w:autoSpaceDN w:val="0"/>
        <w:adjustRightInd w:val="0"/>
        <w:jc w:val="right"/>
        <w:rPr>
          <w:sz w:val="28"/>
          <w:szCs w:val="28"/>
          <w:lang w:val="uk-UA"/>
        </w:rPr>
      </w:pPr>
    </w:p>
    <w:p w:rsidR="00507260" w:rsidRDefault="00507260" w:rsidP="00507260">
      <w:pPr>
        <w:widowControl w:val="0"/>
        <w:autoSpaceDE w:val="0"/>
        <w:autoSpaceDN w:val="0"/>
        <w:adjustRightInd w:val="0"/>
        <w:jc w:val="right"/>
        <w:rPr>
          <w:sz w:val="28"/>
          <w:szCs w:val="28"/>
          <w:lang w:val="uk-UA"/>
        </w:rPr>
      </w:pPr>
    </w:p>
    <w:p w:rsidR="00507260" w:rsidRPr="00507260" w:rsidRDefault="00507260" w:rsidP="00507260">
      <w:pPr>
        <w:widowControl w:val="0"/>
        <w:autoSpaceDE w:val="0"/>
        <w:autoSpaceDN w:val="0"/>
        <w:adjustRightInd w:val="0"/>
        <w:jc w:val="center"/>
        <w:rPr>
          <w:b/>
          <w:sz w:val="28"/>
          <w:szCs w:val="28"/>
          <w:lang w:val="uk-UA"/>
        </w:rPr>
      </w:pPr>
      <w:r w:rsidRPr="006E6D62">
        <w:rPr>
          <w:b/>
          <w:sz w:val="28"/>
          <w:szCs w:val="28"/>
          <w:lang w:val="uk-UA"/>
        </w:rPr>
        <w:t xml:space="preserve">ЛІМФОЦИТОПОСЕРЕДКОВАНІ МЕХАНІЗМИ ЗА УМОВ ХРОНІЧНОЇ ГІПЕРІМУНОКОМПЛЕКСЕМІЇ ТА ВПЛИВ </w:t>
      </w:r>
    </w:p>
    <w:p w:rsidR="00507260" w:rsidRPr="00235A52" w:rsidRDefault="00507260" w:rsidP="00507260">
      <w:pPr>
        <w:widowControl w:val="0"/>
        <w:autoSpaceDE w:val="0"/>
        <w:autoSpaceDN w:val="0"/>
        <w:adjustRightInd w:val="0"/>
        <w:jc w:val="center"/>
        <w:rPr>
          <w:b/>
          <w:sz w:val="28"/>
          <w:szCs w:val="28"/>
        </w:rPr>
      </w:pPr>
      <w:r>
        <w:rPr>
          <w:b/>
          <w:sz w:val="28"/>
          <w:szCs w:val="28"/>
          <w:lang w:val="uk-UA"/>
        </w:rPr>
        <w:t>НА НИХ КОРВІТИНУ В ЕКСПЕРИМЕНТІ</w:t>
      </w:r>
    </w:p>
    <w:p w:rsidR="00507260" w:rsidRPr="00875DCC" w:rsidRDefault="00507260" w:rsidP="00507260">
      <w:pPr>
        <w:widowControl w:val="0"/>
        <w:autoSpaceDE w:val="0"/>
        <w:autoSpaceDN w:val="0"/>
        <w:adjustRightInd w:val="0"/>
        <w:jc w:val="center"/>
        <w:rPr>
          <w:b/>
          <w:sz w:val="28"/>
          <w:szCs w:val="28"/>
        </w:rPr>
      </w:pPr>
    </w:p>
    <w:p w:rsidR="00507260" w:rsidRPr="00875DCC" w:rsidRDefault="00507260" w:rsidP="00507260">
      <w:pPr>
        <w:widowControl w:val="0"/>
        <w:autoSpaceDE w:val="0"/>
        <w:autoSpaceDN w:val="0"/>
        <w:adjustRightInd w:val="0"/>
        <w:jc w:val="center"/>
        <w:rPr>
          <w:b/>
          <w:sz w:val="28"/>
          <w:szCs w:val="28"/>
        </w:rPr>
      </w:pPr>
    </w:p>
    <w:p w:rsidR="00507260" w:rsidRDefault="00507260" w:rsidP="00507260">
      <w:pPr>
        <w:widowControl w:val="0"/>
        <w:autoSpaceDE w:val="0"/>
        <w:autoSpaceDN w:val="0"/>
        <w:adjustRightInd w:val="0"/>
        <w:jc w:val="center"/>
        <w:rPr>
          <w:sz w:val="28"/>
          <w:szCs w:val="28"/>
          <w:lang w:val="uk-UA"/>
        </w:rPr>
      </w:pPr>
      <w:r>
        <w:rPr>
          <w:sz w:val="28"/>
          <w:szCs w:val="28"/>
          <w:lang w:val="uk-UA"/>
        </w:rPr>
        <w:t>14.03.04 – патологічна фізіологія</w:t>
      </w:r>
    </w:p>
    <w:p w:rsidR="00507260" w:rsidRDefault="00507260" w:rsidP="00507260">
      <w:pPr>
        <w:widowControl w:val="0"/>
        <w:autoSpaceDE w:val="0"/>
        <w:autoSpaceDN w:val="0"/>
        <w:adjustRightInd w:val="0"/>
        <w:jc w:val="center"/>
        <w:rPr>
          <w:sz w:val="28"/>
          <w:szCs w:val="28"/>
        </w:rPr>
      </w:pPr>
    </w:p>
    <w:p w:rsidR="00507260" w:rsidRDefault="00507260" w:rsidP="00507260">
      <w:pPr>
        <w:widowControl w:val="0"/>
        <w:autoSpaceDE w:val="0"/>
        <w:autoSpaceDN w:val="0"/>
        <w:adjustRightInd w:val="0"/>
        <w:jc w:val="center"/>
        <w:rPr>
          <w:sz w:val="28"/>
          <w:szCs w:val="28"/>
          <w:lang w:val="uk-UA"/>
        </w:rPr>
      </w:pPr>
      <w:r>
        <w:rPr>
          <w:sz w:val="28"/>
          <w:szCs w:val="28"/>
          <w:lang w:val="uk-UA"/>
        </w:rPr>
        <w:t>Дисертація</w:t>
      </w:r>
    </w:p>
    <w:p w:rsidR="00507260" w:rsidRDefault="00507260" w:rsidP="00507260">
      <w:pPr>
        <w:widowControl w:val="0"/>
        <w:autoSpaceDE w:val="0"/>
        <w:autoSpaceDN w:val="0"/>
        <w:adjustRightInd w:val="0"/>
        <w:jc w:val="center"/>
        <w:rPr>
          <w:sz w:val="28"/>
          <w:szCs w:val="28"/>
          <w:lang w:val="uk-UA"/>
        </w:rPr>
      </w:pPr>
    </w:p>
    <w:p w:rsidR="00507260" w:rsidRDefault="00507260" w:rsidP="00507260">
      <w:pPr>
        <w:widowControl w:val="0"/>
        <w:autoSpaceDE w:val="0"/>
        <w:autoSpaceDN w:val="0"/>
        <w:adjustRightInd w:val="0"/>
        <w:jc w:val="center"/>
        <w:rPr>
          <w:sz w:val="28"/>
          <w:szCs w:val="28"/>
        </w:rPr>
      </w:pPr>
    </w:p>
    <w:p w:rsidR="00507260" w:rsidRDefault="00507260" w:rsidP="00507260">
      <w:pPr>
        <w:widowControl w:val="0"/>
        <w:autoSpaceDE w:val="0"/>
        <w:autoSpaceDN w:val="0"/>
        <w:adjustRightInd w:val="0"/>
        <w:jc w:val="center"/>
        <w:rPr>
          <w:sz w:val="28"/>
          <w:szCs w:val="28"/>
          <w:lang w:val="uk-UA"/>
        </w:rPr>
      </w:pPr>
      <w:r>
        <w:rPr>
          <w:sz w:val="28"/>
          <w:szCs w:val="28"/>
          <w:lang w:val="uk-UA"/>
        </w:rPr>
        <w:t xml:space="preserve">на здобуття наукового ступеня </w:t>
      </w:r>
    </w:p>
    <w:p w:rsidR="00507260" w:rsidRDefault="00507260" w:rsidP="00507260">
      <w:pPr>
        <w:widowControl w:val="0"/>
        <w:autoSpaceDE w:val="0"/>
        <w:autoSpaceDN w:val="0"/>
        <w:adjustRightInd w:val="0"/>
        <w:jc w:val="center"/>
        <w:rPr>
          <w:sz w:val="28"/>
          <w:szCs w:val="28"/>
          <w:lang w:val="uk-UA"/>
        </w:rPr>
      </w:pPr>
      <w:r>
        <w:rPr>
          <w:sz w:val="28"/>
          <w:szCs w:val="28"/>
          <w:lang w:val="uk-UA"/>
        </w:rPr>
        <w:t>кандидата медичних наук</w:t>
      </w:r>
    </w:p>
    <w:p w:rsidR="00507260" w:rsidRDefault="00507260" w:rsidP="00507260">
      <w:pPr>
        <w:widowControl w:val="0"/>
        <w:autoSpaceDE w:val="0"/>
        <w:autoSpaceDN w:val="0"/>
        <w:adjustRightInd w:val="0"/>
        <w:jc w:val="center"/>
        <w:rPr>
          <w:sz w:val="28"/>
          <w:szCs w:val="28"/>
          <w:lang w:val="uk-UA"/>
        </w:rPr>
      </w:pPr>
    </w:p>
    <w:p w:rsidR="00507260" w:rsidRDefault="00507260" w:rsidP="00507260">
      <w:pPr>
        <w:widowControl w:val="0"/>
        <w:autoSpaceDE w:val="0"/>
        <w:autoSpaceDN w:val="0"/>
        <w:adjustRightInd w:val="0"/>
        <w:jc w:val="center"/>
        <w:rPr>
          <w:sz w:val="28"/>
          <w:szCs w:val="28"/>
          <w:lang w:val="uk-UA"/>
        </w:rPr>
      </w:pPr>
    </w:p>
    <w:p w:rsidR="00507260" w:rsidRDefault="00507260" w:rsidP="00507260">
      <w:pPr>
        <w:widowControl w:val="0"/>
        <w:autoSpaceDE w:val="0"/>
        <w:autoSpaceDN w:val="0"/>
        <w:adjustRightInd w:val="0"/>
        <w:jc w:val="center"/>
        <w:rPr>
          <w:sz w:val="28"/>
          <w:szCs w:val="28"/>
          <w:lang w:val="uk-UA"/>
        </w:rPr>
      </w:pPr>
    </w:p>
    <w:p w:rsidR="00507260" w:rsidRDefault="00507260" w:rsidP="00507260">
      <w:pPr>
        <w:widowControl w:val="0"/>
        <w:autoSpaceDE w:val="0"/>
        <w:autoSpaceDN w:val="0"/>
        <w:adjustRightInd w:val="0"/>
        <w:jc w:val="center"/>
        <w:rPr>
          <w:sz w:val="28"/>
          <w:szCs w:val="28"/>
          <w:lang w:val="uk-UA"/>
        </w:rPr>
      </w:pPr>
    </w:p>
    <w:p w:rsidR="00507260" w:rsidRPr="00BC13CD" w:rsidRDefault="00507260" w:rsidP="00507260">
      <w:pPr>
        <w:widowControl w:val="0"/>
        <w:autoSpaceDE w:val="0"/>
        <w:autoSpaceDN w:val="0"/>
        <w:adjustRightInd w:val="0"/>
        <w:jc w:val="center"/>
        <w:rPr>
          <w:sz w:val="28"/>
          <w:szCs w:val="28"/>
          <w:lang w:val="uk-UA"/>
        </w:rPr>
      </w:pPr>
    </w:p>
    <w:p w:rsidR="00507260" w:rsidRDefault="00507260" w:rsidP="00507260">
      <w:pPr>
        <w:widowControl w:val="0"/>
        <w:autoSpaceDE w:val="0"/>
        <w:autoSpaceDN w:val="0"/>
        <w:adjustRightInd w:val="0"/>
        <w:jc w:val="right"/>
        <w:rPr>
          <w:sz w:val="28"/>
          <w:szCs w:val="28"/>
          <w:lang w:val="uk-UA"/>
        </w:rPr>
      </w:pPr>
      <w:r>
        <w:rPr>
          <w:sz w:val="28"/>
          <w:szCs w:val="28"/>
          <w:lang w:val="uk-UA"/>
        </w:rPr>
        <w:lastRenderedPageBreak/>
        <w:t xml:space="preserve">Науковий керівник </w:t>
      </w:r>
    </w:p>
    <w:p w:rsidR="00507260" w:rsidRDefault="00507260" w:rsidP="00507260">
      <w:pPr>
        <w:widowControl w:val="0"/>
        <w:autoSpaceDE w:val="0"/>
        <w:autoSpaceDN w:val="0"/>
        <w:adjustRightInd w:val="0"/>
        <w:jc w:val="right"/>
        <w:rPr>
          <w:sz w:val="28"/>
          <w:szCs w:val="28"/>
          <w:lang w:val="uk-UA"/>
        </w:rPr>
      </w:pPr>
      <w:r>
        <w:rPr>
          <w:sz w:val="28"/>
          <w:szCs w:val="28"/>
          <w:lang w:val="uk-UA"/>
        </w:rPr>
        <w:t xml:space="preserve">доктор медичних наук, професор </w:t>
      </w:r>
    </w:p>
    <w:p w:rsidR="00507260" w:rsidRDefault="00507260" w:rsidP="00507260">
      <w:pPr>
        <w:widowControl w:val="0"/>
        <w:autoSpaceDE w:val="0"/>
        <w:autoSpaceDN w:val="0"/>
        <w:adjustRightInd w:val="0"/>
        <w:jc w:val="right"/>
        <w:rPr>
          <w:sz w:val="28"/>
          <w:szCs w:val="28"/>
          <w:lang w:val="uk-UA"/>
        </w:rPr>
      </w:pPr>
      <w:r>
        <w:rPr>
          <w:sz w:val="28"/>
          <w:szCs w:val="28"/>
          <w:lang w:val="uk-UA"/>
        </w:rPr>
        <w:t>Чоп'як Валентина Володимирівна</w:t>
      </w:r>
    </w:p>
    <w:p w:rsidR="00507260" w:rsidRDefault="00507260" w:rsidP="00507260">
      <w:pPr>
        <w:widowControl w:val="0"/>
        <w:autoSpaceDE w:val="0"/>
        <w:autoSpaceDN w:val="0"/>
        <w:adjustRightInd w:val="0"/>
        <w:jc w:val="right"/>
        <w:rPr>
          <w:sz w:val="28"/>
          <w:szCs w:val="28"/>
          <w:lang w:val="uk-UA"/>
        </w:rPr>
      </w:pPr>
    </w:p>
    <w:p w:rsidR="00507260" w:rsidRDefault="00507260" w:rsidP="00507260">
      <w:pPr>
        <w:widowControl w:val="0"/>
        <w:autoSpaceDE w:val="0"/>
        <w:autoSpaceDN w:val="0"/>
        <w:adjustRightInd w:val="0"/>
        <w:jc w:val="right"/>
        <w:rPr>
          <w:sz w:val="28"/>
          <w:szCs w:val="28"/>
          <w:lang w:val="uk-UA"/>
        </w:rPr>
      </w:pPr>
    </w:p>
    <w:p w:rsidR="00507260" w:rsidRDefault="00507260" w:rsidP="00507260">
      <w:pPr>
        <w:widowControl w:val="0"/>
        <w:autoSpaceDE w:val="0"/>
        <w:autoSpaceDN w:val="0"/>
        <w:adjustRightInd w:val="0"/>
        <w:jc w:val="right"/>
        <w:rPr>
          <w:sz w:val="28"/>
          <w:szCs w:val="28"/>
          <w:lang w:val="uk-UA"/>
        </w:rPr>
      </w:pPr>
    </w:p>
    <w:p w:rsidR="00507260" w:rsidRPr="00507260" w:rsidRDefault="00507260" w:rsidP="00507260">
      <w:pPr>
        <w:widowControl w:val="0"/>
        <w:autoSpaceDE w:val="0"/>
        <w:autoSpaceDN w:val="0"/>
        <w:adjustRightInd w:val="0"/>
        <w:jc w:val="right"/>
        <w:rPr>
          <w:sz w:val="28"/>
          <w:szCs w:val="28"/>
        </w:rPr>
      </w:pPr>
    </w:p>
    <w:p w:rsidR="00507260" w:rsidRPr="00507260" w:rsidRDefault="00507260" w:rsidP="00507260">
      <w:pPr>
        <w:widowControl w:val="0"/>
        <w:autoSpaceDE w:val="0"/>
        <w:autoSpaceDN w:val="0"/>
        <w:adjustRightInd w:val="0"/>
        <w:jc w:val="right"/>
        <w:rPr>
          <w:sz w:val="28"/>
          <w:szCs w:val="28"/>
        </w:rPr>
      </w:pPr>
    </w:p>
    <w:p w:rsidR="00507260" w:rsidRPr="00BC13CD" w:rsidRDefault="00507260" w:rsidP="00507260">
      <w:pPr>
        <w:widowControl w:val="0"/>
        <w:autoSpaceDE w:val="0"/>
        <w:autoSpaceDN w:val="0"/>
        <w:adjustRightInd w:val="0"/>
        <w:jc w:val="right"/>
        <w:rPr>
          <w:sz w:val="28"/>
          <w:szCs w:val="28"/>
          <w:lang w:val="uk-UA"/>
        </w:rPr>
      </w:pPr>
    </w:p>
    <w:p w:rsidR="00507260" w:rsidRPr="00C6124A" w:rsidRDefault="00507260" w:rsidP="00507260">
      <w:pPr>
        <w:widowControl w:val="0"/>
        <w:autoSpaceDE w:val="0"/>
        <w:autoSpaceDN w:val="0"/>
        <w:adjustRightInd w:val="0"/>
        <w:jc w:val="center"/>
        <w:rPr>
          <w:sz w:val="28"/>
          <w:szCs w:val="28"/>
        </w:rPr>
      </w:pPr>
      <w:r>
        <w:rPr>
          <w:sz w:val="28"/>
          <w:szCs w:val="28"/>
          <w:lang w:val="uk-UA"/>
        </w:rPr>
        <w:t>Львів – 200</w:t>
      </w:r>
      <w:r w:rsidRPr="00C6124A">
        <w:rPr>
          <w:sz w:val="28"/>
          <w:szCs w:val="28"/>
        </w:rPr>
        <w:t>8</w:t>
      </w:r>
    </w:p>
    <w:p w:rsidR="00507260" w:rsidRPr="00C6124A" w:rsidRDefault="00507260" w:rsidP="00507260">
      <w:pPr>
        <w:rPr>
          <w:sz w:val="28"/>
          <w:szCs w:val="28"/>
        </w:rPr>
      </w:pPr>
    </w:p>
    <w:p w:rsidR="00507260" w:rsidRDefault="00507260" w:rsidP="00507260">
      <w:pPr>
        <w:spacing w:line="360" w:lineRule="auto"/>
        <w:jc w:val="center"/>
        <w:rPr>
          <w:b/>
          <w:sz w:val="32"/>
          <w:szCs w:val="32"/>
          <w:lang w:val="uk-UA"/>
        </w:rPr>
      </w:pPr>
      <w:r>
        <w:rPr>
          <w:b/>
          <w:sz w:val="32"/>
          <w:szCs w:val="32"/>
          <w:lang w:val="uk-UA"/>
        </w:rPr>
        <w:t>ЗМІСТ</w:t>
      </w:r>
    </w:p>
    <w:p w:rsidR="00507260" w:rsidRDefault="00507260" w:rsidP="00507260">
      <w:pPr>
        <w:spacing w:line="360" w:lineRule="auto"/>
        <w:jc w:val="both"/>
        <w:rPr>
          <w:b/>
          <w:sz w:val="28"/>
          <w:szCs w:val="28"/>
          <w:lang w:val="uk-UA"/>
        </w:rPr>
      </w:pPr>
      <w:r>
        <w:rPr>
          <w:b/>
          <w:sz w:val="28"/>
          <w:szCs w:val="28"/>
          <w:lang w:val="uk-UA"/>
        </w:rPr>
        <w:t>ПЕРЕЛІК УМОВНИХ ПОЗНАЧЕНЬ, СИМВОЛІВ, ОДИНИЦЬ, СКОРОЧЕНЬ І ТЕРМІНІВ……………………………………………………5</w:t>
      </w:r>
    </w:p>
    <w:p w:rsidR="00507260" w:rsidRDefault="00507260" w:rsidP="00507260">
      <w:pPr>
        <w:spacing w:line="360" w:lineRule="auto"/>
        <w:jc w:val="both"/>
        <w:rPr>
          <w:b/>
          <w:sz w:val="28"/>
          <w:szCs w:val="28"/>
          <w:lang w:val="uk-UA"/>
        </w:rPr>
      </w:pPr>
      <w:r>
        <w:rPr>
          <w:b/>
          <w:sz w:val="28"/>
          <w:szCs w:val="28"/>
          <w:lang w:val="uk-UA"/>
        </w:rPr>
        <w:t>ВСТУП ………………………………………………………………………......8</w:t>
      </w:r>
    </w:p>
    <w:p w:rsidR="00507260" w:rsidRPr="00045F07" w:rsidRDefault="00507260" w:rsidP="00507260">
      <w:pPr>
        <w:spacing w:line="360" w:lineRule="auto"/>
        <w:jc w:val="both"/>
        <w:rPr>
          <w:b/>
          <w:sz w:val="28"/>
          <w:szCs w:val="28"/>
          <w:lang w:val="uk-UA"/>
        </w:rPr>
      </w:pPr>
      <w:r>
        <w:rPr>
          <w:b/>
          <w:sz w:val="28"/>
          <w:szCs w:val="28"/>
          <w:lang w:val="uk-UA"/>
        </w:rPr>
        <w:t>РОЗДІЛ І. ОГЛЯД ЛІТЕРАТУРИ ……………………………………...........15</w:t>
      </w:r>
    </w:p>
    <w:p w:rsidR="00507260" w:rsidRPr="007A0D09" w:rsidRDefault="00507260" w:rsidP="00507260">
      <w:pPr>
        <w:spacing w:line="360" w:lineRule="auto"/>
        <w:jc w:val="both"/>
        <w:rPr>
          <w:b/>
          <w:sz w:val="28"/>
          <w:szCs w:val="28"/>
          <w:lang w:val="uk-UA"/>
        </w:rPr>
      </w:pPr>
      <w:r w:rsidRPr="007A0D09">
        <w:rPr>
          <w:b/>
          <w:sz w:val="28"/>
          <w:szCs w:val="28"/>
          <w:lang w:val="uk-UA"/>
        </w:rPr>
        <w:t>НАУКОВІ ВІДОМОСТІ ПРО ОСН</w:t>
      </w:r>
      <w:r>
        <w:rPr>
          <w:b/>
          <w:sz w:val="28"/>
          <w:szCs w:val="28"/>
          <w:lang w:val="uk-UA"/>
        </w:rPr>
        <w:t>ОВНІ ЛАНКИ ПАТОГЕНЕЗУ ХРОНІЧНОЇ ГІПЕРІМУНОКОМПЛЕКСЕМІЇ</w:t>
      </w:r>
      <w:r w:rsidRPr="007A0D09">
        <w:rPr>
          <w:b/>
          <w:sz w:val="28"/>
          <w:szCs w:val="28"/>
          <w:lang w:val="uk-UA"/>
        </w:rPr>
        <w:t xml:space="preserve">. </w:t>
      </w:r>
      <w:r>
        <w:rPr>
          <w:b/>
          <w:sz w:val="28"/>
          <w:szCs w:val="28"/>
          <w:lang w:val="uk-UA"/>
        </w:rPr>
        <w:t>РОЛЬ</w:t>
      </w:r>
      <w:r w:rsidRPr="007A0D09">
        <w:rPr>
          <w:b/>
          <w:sz w:val="28"/>
          <w:szCs w:val="28"/>
          <w:lang w:val="uk-UA"/>
        </w:rPr>
        <w:t xml:space="preserve"> </w:t>
      </w:r>
      <w:r>
        <w:rPr>
          <w:b/>
          <w:sz w:val="28"/>
          <w:szCs w:val="28"/>
          <w:lang w:val="uk-UA"/>
        </w:rPr>
        <w:t>МЕТАБОЛІЗМУ L-АРГІНІНУ В ЛІМФОЦИТАРНО-</w:t>
      </w:r>
      <w:r w:rsidRPr="007A0D09">
        <w:rPr>
          <w:b/>
          <w:sz w:val="28"/>
          <w:szCs w:val="28"/>
          <w:lang w:val="uk-UA"/>
        </w:rPr>
        <w:t>ЕНДОТЕЛІАЛЬНИХ ВЗАЄМО</w:t>
      </w:r>
      <w:r>
        <w:rPr>
          <w:b/>
          <w:sz w:val="28"/>
          <w:szCs w:val="28"/>
          <w:lang w:val="uk-UA"/>
        </w:rPr>
        <w:t>-ДІЯХ</w:t>
      </w:r>
    </w:p>
    <w:p w:rsidR="00507260" w:rsidRPr="00C76FCB" w:rsidRDefault="00507260" w:rsidP="00507260">
      <w:pPr>
        <w:spacing w:line="360" w:lineRule="auto"/>
        <w:jc w:val="both"/>
        <w:rPr>
          <w:sz w:val="28"/>
          <w:szCs w:val="28"/>
          <w:lang w:val="uk-UA"/>
        </w:rPr>
      </w:pPr>
      <w:r>
        <w:rPr>
          <w:sz w:val="28"/>
          <w:szCs w:val="28"/>
          <w:lang w:val="uk-UA"/>
        </w:rPr>
        <w:t>1.1. Хронічний гіперімунокомплексний процес: клітинні основи та механізми розвитку………………………………………………………..............................15</w:t>
      </w:r>
    </w:p>
    <w:p w:rsidR="00507260" w:rsidRDefault="00507260" w:rsidP="00507260">
      <w:pPr>
        <w:spacing w:line="360" w:lineRule="auto"/>
        <w:jc w:val="both"/>
        <w:rPr>
          <w:sz w:val="28"/>
          <w:szCs w:val="28"/>
          <w:lang w:val="uk-UA"/>
        </w:rPr>
      </w:pPr>
      <w:r>
        <w:rPr>
          <w:sz w:val="28"/>
          <w:szCs w:val="28"/>
          <w:lang w:val="uk-UA"/>
        </w:rPr>
        <w:t>1.2. Роль лімфоцитів в механізмі розвитку імунокомплексних реакцій …….19</w:t>
      </w:r>
    </w:p>
    <w:p w:rsidR="00507260" w:rsidRDefault="00507260" w:rsidP="00507260">
      <w:pPr>
        <w:spacing w:line="360" w:lineRule="auto"/>
        <w:jc w:val="both"/>
        <w:rPr>
          <w:sz w:val="28"/>
          <w:szCs w:val="28"/>
          <w:lang w:val="uk-UA"/>
        </w:rPr>
      </w:pPr>
      <w:r>
        <w:rPr>
          <w:sz w:val="28"/>
          <w:szCs w:val="28"/>
          <w:lang w:val="uk-UA"/>
        </w:rPr>
        <w:t>1.3.Фізіологічні та патологічні ефекти оксиду азоту в імунокомпетентних та ендотеліальних клітинах………………………...................................................24</w:t>
      </w:r>
    </w:p>
    <w:p w:rsidR="00507260" w:rsidRPr="006C4155" w:rsidRDefault="00507260" w:rsidP="00507260">
      <w:pPr>
        <w:spacing w:line="360" w:lineRule="auto"/>
        <w:jc w:val="both"/>
        <w:rPr>
          <w:sz w:val="28"/>
          <w:szCs w:val="28"/>
        </w:rPr>
      </w:pPr>
      <w:r>
        <w:rPr>
          <w:sz w:val="28"/>
          <w:szCs w:val="28"/>
        </w:rPr>
        <w:t>1</w:t>
      </w:r>
      <w:r>
        <w:rPr>
          <w:sz w:val="28"/>
          <w:szCs w:val="28"/>
          <w:lang w:val="uk-UA"/>
        </w:rPr>
        <w:t>.3.</w:t>
      </w:r>
      <w:r w:rsidRPr="00156768">
        <w:rPr>
          <w:sz w:val="28"/>
          <w:szCs w:val="28"/>
        </w:rPr>
        <w:t>1</w:t>
      </w:r>
      <w:r>
        <w:rPr>
          <w:sz w:val="28"/>
          <w:szCs w:val="28"/>
          <w:lang w:val="uk-UA"/>
        </w:rPr>
        <w:t>. Регуляторна і дисрегуляторна роль оксиду азоту в імунокомпетентних клітинах при імунних та запальних процесах ………………………………...2</w:t>
      </w:r>
      <w:r w:rsidRPr="006C4155">
        <w:rPr>
          <w:sz w:val="28"/>
          <w:szCs w:val="28"/>
        </w:rPr>
        <w:t>4</w:t>
      </w:r>
    </w:p>
    <w:p w:rsidR="00507260" w:rsidRPr="006C4155" w:rsidRDefault="00507260" w:rsidP="00507260">
      <w:pPr>
        <w:spacing w:line="360" w:lineRule="auto"/>
        <w:jc w:val="both"/>
        <w:rPr>
          <w:sz w:val="28"/>
          <w:szCs w:val="28"/>
        </w:rPr>
      </w:pPr>
      <w:r>
        <w:rPr>
          <w:sz w:val="28"/>
          <w:szCs w:val="28"/>
          <w:lang w:val="uk-UA"/>
        </w:rPr>
        <w:t>1.3.</w:t>
      </w:r>
      <w:r w:rsidRPr="00156768">
        <w:rPr>
          <w:sz w:val="28"/>
          <w:szCs w:val="28"/>
        </w:rPr>
        <w:t>2</w:t>
      </w:r>
      <w:r>
        <w:rPr>
          <w:sz w:val="28"/>
          <w:szCs w:val="28"/>
          <w:lang w:val="uk-UA"/>
        </w:rPr>
        <w:t xml:space="preserve">. Ендотелій, як регулятор імунних та запальних процесів, опосередкованих системою </w:t>
      </w:r>
      <w:r>
        <w:rPr>
          <w:sz w:val="28"/>
          <w:szCs w:val="28"/>
          <w:lang w:val="en-US"/>
        </w:rPr>
        <w:t>L</w:t>
      </w:r>
      <w:r>
        <w:rPr>
          <w:sz w:val="28"/>
          <w:szCs w:val="28"/>
          <w:lang w:val="uk-UA"/>
        </w:rPr>
        <w:t>-аргініну ………………………………………..</w:t>
      </w:r>
      <w:r w:rsidRPr="006C4155">
        <w:rPr>
          <w:sz w:val="28"/>
          <w:szCs w:val="28"/>
        </w:rPr>
        <w:t>29</w:t>
      </w:r>
    </w:p>
    <w:p w:rsidR="00507260" w:rsidRPr="006C4155" w:rsidRDefault="00507260" w:rsidP="00507260">
      <w:pPr>
        <w:spacing w:line="360" w:lineRule="auto"/>
        <w:jc w:val="both"/>
        <w:rPr>
          <w:sz w:val="28"/>
          <w:szCs w:val="28"/>
        </w:rPr>
      </w:pPr>
      <w:r>
        <w:rPr>
          <w:sz w:val="28"/>
          <w:szCs w:val="28"/>
          <w:lang w:val="uk-UA"/>
        </w:rPr>
        <w:t>1.4.</w:t>
      </w:r>
      <w:r w:rsidRPr="006C4155">
        <w:rPr>
          <w:sz w:val="28"/>
          <w:szCs w:val="28"/>
          <w:lang w:val="uk-UA"/>
        </w:rPr>
        <w:t xml:space="preserve"> </w:t>
      </w:r>
      <w:r w:rsidRPr="00DD69EB">
        <w:rPr>
          <w:sz w:val="28"/>
          <w:szCs w:val="28"/>
          <w:lang w:val="uk-UA"/>
        </w:rPr>
        <w:t>Фармакологічні ефекти біофлавоноїдів</w:t>
      </w:r>
      <w:r w:rsidRPr="00DD69EB">
        <w:rPr>
          <w:sz w:val="28"/>
          <w:szCs w:val="28"/>
        </w:rPr>
        <w:t xml:space="preserve"> </w:t>
      </w:r>
      <w:r>
        <w:rPr>
          <w:sz w:val="28"/>
          <w:szCs w:val="28"/>
          <w:lang w:val="uk-UA"/>
        </w:rPr>
        <w:t>в імунних та запальних процесах ………………………………….............................................................................3</w:t>
      </w:r>
      <w:r w:rsidRPr="006C4155">
        <w:rPr>
          <w:sz w:val="28"/>
          <w:szCs w:val="28"/>
        </w:rPr>
        <w:t>5</w:t>
      </w:r>
    </w:p>
    <w:p w:rsidR="00507260" w:rsidRDefault="00507260" w:rsidP="00507260">
      <w:pPr>
        <w:widowControl w:val="0"/>
        <w:autoSpaceDE w:val="0"/>
        <w:autoSpaceDN w:val="0"/>
        <w:adjustRightInd w:val="0"/>
        <w:spacing w:line="360" w:lineRule="auto"/>
        <w:jc w:val="both"/>
        <w:rPr>
          <w:b/>
          <w:sz w:val="28"/>
          <w:szCs w:val="28"/>
          <w:lang w:val="uk-UA"/>
        </w:rPr>
      </w:pPr>
      <w:r>
        <w:rPr>
          <w:b/>
          <w:sz w:val="28"/>
          <w:szCs w:val="28"/>
          <w:lang w:val="uk-UA"/>
        </w:rPr>
        <w:t>РОЗДІЛ 2. МАТЕРІАЛИ І МЕТОДИ ДОСЛІДЖЕНЬ…………………….40</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2.1.Об'єкти, етапи та умови проведення експерименту ………………………40</w:t>
      </w:r>
    </w:p>
    <w:p w:rsidR="00507260" w:rsidRDefault="00507260" w:rsidP="00507260">
      <w:pPr>
        <w:widowControl w:val="0"/>
        <w:autoSpaceDE w:val="0"/>
        <w:autoSpaceDN w:val="0"/>
        <w:adjustRightInd w:val="0"/>
        <w:spacing w:line="360" w:lineRule="auto"/>
        <w:jc w:val="both"/>
        <w:rPr>
          <w:sz w:val="28"/>
          <w:szCs w:val="28"/>
        </w:rPr>
      </w:pPr>
      <w:r>
        <w:rPr>
          <w:sz w:val="28"/>
          <w:szCs w:val="28"/>
          <w:lang w:val="uk-UA"/>
        </w:rPr>
        <w:t>2.2.Методи дослідження ………………………………………………………..43</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2.2.1. Визначення циркулюючих імунних комплексів у сироватці крові …...43</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lastRenderedPageBreak/>
        <w:t>2.2.2. Визначення комплементарної активності сироватки крові…………….44</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2.2.3. Виділення лімфоцитів ……………………………………………………45</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2.2.4 Виділення ендотеліоцитів ………………………………………………...45</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 xml:space="preserve">2.2.5. Визначення активності </w:t>
      </w:r>
      <w:r>
        <w:rPr>
          <w:sz w:val="28"/>
          <w:szCs w:val="28"/>
          <w:lang w:val="en-US"/>
        </w:rPr>
        <w:t>N</w:t>
      </w:r>
      <w:r>
        <w:rPr>
          <w:sz w:val="28"/>
          <w:szCs w:val="28"/>
          <w:lang w:val="uk-UA"/>
        </w:rPr>
        <w:t>О-синтаз ……………………………………...45</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 xml:space="preserve">2.2.6. Визначення активності сумарної конститутивної (Са2+-залежної) </w:t>
      </w:r>
    </w:p>
    <w:p w:rsidR="00507260" w:rsidRPr="00FC4628" w:rsidRDefault="00507260" w:rsidP="00507260">
      <w:pPr>
        <w:widowControl w:val="0"/>
        <w:autoSpaceDE w:val="0"/>
        <w:autoSpaceDN w:val="0"/>
        <w:adjustRightInd w:val="0"/>
        <w:spacing w:line="360" w:lineRule="auto"/>
        <w:jc w:val="both"/>
        <w:rPr>
          <w:sz w:val="28"/>
          <w:szCs w:val="28"/>
          <w:lang w:val="uk-UA"/>
        </w:rPr>
      </w:pPr>
      <w:r>
        <w:rPr>
          <w:sz w:val="28"/>
          <w:szCs w:val="28"/>
          <w:lang w:val="en-US"/>
        </w:rPr>
        <w:t>N</w:t>
      </w:r>
      <w:r>
        <w:rPr>
          <w:sz w:val="28"/>
          <w:szCs w:val="28"/>
          <w:lang w:val="uk-UA"/>
        </w:rPr>
        <w:t>О-синтази (с</w:t>
      </w:r>
      <w:r>
        <w:rPr>
          <w:sz w:val="28"/>
          <w:szCs w:val="28"/>
          <w:lang w:val="en-US"/>
        </w:rPr>
        <w:t>N</w:t>
      </w:r>
      <w:r>
        <w:rPr>
          <w:sz w:val="28"/>
          <w:szCs w:val="28"/>
          <w:lang w:val="uk-UA"/>
        </w:rPr>
        <w:t>О</w:t>
      </w:r>
      <w:r>
        <w:rPr>
          <w:sz w:val="28"/>
          <w:szCs w:val="28"/>
          <w:lang w:val="en-US"/>
        </w:rPr>
        <w:t>S</w:t>
      </w:r>
      <w:r>
        <w:rPr>
          <w:sz w:val="28"/>
          <w:szCs w:val="28"/>
          <w:lang w:val="uk-UA"/>
        </w:rPr>
        <w:t>) ……………………………………………………………..46</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 xml:space="preserve">2.2.7. Визначення активності індуцибельної (Са2+ незалежної) </w:t>
      </w:r>
      <w:r>
        <w:rPr>
          <w:sz w:val="28"/>
          <w:szCs w:val="28"/>
          <w:lang w:val="en-US"/>
        </w:rPr>
        <w:t>N</w:t>
      </w:r>
      <w:r>
        <w:rPr>
          <w:sz w:val="28"/>
          <w:szCs w:val="28"/>
          <w:lang w:val="uk-UA"/>
        </w:rPr>
        <w:t>О-синтази (</w:t>
      </w:r>
      <w:r>
        <w:rPr>
          <w:sz w:val="28"/>
          <w:szCs w:val="28"/>
          <w:lang w:val="en-US"/>
        </w:rPr>
        <w:t>iNOS</w:t>
      </w:r>
      <w:r w:rsidRPr="00FC4628">
        <w:rPr>
          <w:sz w:val="28"/>
          <w:szCs w:val="28"/>
          <w:lang w:val="uk-UA"/>
        </w:rPr>
        <w:t>)</w:t>
      </w:r>
      <w:r>
        <w:rPr>
          <w:sz w:val="28"/>
          <w:szCs w:val="28"/>
          <w:lang w:val="uk-UA"/>
        </w:rPr>
        <w:t xml:space="preserve"> ……………………………………………………………………………46</w:t>
      </w:r>
    </w:p>
    <w:p w:rsidR="00507260" w:rsidRDefault="00507260" w:rsidP="00507260">
      <w:pPr>
        <w:widowControl w:val="0"/>
        <w:autoSpaceDE w:val="0"/>
        <w:autoSpaceDN w:val="0"/>
        <w:adjustRightInd w:val="0"/>
        <w:spacing w:line="360" w:lineRule="auto"/>
        <w:jc w:val="both"/>
        <w:rPr>
          <w:sz w:val="28"/>
          <w:szCs w:val="28"/>
        </w:rPr>
      </w:pPr>
      <w:r>
        <w:rPr>
          <w:sz w:val="28"/>
          <w:szCs w:val="28"/>
          <w:lang w:val="uk-UA"/>
        </w:rPr>
        <w:t>2.2.8. Визначення вмісту нітрит-аніону (N</w:t>
      </w:r>
      <w:r>
        <w:rPr>
          <w:sz w:val="28"/>
          <w:szCs w:val="28"/>
          <w:lang w:val="en-US"/>
        </w:rPr>
        <w:t>O</w:t>
      </w:r>
      <w:r>
        <w:rPr>
          <w:sz w:val="28"/>
          <w:szCs w:val="28"/>
          <w:vertAlign w:val="subscript"/>
          <w:lang w:val="uk-UA"/>
        </w:rPr>
        <w:t>2</w:t>
      </w:r>
      <w:r>
        <w:rPr>
          <w:sz w:val="28"/>
          <w:szCs w:val="28"/>
        </w:rPr>
        <w:t>-</w:t>
      </w:r>
      <w:r>
        <w:rPr>
          <w:sz w:val="28"/>
          <w:szCs w:val="28"/>
          <w:lang w:val="uk-UA"/>
        </w:rPr>
        <w:t>) ……………………………….46</w:t>
      </w:r>
    </w:p>
    <w:p w:rsidR="00507260" w:rsidRDefault="00507260" w:rsidP="00507260">
      <w:pPr>
        <w:widowControl w:val="0"/>
        <w:autoSpaceDE w:val="0"/>
        <w:autoSpaceDN w:val="0"/>
        <w:adjustRightInd w:val="0"/>
        <w:spacing w:line="360" w:lineRule="auto"/>
        <w:jc w:val="both"/>
        <w:rPr>
          <w:sz w:val="28"/>
          <w:szCs w:val="28"/>
        </w:rPr>
      </w:pPr>
      <w:r>
        <w:rPr>
          <w:sz w:val="28"/>
          <w:szCs w:val="28"/>
          <w:lang w:val="uk-UA"/>
        </w:rPr>
        <w:t>2.2.9. Визначення вмісту нітрат-аніону (N</w:t>
      </w:r>
      <w:r>
        <w:rPr>
          <w:sz w:val="28"/>
          <w:szCs w:val="28"/>
          <w:lang w:val="en-US"/>
        </w:rPr>
        <w:t>O</w:t>
      </w:r>
      <w:r>
        <w:rPr>
          <w:sz w:val="28"/>
          <w:szCs w:val="28"/>
          <w:vertAlign w:val="subscript"/>
        </w:rPr>
        <w:t>3</w:t>
      </w:r>
      <w:r>
        <w:rPr>
          <w:sz w:val="28"/>
          <w:szCs w:val="28"/>
        </w:rPr>
        <w:t>-</w:t>
      </w:r>
      <w:r>
        <w:rPr>
          <w:sz w:val="28"/>
          <w:szCs w:val="28"/>
          <w:lang w:val="uk-UA"/>
        </w:rPr>
        <w:t>) ……………………………….47</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2.2.</w:t>
      </w:r>
      <w:r>
        <w:rPr>
          <w:sz w:val="28"/>
          <w:szCs w:val="28"/>
        </w:rPr>
        <w:t>10</w:t>
      </w:r>
      <w:r>
        <w:rPr>
          <w:sz w:val="28"/>
          <w:szCs w:val="28"/>
          <w:lang w:val="uk-UA"/>
        </w:rPr>
        <w:t>. Визначення вмісту нітрозоглутатіону (</w:t>
      </w:r>
      <w:r>
        <w:rPr>
          <w:sz w:val="28"/>
          <w:szCs w:val="28"/>
          <w:lang w:val="en-US"/>
        </w:rPr>
        <w:t>GSNO</w:t>
      </w:r>
      <w:r>
        <w:rPr>
          <w:sz w:val="28"/>
          <w:szCs w:val="28"/>
          <w:lang w:val="uk-UA"/>
        </w:rPr>
        <w:t>) ……………………….47</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2.2.11. Визначення активності аргінази ……………………………………….48</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2.2.12. Визначення вмісту сечовини …………………………………………...48</w:t>
      </w:r>
    </w:p>
    <w:p w:rsidR="00507260" w:rsidRDefault="00507260" w:rsidP="00507260">
      <w:pPr>
        <w:spacing w:line="360" w:lineRule="auto"/>
        <w:jc w:val="both"/>
        <w:rPr>
          <w:sz w:val="28"/>
          <w:szCs w:val="28"/>
          <w:lang w:val="uk-UA"/>
        </w:rPr>
      </w:pPr>
      <w:r>
        <w:rPr>
          <w:sz w:val="28"/>
          <w:szCs w:val="28"/>
          <w:lang w:val="uk-UA"/>
        </w:rPr>
        <w:t xml:space="preserve">2.2.13. Визначення вмісту білка за </w:t>
      </w:r>
      <w:r>
        <w:rPr>
          <w:sz w:val="28"/>
          <w:lang w:val="uk-UA"/>
        </w:rPr>
        <w:t>Бредфордом ……………………………...49</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2.3. Електронно-мікроскопічні дослідження ………………………………….49</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2.3.1. Забір аорти і проведення електронної мікроскопії …………………….49</w:t>
      </w:r>
    </w:p>
    <w:p w:rsidR="00507260" w:rsidRDefault="00507260" w:rsidP="00507260">
      <w:pPr>
        <w:widowControl w:val="0"/>
        <w:autoSpaceDE w:val="0"/>
        <w:autoSpaceDN w:val="0"/>
        <w:adjustRightInd w:val="0"/>
        <w:spacing w:line="360" w:lineRule="auto"/>
        <w:jc w:val="both"/>
        <w:rPr>
          <w:sz w:val="28"/>
          <w:szCs w:val="28"/>
        </w:rPr>
      </w:pPr>
      <w:r>
        <w:rPr>
          <w:sz w:val="28"/>
          <w:szCs w:val="28"/>
          <w:lang w:val="uk-UA"/>
        </w:rPr>
        <w:t>2.3.2. Забір лімфоцитів і проведення електронної мікроскопії ………………50</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uk-UA"/>
        </w:rPr>
        <w:t xml:space="preserve">2.4. </w:t>
      </w:r>
      <w:r>
        <w:rPr>
          <w:sz w:val="28"/>
          <w:szCs w:val="28"/>
        </w:rPr>
        <w:t xml:space="preserve">Характеристика ключових механізмів біологічної дії </w:t>
      </w:r>
      <w:proofErr w:type="gramStart"/>
      <w:r>
        <w:rPr>
          <w:sz w:val="28"/>
          <w:szCs w:val="28"/>
        </w:rPr>
        <w:t>досл</w:t>
      </w:r>
      <w:proofErr w:type="gramEnd"/>
      <w:r>
        <w:rPr>
          <w:sz w:val="28"/>
          <w:szCs w:val="28"/>
        </w:rPr>
        <w:t>іджуваного середника</w:t>
      </w:r>
      <w:r>
        <w:rPr>
          <w:sz w:val="28"/>
          <w:szCs w:val="28"/>
          <w:lang w:val="uk-UA"/>
        </w:rPr>
        <w:t xml:space="preserve"> ………………………………………………………………………...50</w:t>
      </w:r>
    </w:p>
    <w:p w:rsidR="00507260" w:rsidRDefault="00507260" w:rsidP="00507260">
      <w:pPr>
        <w:pStyle w:val="affffffff6"/>
        <w:spacing w:line="360" w:lineRule="auto"/>
        <w:ind w:left="0"/>
        <w:jc w:val="both"/>
        <w:rPr>
          <w:szCs w:val="28"/>
          <w:lang w:val="uk-UA"/>
        </w:rPr>
      </w:pPr>
      <w:r>
        <w:rPr>
          <w:szCs w:val="28"/>
        </w:rPr>
        <w:t xml:space="preserve">2.5. </w:t>
      </w:r>
      <w:r>
        <w:rPr>
          <w:szCs w:val="28"/>
          <w:lang w:val="uk-UA"/>
        </w:rPr>
        <w:t>Статистична обробка результатів …………………………………………51</w:t>
      </w:r>
    </w:p>
    <w:p w:rsidR="00507260" w:rsidRPr="00635A69" w:rsidRDefault="00507260" w:rsidP="00507260">
      <w:pPr>
        <w:spacing w:line="360" w:lineRule="auto"/>
        <w:jc w:val="both"/>
        <w:rPr>
          <w:b/>
          <w:sz w:val="28"/>
          <w:szCs w:val="28"/>
          <w:lang w:val="uk-UA"/>
        </w:rPr>
      </w:pPr>
      <w:r>
        <w:rPr>
          <w:b/>
          <w:sz w:val="28"/>
          <w:szCs w:val="28"/>
          <w:lang w:val="uk-UA"/>
        </w:rPr>
        <w:t xml:space="preserve">РОЗДІЛ 3. </w:t>
      </w:r>
      <w:r w:rsidRPr="00635A69">
        <w:rPr>
          <w:b/>
          <w:sz w:val="28"/>
          <w:szCs w:val="28"/>
          <w:lang w:val="uk-UA"/>
        </w:rPr>
        <w:t xml:space="preserve">ХРОНІЧНИЙ ГІПЕРІМУНОКОМПЛЕКСНИЙ ПРОЦЕС: </w:t>
      </w:r>
    </w:p>
    <w:p w:rsidR="00507260" w:rsidRDefault="00507260" w:rsidP="00507260">
      <w:pPr>
        <w:spacing w:line="360" w:lineRule="auto"/>
        <w:jc w:val="both"/>
        <w:rPr>
          <w:b/>
          <w:sz w:val="28"/>
          <w:szCs w:val="28"/>
          <w:lang w:val="uk-UA"/>
        </w:rPr>
      </w:pPr>
      <w:r w:rsidRPr="00635A69">
        <w:rPr>
          <w:b/>
          <w:sz w:val="28"/>
          <w:szCs w:val="28"/>
          <w:lang w:val="uk-UA"/>
        </w:rPr>
        <w:t xml:space="preserve">ХАРАКТЕРИСТИКА ПОКАЗНИКІВ </w:t>
      </w:r>
      <w:r w:rsidRPr="00635A69">
        <w:rPr>
          <w:b/>
          <w:sz w:val="28"/>
          <w:szCs w:val="28"/>
          <w:lang w:val="en-US"/>
        </w:rPr>
        <w:t>NO</w:t>
      </w:r>
      <w:r w:rsidRPr="00635A69">
        <w:rPr>
          <w:b/>
          <w:sz w:val="28"/>
          <w:szCs w:val="28"/>
          <w:lang w:val="uk-UA"/>
        </w:rPr>
        <w:t>-</w:t>
      </w:r>
      <w:r>
        <w:rPr>
          <w:b/>
          <w:sz w:val="28"/>
          <w:szCs w:val="28"/>
          <w:lang w:val="uk-UA"/>
        </w:rPr>
        <w:t>СИНТАЗНОЇ І</w:t>
      </w:r>
      <w:r w:rsidRPr="00635A69">
        <w:rPr>
          <w:b/>
          <w:sz w:val="28"/>
          <w:szCs w:val="28"/>
          <w:lang w:val="uk-UA"/>
        </w:rPr>
        <w:t xml:space="preserve"> АРГІНАЗНОЇ АКТИВНОСТІ В ЛІМФОЦИТАХ ТА ЕНДОТЕЛІОЦИТАХ БІЛИХ ЩУРІВ, ВПЛИВ КОРВІТИНУ НА ЦІ ПОКАЗНИКИ В УМОВАХ </w:t>
      </w:r>
      <w:r w:rsidRPr="00635A69">
        <w:rPr>
          <w:b/>
          <w:sz w:val="28"/>
          <w:szCs w:val="28"/>
          <w:lang w:val="en-US"/>
        </w:rPr>
        <w:t>IN</w:t>
      </w:r>
      <w:r w:rsidRPr="00635A69">
        <w:rPr>
          <w:b/>
          <w:sz w:val="28"/>
          <w:szCs w:val="28"/>
          <w:lang w:val="uk-UA"/>
        </w:rPr>
        <w:t xml:space="preserve"> </w:t>
      </w:r>
      <w:r w:rsidRPr="00635A69">
        <w:rPr>
          <w:b/>
          <w:sz w:val="28"/>
          <w:szCs w:val="28"/>
          <w:lang w:val="en-US"/>
        </w:rPr>
        <w:t>VITRO</w:t>
      </w:r>
      <w:r>
        <w:rPr>
          <w:b/>
          <w:sz w:val="28"/>
          <w:szCs w:val="28"/>
          <w:lang w:val="uk-UA"/>
        </w:rPr>
        <w:t xml:space="preserve"> ………………….......................................................................................53</w:t>
      </w:r>
    </w:p>
    <w:p w:rsidR="00507260" w:rsidRDefault="00507260" w:rsidP="00507260">
      <w:pPr>
        <w:spacing w:line="360" w:lineRule="auto"/>
        <w:jc w:val="both"/>
        <w:rPr>
          <w:sz w:val="28"/>
          <w:szCs w:val="28"/>
          <w:lang w:val="uk-UA"/>
        </w:rPr>
      </w:pPr>
      <w:r>
        <w:rPr>
          <w:sz w:val="28"/>
          <w:szCs w:val="28"/>
          <w:lang w:val="uk-UA"/>
        </w:rPr>
        <w:t xml:space="preserve">3.1. Особливості </w:t>
      </w:r>
      <w:r>
        <w:rPr>
          <w:sz w:val="28"/>
          <w:szCs w:val="28"/>
          <w:lang w:val="en-US"/>
        </w:rPr>
        <w:t>NO</w:t>
      </w:r>
      <w:r>
        <w:rPr>
          <w:sz w:val="28"/>
          <w:szCs w:val="28"/>
          <w:lang w:val="uk-UA"/>
        </w:rPr>
        <w:t xml:space="preserve">-залежних процесів у лімфоцитах і ендотеліоцитах тварин за умов норми та хронічної гіперімунокомплексемії, вплив корвітину на ці показники в умовах </w:t>
      </w:r>
      <w:r>
        <w:rPr>
          <w:sz w:val="28"/>
          <w:szCs w:val="28"/>
          <w:lang w:val="en-US"/>
        </w:rPr>
        <w:t>in</w:t>
      </w:r>
      <w:r>
        <w:rPr>
          <w:sz w:val="28"/>
          <w:szCs w:val="28"/>
          <w:lang w:val="uk-UA"/>
        </w:rPr>
        <w:t xml:space="preserve"> </w:t>
      </w:r>
      <w:r>
        <w:rPr>
          <w:sz w:val="28"/>
          <w:szCs w:val="28"/>
          <w:lang w:val="en-US"/>
        </w:rPr>
        <w:t>vitro</w:t>
      </w:r>
      <w:r>
        <w:rPr>
          <w:sz w:val="28"/>
          <w:szCs w:val="28"/>
          <w:lang w:val="uk-UA"/>
        </w:rPr>
        <w:t xml:space="preserve"> ………………………………………………54</w:t>
      </w:r>
    </w:p>
    <w:p w:rsidR="00507260" w:rsidRDefault="00507260" w:rsidP="00507260">
      <w:pPr>
        <w:spacing w:line="360" w:lineRule="auto"/>
        <w:jc w:val="both"/>
        <w:rPr>
          <w:sz w:val="28"/>
          <w:szCs w:val="28"/>
          <w:lang w:val="uk-UA"/>
        </w:rPr>
      </w:pPr>
      <w:r>
        <w:rPr>
          <w:sz w:val="28"/>
          <w:szCs w:val="28"/>
          <w:lang w:val="uk-UA"/>
        </w:rPr>
        <w:lastRenderedPageBreak/>
        <w:t xml:space="preserve">3.2. Особливості синтезу аргіназної активності оксиду азоту у лімфоцитах і ендотеліоцитах тварин за умов норми та ХГІК, вплив корвітину на ці показники в умовах </w:t>
      </w:r>
      <w:r>
        <w:rPr>
          <w:sz w:val="28"/>
          <w:szCs w:val="28"/>
          <w:lang w:val="en-US"/>
        </w:rPr>
        <w:t>in</w:t>
      </w:r>
      <w:r>
        <w:rPr>
          <w:sz w:val="28"/>
          <w:szCs w:val="28"/>
          <w:lang w:val="uk-UA"/>
        </w:rPr>
        <w:t xml:space="preserve"> </w:t>
      </w:r>
      <w:r>
        <w:rPr>
          <w:sz w:val="28"/>
          <w:szCs w:val="28"/>
          <w:lang w:val="en-US"/>
        </w:rPr>
        <w:t>vitro</w:t>
      </w:r>
      <w:r>
        <w:rPr>
          <w:sz w:val="28"/>
          <w:szCs w:val="28"/>
          <w:lang w:val="uk-UA"/>
        </w:rPr>
        <w:t xml:space="preserve"> …………………………………………………….67</w:t>
      </w:r>
    </w:p>
    <w:p w:rsidR="00507260" w:rsidRPr="008024BA" w:rsidRDefault="00507260" w:rsidP="00507260">
      <w:pPr>
        <w:spacing w:line="360" w:lineRule="auto"/>
        <w:jc w:val="both"/>
        <w:rPr>
          <w:b/>
          <w:sz w:val="28"/>
          <w:szCs w:val="28"/>
          <w:lang w:val="uk-UA"/>
        </w:rPr>
      </w:pPr>
      <w:r>
        <w:rPr>
          <w:b/>
          <w:sz w:val="28"/>
          <w:szCs w:val="28"/>
          <w:lang w:val="uk-UA"/>
        </w:rPr>
        <w:t xml:space="preserve">РОЗДІЛ 4. </w:t>
      </w:r>
      <w:r w:rsidRPr="008024BA">
        <w:rPr>
          <w:b/>
          <w:sz w:val="28"/>
          <w:szCs w:val="28"/>
          <w:lang w:val="uk-UA"/>
        </w:rPr>
        <w:t xml:space="preserve">ХАРАКТЕРИСТИКА ОСОБЛИВОСТЕЙ МЕТАБОЛІЗМУ </w:t>
      </w:r>
    </w:p>
    <w:p w:rsidR="00507260" w:rsidRDefault="00507260" w:rsidP="00507260">
      <w:pPr>
        <w:spacing w:line="360" w:lineRule="auto"/>
        <w:jc w:val="both"/>
        <w:rPr>
          <w:sz w:val="28"/>
          <w:szCs w:val="28"/>
          <w:lang w:val="uk-UA"/>
        </w:rPr>
      </w:pPr>
      <w:proofErr w:type="gramStart"/>
      <w:r w:rsidRPr="008024BA">
        <w:rPr>
          <w:b/>
          <w:sz w:val="28"/>
          <w:szCs w:val="28"/>
          <w:lang w:val="en-US"/>
        </w:rPr>
        <w:t>L</w:t>
      </w:r>
      <w:r>
        <w:rPr>
          <w:b/>
          <w:sz w:val="28"/>
          <w:szCs w:val="28"/>
          <w:lang w:val="uk-UA"/>
        </w:rPr>
        <w:t>-</w:t>
      </w:r>
      <w:r w:rsidRPr="008024BA">
        <w:rPr>
          <w:b/>
          <w:sz w:val="28"/>
          <w:szCs w:val="28"/>
          <w:lang w:val="uk-UA"/>
        </w:rPr>
        <w:t>АРГІНІНУ В ЛІМФОЦИТАХ, ЕНДОТЕЛІОЦИТАХ І СИРОВАТЦІ Т</w:t>
      </w:r>
      <w:r>
        <w:rPr>
          <w:b/>
          <w:sz w:val="28"/>
          <w:szCs w:val="28"/>
          <w:lang w:val="uk-UA"/>
        </w:rPr>
        <w:t>ВАРИН ПРИ ХРОНІЧНОМУ ГІПЕРІМУНО</w:t>
      </w:r>
      <w:r w:rsidRPr="008024BA">
        <w:rPr>
          <w:b/>
          <w:sz w:val="28"/>
          <w:szCs w:val="28"/>
          <w:lang w:val="uk-UA"/>
        </w:rPr>
        <w:t xml:space="preserve">КОМПЛЕКСНОМУ ПРОЦЕСІ ТА ВПЛИВ КОРВІТИНУ НА ЦІ ОСОБЛИВОСТІ В УМОВАХ </w:t>
      </w:r>
      <w:r w:rsidRPr="008024BA">
        <w:rPr>
          <w:b/>
          <w:sz w:val="28"/>
          <w:szCs w:val="28"/>
          <w:lang w:val="en-US"/>
        </w:rPr>
        <w:t>IN</w:t>
      </w:r>
      <w:r w:rsidRPr="008024BA">
        <w:rPr>
          <w:b/>
          <w:sz w:val="28"/>
          <w:szCs w:val="28"/>
          <w:lang w:val="uk-UA"/>
        </w:rPr>
        <w:t xml:space="preserve"> </w:t>
      </w:r>
      <w:r w:rsidRPr="008024BA">
        <w:rPr>
          <w:b/>
          <w:sz w:val="28"/>
          <w:szCs w:val="28"/>
          <w:lang w:val="en-US"/>
        </w:rPr>
        <w:t>VIVO</w:t>
      </w:r>
      <w:r w:rsidRPr="008024BA">
        <w:rPr>
          <w:b/>
          <w:sz w:val="28"/>
          <w:szCs w:val="28"/>
          <w:lang w:val="uk-UA"/>
        </w:rPr>
        <w:t>.</w:t>
      </w:r>
      <w:proofErr w:type="gramEnd"/>
      <w:r>
        <w:rPr>
          <w:b/>
          <w:sz w:val="28"/>
          <w:szCs w:val="28"/>
          <w:lang w:val="uk-UA"/>
        </w:rPr>
        <w:t xml:space="preserve"> ............................................................................................74</w:t>
      </w:r>
    </w:p>
    <w:p w:rsidR="00507260" w:rsidRDefault="00507260" w:rsidP="00507260">
      <w:pPr>
        <w:spacing w:line="360" w:lineRule="auto"/>
        <w:jc w:val="both"/>
        <w:rPr>
          <w:sz w:val="28"/>
          <w:szCs w:val="28"/>
          <w:lang w:val="uk-UA"/>
        </w:rPr>
      </w:pPr>
      <w:r>
        <w:rPr>
          <w:sz w:val="28"/>
          <w:szCs w:val="28"/>
          <w:lang w:val="uk-UA"/>
        </w:rPr>
        <w:t>4.1. Характеристика імунного статусу інтактних тварин та тварин із змодельованою хронічною гіперімунокомплексемією на тлі введення їм корвітину                                                                                                                76</w:t>
      </w:r>
    </w:p>
    <w:p w:rsidR="00507260" w:rsidRDefault="00507260" w:rsidP="00507260">
      <w:pPr>
        <w:spacing w:line="360" w:lineRule="auto"/>
        <w:jc w:val="both"/>
        <w:rPr>
          <w:sz w:val="28"/>
          <w:szCs w:val="28"/>
          <w:lang w:val="uk-UA"/>
        </w:rPr>
      </w:pPr>
      <w:r>
        <w:rPr>
          <w:sz w:val="28"/>
          <w:szCs w:val="28"/>
          <w:lang w:val="uk-UA"/>
        </w:rPr>
        <w:t xml:space="preserve">4.2. </w:t>
      </w:r>
      <w:r w:rsidRPr="000B7821">
        <w:rPr>
          <w:sz w:val="28"/>
          <w:szCs w:val="28"/>
          <w:lang w:val="uk-UA"/>
        </w:rPr>
        <w:t>Дослідження показників синтазного шляху метаболізму оксиду азоту в лімфоцитах і ендотеліоцитах білих щурів за умов норми, хронічної гіперімунокомплексемії та корекції корвітином</w:t>
      </w:r>
      <w:r>
        <w:rPr>
          <w:sz w:val="28"/>
          <w:szCs w:val="28"/>
          <w:lang w:val="uk-UA"/>
        </w:rPr>
        <w:t xml:space="preserve"> ...............................................81</w:t>
      </w:r>
    </w:p>
    <w:p w:rsidR="00507260" w:rsidRDefault="00507260" w:rsidP="00507260">
      <w:pPr>
        <w:spacing w:line="360" w:lineRule="auto"/>
        <w:jc w:val="both"/>
        <w:rPr>
          <w:sz w:val="28"/>
          <w:szCs w:val="28"/>
          <w:lang w:val="uk-UA"/>
        </w:rPr>
      </w:pPr>
      <w:r>
        <w:rPr>
          <w:sz w:val="28"/>
          <w:szCs w:val="28"/>
          <w:lang w:val="uk-UA"/>
        </w:rPr>
        <w:t xml:space="preserve">4.3. </w:t>
      </w:r>
      <w:r w:rsidRPr="002412C6">
        <w:rPr>
          <w:sz w:val="28"/>
          <w:szCs w:val="28"/>
          <w:lang w:val="uk-UA"/>
        </w:rPr>
        <w:t>Дослідження показників аргіназного шляху метаболізму оксиду азоту в лімфоцитах і ендотеліоцитах білих щурів за умов норми, хронічної гіперімунокомплексемії та корекції корвітином</w:t>
      </w:r>
      <w:r>
        <w:rPr>
          <w:sz w:val="28"/>
          <w:szCs w:val="28"/>
          <w:lang w:val="uk-UA"/>
        </w:rPr>
        <w:t xml:space="preserve"> ...                                            88</w:t>
      </w:r>
    </w:p>
    <w:p w:rsidR="00507260" w:rsidRDefault="00507260" w:rsidP="00507260">
      <w:pPr>
        <w:spacing w:line="360" w:lineRule="auto"/>
        <w:jc w:val="both"/>
        <w:rPr>
          <w:b/>
          <w:sz w:val="28"/>
          <w:szCs w:val="28"/>
          <w:lang w:val="uk-UA"/>
        </w:rPr>
      </w:pPr>
      <w:r>
        <w:rPr>
          <w:b/>
          <w:sz w:val="28"/>
          <w:szCs w:val="28"/>
          <w:lang w:val="uk-UA"/>
        </w:rPr>
        <w:t xml:space="preserve">РОЗДІЛ 5. </w:t>
      </w:r>
      <w:r w:rsidRPr="006D1272">
        <w:rPr>
          <w:b/>
          <w:sz w:val="28"/>
          <w:szCs w:val="28"/>
          <w:lang w:val="uk-UA"/>
        </w:rPr>
        <w:t>УЛЬТРАСТРУКТУРНА ХАРАКТЕРИСТИКА ЛІМФО</w:t>
      </w:r>
      <w:r>
        <w:rPr>
          <w:b/>
          <w:sz w:val="28"/>
          <w:szCs w:val="28"/>
          <w:lang w:val="uk-UA"/>
        </w:rPr>
        <w:t>-ЦИТІВ І</w:t>
      </w:r>
      <w:r w:rsidRPr="006D1272">
        <w:rPr>
          <w:b/>
          <w:sz w:val="28"/>
          <w:szCs w:val="28"/>
          <w:lang w:val="uk-UA"/>
        </w:rPr>
        <w:t xml:space="preserve"> ЕНДОТЕЛІОЦИТІВ </w:t>
      </w:r>
      <w:r>
        <w:rPr>
          <w:b/>
          <w:sz w:val="28"/>
          <w:szCs w:val="28"/>
          <w:lang w:val="uk-UA"/>
        </w:rPr>
        <w:t xml:space="preserve">ЧЕРЕВНОЇ АОРТИ </w:t>
      </w:r>
      <w:r w:rsidRPr="006D1272">
        <w:rPr>
          <w:b/>
          <w:sz w:val="28"/>
          <w:szCs w:val="28"/>
          <w:lang w:val="uk-UA"/>
        </w:rPr>
        <w:t xml:space="preserve">БІЛИХ ЩУРІВ </w:t>
      </w:r>
      <w:r>
        <w:rPr>
          <w:b/>
          <w:sz w:val="28"/>
          <w:szCs w:val="28"/>
          <w:lang w:val="uk-UA"/>
        </w:rPr>
        <w:t xml:space="preserve">В НОРМІ, </w:t>
      </w:r>
      <w:r w:rsidRPr="006D1272">
        <w:rPr>
          <w:b/>
          <w:sz w:val="28"/>
          <w:szCs w:val="28"/>
          <w:lang w:val="uk-UA"/>
        </w:rPr>
        <w:t>ПРИ ХРО</w:t>
      </w:r>
      <w:r>
        <w:rPr>
          <w:b/>
          <w:sz w:val="28"/>
          <w:szCs w:val="28"/>
          <w:lang w:val="uk-UA"/>
        </w:rPr>
        <w:t>НІЧНІЙ ГІПЕРІМУНОКОМПЛЕКСЕМІЇ</w:t>
      </w:r>
      <w:r w:rsidRPr="006D1272">
        <w:rPr>
          <w:b/>
          <w:sz w:val="28"/>
          <w:szCs w:val="28"/>
          <w:lang w:val="uk-UA"/>
        </w:rPr>
        <w:t xml:space="preserve"> ТА ЗА УМОВ ЗАСТОСУВАННЯ КОРВІТИНУ </w:t>
      </w:r>
      <w:r>
        <w:rPr>
          <w:b/>
          <w:sz w:val="28"/>
          <w:szCs w:val="28"/>
          <w:lang w:val="uk-UA"/>
        </w:rPr>
        <w:t>.......................................................94</w:t>
      </w:r>
    </w:p>
    <w:p w:rsidR="00507260" w:rsidRDefault="00507260" w:rsidP="00507260">
      <w:pPr>
        <w:pStyle w:val="affffffff"/>
        <w:spacing w:line="360" w:lineRule="auto"/>
        <w:ind w:right="57"/>
        <w:jc w:val="both"/>
        <w:rPr>
          <w:bCs/>
        </w:rPr>
      </w:pPr>
      <w:r>
        <w:rPr>
          <w:bCs/>
        </w:rPr>
        <w:t xml:space="preserve">5.1. </w:t>
      </w:r>
      <w:proofErr w:type="gramStart"/>
      <w:r>
        <w:rPr>
          <w:bCs/>
        </w:rPr>
        <w:t>Ультраструктурна характеристика лімфоцитів білих щурів у нормі, при хронічній гіперімунокомплексемії та за умов застосування корвітину ….....94</w:t>
      </w:r>
      <w:proofErr w:type="gramEnd"/>
    </w:p>
    <w:p w:rsidR="00507260" w:rsidRDefault="00507260" w:rsidP="00507260">
      <w:pPr>
        <w:pStyle w:val="affffffff"/>
        <w:spacing w:line="360" w:lineRule="auto"/>
        <w:ind w:left="57" w:right="57"/>
        <w:jc w:val="both"/>
        <w:rPr>
          <w:bCs/>
        </w:rPr>
      </w:pPr>
      <w:r>
        <w:rPr>
          <w:bCs/>
        </w:rPr>
        <w:t xml:space="preserve">5.2. Ультраструктурна характеристика ендотеліоцитів черевного відділу аорти білих щурів </w:t>
      </w:r>
      <w:proofErr w:type="gramStart"/>
      <w:r>
        <w:rPr>
          <w:bCs/>
        </w:rPr>
        <w:t>в</w:t>
      </w:r>
      <w:proofErr w:type="gramEnd"/>
      <w:r>
        <w:rPr>
          <w:bCs/>
        </w:rPr>
        <w:t xml:space="preserve"> нормі, при хронічній гіперімунокомплексемії та за умов застосування корвітину ………………………………………………………100</w:t>
      </w:r>
    </w:p>
    <w:p w:rsidR="00507260" w:rsidRPr="00E33A1D" w:rsidRDefault="00507260" w:rsidP="00507260">
      <w:pPr>
        <w:spacing w:line="360" w:lineRule="auto"/>
        <w:jc w:val="both"/>
        <w:rPr>
          <w:b/>
          <w:sz w:val="28"/>
          <w:szCs w:val="28"/>
        </w:rPr>
      </w:pPr>
      <w:r>
        <w:rPr>
          <w:b/>
          <w:sz w:val="28"/>
          <w:szCs w:val="28"/>
          <w:lang w:val="uk-UA"/>
        </w:rPr>
        <w:t xml:space="preserve">РОЗДІЛ </w:t>
      </w:r>
      <w:r>
        <w:rPr>
          <w:b/>
          <w:sz w:val="28"/>
          <w:szCs w:val="28"/>
        </w:rPr>
        <w:t>6</w:t>
      </w:r>
      <w:r>
        <w:rPr>
          <w:b/>
          <w:sz w:val="28"/>
          <w:szCs w:val="28"/>
          <w:lang w:val="uk-UA"/>
        </w:rPr>
        <w:t>. АНАЛІЗ ТА УЗАГАЛЬЕННЯ ОТРИМАНИХ РЕЗУЛЬТАТІВ ...............................................................................................................................116</w:t>
      </w:r>
    </w:p>
    <w:p w:rsidR="00507260" w:rsidRPr="00853DD3" w:rsidRDefault="00507260" w:rsidP="00507260">
      <w:pPr>
        <w:widowControl w:val="0"/>
        <w:autoSpaceDE w:val="0"/>
        <w:autoSpaceDN w:val="0"/>
        <w:adjustRightInd w:val="0"/>
        <w:spacing w:line="360" w:lineRule="auto"/>
        <w:jc w:val="both"/>
        <w:rPr>
          <w:b/>
          <w:sz w:val="28"/>
          <w:szCs w:val="28"/>
        </w:rPr>
      </w:pPr>
      <w:r>
        <w:rPr>
          <w:b/>
          <w:sz w:val="28"/>
          <w:szCs w:val="28"/>
          <w:lang w:val="uk-UA"/>
        </w:rPr>
        <w:t>ВИСНОВКИ …………………………………………………………………..135</w:t>
      </w:r>
    </w:p>
    <w:p w:rsidR="00507260" w:rsidRPr="00853DD3" w:rsidRDefault="00507260" w:rsidP="00507260">
      <w:pPr>
        <w:widowControl w:val="0"/>
        <w:autoSpaceDE w:val="0"/>
        <w:autoSpaceDN w:val="0"/>
        <w:adjustRightInd w:val="0"/>
        <w:spacing w:line="360" w:lineRule="auto"/>
        <w:jc w:val="both"/>
        <w:rPr>
          <w:b/>
          <w:sz w:val="28"/>
          <w:szCs w:val="28"/>
        </w:rPr>
      </w:pPr>
      <w:r>
        <w:rPr>
          <w:b/>
          <w:sz w:val="28"/>
          <w:szCs w:val="28"/>
          <w:lang w:val="uk-UA"/>
        </w:rPr>
        <w:t>СПИСОК ВИКОРИСТАНИХ ДЖЕРЕЛ ………………………………….137</w:t>
      </w:r>
    </w:p>
    <w:p w:rsidR="00507260" w:rsidRDefault="00507260" w:rsidP="00507260">
      <w:pPr>
        <w:widowControl w:val="0"/>
        <w:autoSpaceDE w:val="0"/>
        <w:autoSpaceDN w:val="0"/>
        <w:adjustRightInd w:val="0"/>
        <w:spacing w:line="360" w:lineRule="auto"/>
        <w:jc w:val="both"/>
        <w:rPr>
          <w:b/>
          <w:sz w:val="28"/>
          <w:szCs w:val="28"/>
          <w:lang w:val="uk-UA"/>
        </w:rPr>
      </w:pPr>
      <w:r>
        <w:rPr>
          <w:b/>
          <w:sz w:val="28"/>
          <w:szCs w:val="28"/>
          <w:lang w:val="uk-UA"/>
        </w:rPr>
        <w:lastRenderedPageBreak/>
        <w:t>ДОДАТКИ …………………………………………………………………….166</w:t>
      </w:r>
    </w:p>
    <w:p w:rsidR="00507260" w:rsidRPr="003A2728" w:rsidRDefault="00507260" w:rsidP="00507260">
      <w:pPr>
        <w:widowControl w:val="0"/>
        <w:autoSpaceDE w:val="0"/>
        <w:autoSpaceDN w:val="0"/>
        <w:adjustRightInd w:val="0"/>
        <w:spacing w:line="360" w:lineRule="auto"/>
        <w:jc w:val="both"/>
        <w:rPr>
          <w:sz w:val="28"/>
          <w:szCs w:val="28"/>
          <w:lang w:val="uk-UA"/>
        </w:rPr>
      </w:pPr>
    </w:p>
    <w:p w:rsidR="00507260" w:rsidRPr="003A2728" w:rsidRDefault="00507260" w:rsidP="00507260">
      <w:pPr>
        <w:widowControl w:val="0"/>
        <w:autoSpaceDE w:val="0"/>
        <w:autoSpaceDN w:val="0"/>
        <w:adjustRightInd w:val="0"/>
        <w:spacing w:line="360" w:lineRule="auto"/>
        <w:jc w:val="both"/>
        <w:rPr>
          <w:sz w:val="28"/>
          <w:szCs w:val="28"/>
          <w:lang w:val="uk-UA"/>
        </w:rPr>
      </w:pPr>
    </w:p>
    <w:p w:rsidR="00507260" w:rsidRPr="003A2728" w:rsidRDefault="00507260" w:rsidP="00507260">
      <w:pPr>
        <w:widowControl w:val="0"/>
        <w:autoSpaceDE w:val="0"/>
        <w:autoSpaceDN w:val="0"/>
        <w:adjustRightInd w:val="0"/>
        <w:spacing w:line="360" w:lineRule="auto"/>
        <w:jc w:val="both"/>
        <w:rPr>
          <w:sz w:val="28"/>
          <w:szCs w:val="28"/>
          <w:lang w:val="uk-UA"/>
        </w:rPr>
      </w:pPr>
    </w:p>
    <w:p w:rsidR="00507260" w:rsidRPr="003A2728" w:rsidRDefault="00507260" w:rsidP="00507260">
      <w:pPr>
        <w:widowControl w:val="0"/>
        <w:autoSpaceDE w:val="0"/>
        <w:autoSpaceDN w:val="0"/>
        <w:adjustRightInd w:val="0"/>
        <w:spacing w:line="360" w:lineRule="auto"/>
        <w:jc w:val="both"/>
        <w:rPr>
          <w:sz w:val="28"/>
          <w:szCs w:val="28"/>
          <w:lang w:val="uk-UA"/>
        </w:rPr>
      </w:pPr>
    </w:p>
    <w:p w:rsidR="00507260" w:rsidRPr="003A2728"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Pr="003A2728"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pStyle w:val="affffffff3"/>
        <w:rPr>
          <w:szCs w:val="28"/>
          <w:lang w:val="uk-UA"/>
        </w:rPr>
      </w:pPr>
      <w:r>
        <w:rPr>
          <w:szCs w:val="28"/>
          <w:lang w:val="uk-UA"/>
        </w:rPr>
        <w:t>ПЕРЕЛІК УМОВНИХ ПОЗНАЧЕНЬ, СИМВОЛІВ, ОДИНИЦЬ,</w:t>
      </w:r>
    </w:p>
    <w:p w:rsidR="00507260" w:rsidRDefault="00507260" w:rsidP="00507260">
      <w:pPr>
        <w:pStyle w:val="affffffff3"/>
        <w:rPr>
          <w:szCs w:val="28"/>
          <w:lang w:val="uk-UA"/>
        </w:rPr>
      </w:pPr>
      <w:r>
        <w:rPr>
          <w:szCs w:val="28"/>
          <w:lang w:val="uk-UA"/>
        </w:rPr>
        <w:t>СКОРОЧЕНЬ І ТЕРМІНІВ</w:t>
      </w:r>
    </w:p>
    <w:p w:rsidR="00507260" w:rsidRDefault="00507260" w:rsidP="00507260">
      <w:pPr>
        <w:pStyle w:val="affffffff3"/>
        <w:jc w:val="both"/>
        <w:rPr>
          <w:lang w:val="uk-UA"/>
        </w:rPr>
      </w:pPr>
    </w:p>
    <w:p w:rsidR="00507260" w:rsidRDefault="00507260" w:rsidP="00507260">
      <w:pPr>
        <w:pStyle w:val="affffffff3"/>
        <w:jc w:val="both"/>
        <w:rPr>
          <w:b/>
          <w:lang w:val="uk-UA"/>
        </w:rPr>
      </w:pPr>
      <w:r>
        <w:rPr>
          <w:b/>
          <w:lang w:val="uk-UA"/>
        </w:rPr>
        <w:t>АГ – антиген</w:t>
      </w:r>
    </w:p>
    <w:p w:rsidR="00507260" w:rsidRDefault="00507260" w:rsidP="00507260">
      <w:pPr>
        <w:pStyle w:val="affffffff3"/>
        <w:jc w:val="both"/>
        <w:rPr>
          <w:b/>
          <w:lang w:val="uk-UA"/>
        </w:rPr>
      </w:pPr>
      <w:r>
        <w:rPr>
          <w:b/>
          <w:lang w:val="uk-UA"/>
        </w:rPr>
        <w:t>АТ – антитіло</w:t>
      </w:r>
    </w:p>
    <w:p w:rsidR="00507260" w:rsidRDefault="00507260" w:rsidP="00507260">
      <w:pPr>
        <w:pStyle w:val="affffffff3"/>
        <w:jc w:val="both"/>
        <w:rPr>
          <w:b/>
          <w:lang w:val="uk-UA"/>
        </w:rPr>
      </w:pPr>
      <w:r>
        <w:rPr>
          <w:b/>
          <w:lang w:val="uk-UA"/>
        </w:rPr>
        <w:t>АФК – активні форми кисню</w:t>
      </w:r>
    </w:p>
    <w:p w:rsidR="00507260" w:rsidRDefault="00507260" w:rsidP="00507260">
      <w:pPr>
        <w:pStyle w:val="affffffff3"/>
        <w:jc w:val="both"/>
        <w:rPr>
          <w:b/>
          <w:lang w:val="uk-UA"/>
        </w:rPr>
      </w:pPr>
      <w:r>
        <w:rPr>
          <w:b/>
          <w:lang w:val="uk-UA"/>
        </w:rPr>
        <w:t>ІД – імунодефіцит</w:t>
      </w:r>
    </w:p>
    <w:p w:rsidR="00507260" w:rsidRDefault="00507260" w:rsidP="00507260">
      <w:pPr>
        <w:pStyle w:val="affffffff3"/>
        <w:jc w:val="both"/>
        <w:rPr>
          <w:b/>
          <w:lang w:val="uk-UA"/>
        </w:rPr>
      </w:pPr>
      <w:r>
        <w:rPr>
          <w:b/>
          <w:lang w:val="uk-UA"/>
        </w:rPr>
        <w:t>ІК – імунні комплекси</w:t>
      </w:r>
    </w:p>
    <w:p w:rsidR="00507260" w:rsidRDefault="00507260" w:rsidP="00507260">
      <w:pPr>
        <w:pStyle w:val="affffffff3"/>
        <w:jc w:val="both"/>
        <w:rPr>
          <w:b/>
          <w:lang w:val="uk-UA"/>
        </w:rPr>
      </w:pPr>
      <w:r>
        <w:rPr>
          <w:b/>
          <w:lang w:val="uk-UA"/>
        </w:rPr>
        <w:t>ІХС – ішемічна хвороба серця</w:t>
      </w:r>
    </w:p>
    <w:p w:rsidR="00507260" w:rsidRDefault="00507260" w:rsidP="00507260">
      <w:pPr>
        <w:pStyle w:val="affffffff3"/>
        <w:jc w:val="both"/>
        <w:rPr>
          <w:b/>
          <w:lang w:val="uk-UA"/>
        </w:rPr>
      </w:pPr>
      <w:r>
        <w:rPr>
          <w:b/>
          <w:lang w:val="uk-UA"/>
        </w:rPr>
        <w:t>ЛПС – ліпополісахарид</w:t>
      </w:r>
    </w:p>
    <w:p w:rsidR="00507260" w:rsidRDefault="00507260" w:rsidP="00507260">
      <w:pPr>
        <w:pStyle w:val="affffffff3"/>
        <w:jc w:val="both"/>
        <w:rPr>
          <w:b/>
          <w:lang w:val="uk-UA"/>
        </w:rPr>
      </w:pPr>
      <w:r>
        <w:rPr>
          <w:b/>
          <w:lang w:val="uk-UA"/>
        </w:rPr>
        <w:t>ЛПНЩ – ліпопротеїди низької щільності</w:t>
      </w:r>
    </w:p>
    <w:p w:rsidR="00507260" w:rsidRDefault="00507260" w:rsidP="00507260">
      <w:pPr>
        <w:pStyle w:val="affffffff3"/>
        <w:jc w:val="both"/>
        <w:rPr>
          <w:b/>
          <w:lang w:val="uk-UA"/>
        </w:rPr>
      </w:pPr>
      <w:r>
        <w:rPr>
          <w:b/>
          <w:lang w:val="uk-UA"/>
        </w:rPr>
        <w:t>НК – натуральні кіллери</w:t>
      </w:r>
    </w:p>
    <w:p w:rsidR="00507260" w:rsidRDefault="00507260" w:rsidP="00507260">
      <w:pPr>
        <w:pStyle w:val="affffffff3"/>
        <w:jc w:val="both"/>
        <w:rPr>
          <w:b/>
          <w:lang w:val="uk-UA"/>
        </w:rPr>
      </w:pPr>
      <w:r>
        <w:rPr>
          <w:b/>
          <w:lang w:val="uk-UA"/>
        </w:rPr>
        <w:t>ПМЯЛ – поліморфоядерні лейкоцити</w:t>
      </w:r>
    </w:p>
    <w:p w:rsidR="00507260" w:rsidRDefault="00507260" w:rsidP="00507260">
      <w:pPr>
        <w:pStyle w:val="affffffff3"/>
        <w:jc w:val="both"/>
        <w:rPr>
          <w:b/>
          <w:lang w:val="uk-UA"/>
        </w:rPr>
      </w:pPr>
      <w:r>
        <w:rPr>
          <w:b/>
          <w:lang w:val="uk-UA"/>
        </w:rPr>
        <w:t>ПОЛ – перекисне окислення ліпідів</w:t>
      </w:r>
    </w:p>
    <w:p w:rsidR="00507260" w:rsidRDefault="00507260" w:rsidP="00507260">
      <w:pPr>
        <w:pStyle w:val="affffffff3"/>
        <w:jc w:val="both"/>
        <w:rPr>
          <w:b/>
          <w:lang w:val="uk-UA"/>
        </w:rPr>
      </w:pPr>
      <w:r>
        <w:rPr>
          <w:b/>
          <w:lang w:val="uk-UA"/>
        </w:rPr>
        <w:t>Т</w:t>
      </w:r>
      <w:r>
        <w:rPr>
          <w:b/>
          <w:lang w:val="en-US"/>
        </w:rPr>
        <w:t>h</w:t>
      </w:r>
      <w:r>
        <w:rPr>
          <w:b/>
          <w:lang w:val="uk-UA"/>
        </w:rPr>
        <w:t xml:space="preserve"> – Т-хелпери (помічники) лімфоцити</w:t>
      </w:r>
    </w:p>
    <w:p w:rsidR="00507260" w:rsidRDefault="00507260" w:rsidP="00507260">
      <w:pPr>
        <w:pStyle w:val="affffffff3"/>
        <w:jc w:val="both"/>
        <w:rPr>
          <w:b/>
          <w:lang w:val="uk-UA"/>
        </w:rPr>
      </w:pPr>
      <w:r>
        <w:rPr>
          <w:b/>
          <w:lang w:val="uk-UA"/>
        </w:rPr>
        <w:t>Т</w:t>
      </w:r>
      <w:r>
        <w:rPr>
          <w:b/>
          <w:vertAlign w:val="subscript"/>
          <w:lang w:val="uk-UA"/>
        </w:rPr>
        <w:t>4</w:t>
      </w:r>
      <w:r>
        <w:rPr>
          <w:b/>
          <w:lang w:val="uk-UA"/>
        </w:rPr>
        <w:t xml:space="preserve"> – Т- цитотоксичні лімфоцити</w:t>
      </w:r>
    </w:p>
    <w:p w:rsidR="00507260" w:rsidRDefault="00507260" w:rsidP="00507260">
      <w:pPr>
        <w:pStyle w:val="affffffff3"/>
        <w:jc w:val="both"/>
        <w:rPr>
          <w:b/>
          <w:lang w:val="uk-UA"/>
        </w:rPr>
      </w:pPr>
      <w:r>
        <w:rPr>
          <w:b/>
          <w:lang w:val="uk-UA"/>
        </w:rPr>
        <w:t>ХГІК – хронічна гіперімунокомплексемія</w:t>
      </w:r>
    </w:p>
    <w:p w:rsidR="00507260" w:rsidRDefault="00507260" w:rsidP="00507260">
      <w:pPr>
        <w:pStyle w:val="affffffff3"/>
        <w:jc w:val="both"/>
        <w:rPr>
          <w:b/>
          <w:lang w:val="uk-UA"/>
        </w:rPr>
      </w:pPr>
      <w:r>
        <w:rPr>
          <w:b/>
          <w:lang w:val="uk-UA"/>
        </w:rPr>
        <w:t>цАМФ – циклічний аденінмонофосфат</w:t>
      </w:r>
    </w:p>
    <w:p w:rsidR="00507260" w:rsidRDefault="00507260" w:rsidP="00507260">
      <w:pPr>
        <w:pStyle w:val="affffffff3"/>
        <w:jc w:val="both"/>
        <w:rPr>
          <w:b/>
          <w:lang w:val="uk-UA"/>
        </w:rPr>
      </w:pPr>
      <w:r>
        <w:rPr>
          <w:b/>
          <w:lang w:val="uk-UA"/>
        </w:rPr>
        <w:t>цГМФ – циклічний гуанінмонофосфат</w:t>
      </w:r>
    </w:p>
    <w:p w:rsidR="00507260" w:rsidRDefault="00507260" w:rsidP="00507260">
      <w:pPr>
        <w:pStyle w:val="affffffff3"/>
        <w:jc w:val="both"/>
        <w:rPr>
          <w:b/>
          <w:lang w:val="uk-UA"/>
        </w:rPr>
      </w:pPr>
      <w:r>
        <w:rPr>
          <w:b/>
          <w:lang w:val="uk-UA"/>
        </w:rPr>
        <w:t>ЦІК – циркулюючі імунні комплекси</w:t>
      </w:r>
    </w:p>
    <w:p w:rsidR="00507260" w:rsidRDefault="00507260" w:rsidP="00507260">
      <w:pPr>
        <w:pStyle w:val="affffffff3"/>
        <w:jc w:val="both"/>
        <w:rPr>
          <w:b/>
          <w:lang w:val="uk-UA"/>
        </w:rPr>
      </w:pPr>
      <w:r>
        <w:rPr>
          <w:b/>
          <w:lang w:val="uk-UA"/>
        </w:rPr>
        <w:lastRenderedPageBreak/>
        <w:t xml:space="preserve">В – бурсозалежні лімфоцити </w:t>
      </w:r>
    </w:p>
    <w:p w:rsidR="00507260" w:rsidRDefault="00507260" w:rsidP="00507260">
      <w:pPr>
        <w:pStyle w:val="affffffff3"/>
        <w:jc w:val="both"/>
        <w:rPr>
          <w:b/>
          <w:lang w:val="uk-UA"/>
        </w:rPr>
      </w:pPr>
      <w:r>
        <w:rPr>
          <w:b/>
          <w:lang w:val="en-US"/>
        </w:rPr>
        <w:t>CD</w:t>
      </w:r>
      <w:r>
        <w:rPr>
          <w:b/>
        </w:rPr>
        <w:t xml:space="preserve"> – </w:t>
      </w:r>
      <w:r>
        <w:rPr>
          <w:b/>
          <w:lang w:val="uk-UA"/>
        </w:rPr>
        <w:t>кластер диференціації</w:t>
      </w:r>
    </w:p>
    <w:p w:rsidR="00507260" w:rsidRDefault="00507260" w:rsidP="00507260">
      <w:pPr>
        <w:pStyle w:val="affffffff3"/>
        <w:jc w:val="both"/>
        <w:rPr>
          <w:b/>
          <w:szCs w:val="28"/>
          <w:lang w:val="uk-UA"/>
        </w:rPr>
      </w:pPr>
      <w:r>
        <w:rPr>
          <w:b/>
          <w:szCs w:val="28"/>
          <w:lang w:val="uk-UA"/>
        </w:rPr>
        <w:t>С</w:t>
      </w:r>
      <w:r>
        <w:rPr>
          <w:b/>
          <w:szCs w:val="28"/>
          <w:lang w:val="en-US"/>
        </w:rPr>
        <w:t>D</w:t>
      </w:r>
      <w:r>
        <w:rPr>
          <w:b/>
          <w:szCs w:val="28"/>
          <w:lang w:val="uk-UA"/>
        </w:rPr>
        <w:t>40 – трансмембранний білок</w:t>
      </w:r>
    </w:p>
    <w:p w:rsidR="00507260" w:rsidRDefault="00507260" w:rsidP="00507260">
      <w:pPr>
        <w:pStyle w:val="affffffff3"/>
        <w:jc w:val="both"/>
        <w:rPr>
          <w:b/>
          <w:szCs w:val="28"/>
          <w:lang w:val="uk-UA"/>
        </w:rPr>
      </w:pPr>
      <w:r>
        <w:rPr>
          <w:b/>
          <w:szCs w:val="28"/>
          <w:lang w:val="en-US"/>
        </w:rPr>
        <w:t>CD</w:t>
      </w:r>
      <w:r>
        <w:rPr>
          <w:b/>
          <w:szCs w:val="28"/>
          <w:lang w:val="uk-UA"/>
        </w:rPr>
        <w:t>40</w:t>
      </w:r>
      <w:r>
        <w:rPr>
          <w:b/>
          <w:szCs w:val="28"/>
          <w:lang w:val="en-US"/>
        </w:rPr>
        <w:t>sL</w:t>
      </w:r>
      <w:r>
        <w:rPr>
          <w:b/>
          <w:szCs w:val="28"/>
          <w:lang w:val="uk-UA"/>
        </w:rPr>
        <w:t xml:space="preserve"> – вивільнений розчинний ліганд трансмембранного білка</w:t>
      </w:r>
    </w:p>
    <w:p w:rsidR="00507260" w:rsidRDefault="00507260" w:rsidP="00507260">
      <w:pPr>
        <w:pStyle w:val="affffffff3"/>
        <w:jc w:val="both"/>
        <w:rPr>
          <w:b/>
          <w:lang w:val="uk-UA"/>
        </w:rPr>
      </w:pPr>
      <w:r>
        <w:rPr>
          <w:b/>
          <w:lang w:val="uk-UA"/>
        </w:rPr>
        <w:t>СН50 – комплементарна акивність за 50% гемолізом</w:t>
      </w:r>
    </w:p>
    <w:p w:rsidR="00507260" w:rsidRDefault="00507260" w:rsidP="00507260">
      <w:pPr>
        <w:pStyle w:val="affffffff3"/>
        <w:jc w:val="both"/>
        <w:rPr>
          <w:b/>
          <w:lang w:val="uk-UA"/>
        </w:rPr>
      </w:pPr>
      <w:r>
        <w:rPr>
          <w:b/>
          <w:lang w:val="uk-UA"/>
        </w:rPr>
        <w:t>С5а – фрагмент С5 компонента комплементу</w:t>
      </w:r>
    </w:p>
    <w:p w:rsidR="00507260" w:rsidRDefault="00507260" w:rsidP="00507260">
      <w:pPr>
        <w:pStyle w:val="affffffff3"/>
        <w:jc w:val="both"/>
        <w:rPr>
          <w:b/>
          <w:lang w:val="uk-UA"/>
        </w:rPr>
      </w:pPr>
      <w:r>
        <w:rPr>
          <w:b/>
          <w:lang w:val="uk-UA"/>
        </w:rPr>
        <w:t>С3</w:t>
      </w:r>
      <w:r>
        <w:rPr>
          <w:b/>
          <w:lang w:val="en-US"/>
        </w:rPr>
        <w:t>b</w:t>
      </w:r>
      <w:r>
        <w:rPr>
          <w:b/>
          <w:lang w:val="uk-UA"/>
        </w:rPr>
        <w:t xml:space="preserve"> – фрагмент С</w:t>
      </w:r>
      <w:r>
        <w:rPr>
          <w:b/>
        </w:rPr>
        <w:t>3</w:t>
      </w:r>
      <w:r>
        <w:rPr>
          <w:b/>
          <w:lang w:val="en-US"/>
        </w:rPr>
        <w:t>b</w:t>
      </w:r>
      <w:r>
        <w:rPr>
          <w:b/>
          <w:lang w:val="uk-UA"/>
        </w:rPr>
        <w:t xml:space="preserve"> компонента комплементу</w:t>
      </w:r>
    </w:p>
    <w:p w:rsidR="00507260" w:rsidRDefault="00507260" w:rsidP="00507260">
      <w:pPr>
        <w:pStyle w:val="affffffff3"/>
        <w:jc w:val="both"/>
        <w:rPr>
          <w:b/>
          <w:lang w:val="uk-UA"/>
        </w:rPr>
      </w:pPr>
      <w:r>
        <w:rPr>
          <w:b/>
          <w:lang w:val="en-US"/>
        </w:rPr>
        <w:t>CR</w:t>
      </w:r>
      <w:r>
        <w:rPr>
          <w:b/>
        </w:rPr>
        <w:t xml:space="preserve">1 – </w:t>
      </w:r>
      <w:r>
        <w:rPr>
          <w:b/>
          <w:lang w:val="uk-UA"/>
        </w:rPr>
        <w:t>рецептор до комплементу типу 1</w:t>
      </w:r>
    </w:p>
    <w:p w:rsidR="00507260" w:rsidRDefault="00507260" w:rsidP="00507260">
      <w:pPr>
        <w:pStyle w:val="affffffff3"/>
        <w:jc w:val="both"/>
        <w:rPr>
          <w:b/>
          <w:lang w:val="uk-UA"/>
        </w:rPr>
      </w:pPr>
      <w:r>
        <w:rPr>
          <w:b/>
          <w:lang w:val="en-US"/>
        </w:rPr>
        <w:t>ELAM</w:t>
      </w:r>
      <w:r>
        <w:rPr>
          <w:b/>
          <w:lang w:val="uk-UA"/>
        </w:rPr>
        <w:t xml:space="preserve"> – 1 (</w:t>
      </w:r>
      <w:r>
        <w:rPr>
          <w:b/>
          <w:lang w:val="en-US"/>
        </w:rPr>
        <w:t>endotelial</w:t>
      </w:r>
      <w:r>
        <w:rPr>
          <w:b/>
          <w:lang w:val="uk-UA"/>
        </w:rPr>
        <w:t xml:space="preserve"> </w:t>
      </w:r>
      <w:r>
        <w:rPr>
          <w:b/>
          <w:lang w:val="en-US"/>
        </w:rPr>
        <w:t>leukocyte</w:t>
      </w:r>
      <w:r>
        <w:rPr>
          <w:b/>
          <w:lang w:val="uk-UA"/>
        </w:rPr>
        <w:t xml:space="preserve"> </w:t>
      </w:r>
      <w:r>
        <w:rPr>
          <w:b/>
          <w:lang w:val="en-US"/>
        </w:rPr>
        <w:t>adhesion</w:t>
      </w:r>
      <w:r>
        <w:rPr>
          <w:b/>
          <w:lang w:val="uk-UA"/>
        </w:rPr>
        <w:t xml:space="preserve"> </w:t>
      </w:r>
      <w:r>
        <w:rPr>
          <w:b/>
          <w:lang w:val="en-US"/>
        </w:rPr>
        <w:t>molecule</w:t>
      </w:r>
      <w:r>
        <w:rPr>
          <w:b/>
          <w:lang w:val="uk-UA"/>
        </w:rPr>
        <w:t>) - ендотеліально-лейкоцитарна адгезивна молекула</w:t>
      </w:r>
    </w:p>
    <w:p w:rsidR="00507260" w:rsidRDefault="00507260" w:rsidP="00507260">
      <w:pPr>
        <w:pStyle w:val="affffffff3"/>
        <w:jc w:val="both"/>
        <w:rPr>
          <w:b/>
          <w:lang w:val="uk-UA"/>
        </w:rPr>
      </w:pPr>
      <w:r>
        <w:rPr>
          <w:b/>
          <w:lang w:val="en-US"/>
        </w:rPr>
        <w:t>DR</w:t>
      </w:r>
      <w:r>
        <w:rPr>
          <w:b/>
        </w:rPr>
        <w:t xml:space="preserve"> – </w:t>
      </w:r>
      <w:r>
        <w:rPr>
          <w:b/>
          <w:lang w:val="uk-UA"/>
        </w:rPr>
        <w:t xml:space="preserve">другий клас локусу </w:t>
      </w:r>
      <w:r>
        <w:rPr>
          <w:b/>
          <w:lang w:val="en-US"/>
        </w:rPr>
        <w:t>HLA</w:t>
      </w:r>
      <w:r>
        <w:rPr>
          <w:b/>
        </w:rPr>
        <w:t xml:space="preserve"> - </w:t>
      </w:r>
      <w:r>
        <w:rPr>
          <w:b/>
          <w:lang w:val="en-US"/>
        </w:rPr>
        <w:t>c</w:t>
      </w:r>
      <w:r>
        <w:rPr>
          <w:b/>
          <w:lang w:val="uk-UA"/>
        </w:rPr>
        <w:t>истеми</w:t>
      </w:r>
    </w:p>
    <w:p w:rsidR="00507260" w:rsidRDefault="00507260" w:rsidP="00507260">
      <w:pPr>
        <w:pStyle w:val="affffffff3"/>
        <w:jc w:val="both"/>
        <w:rPr>
          <w:b/>
          <w:lang w:val="uk-UA"/>
        </w:rPr>
      </w:pPr>
      <w:r>
        <w:rPr>
          <w:b/>
          <w:lang w:val="en-US"/>
        </w:rPr>
        <w:t>FNTα</w:t>
      </w:r>
      <w:r>
        <w:rPr>
          <w:b/>
        </w:rPr>
        <w:t xml:space="preserve"> – </w:t>
      </w:r>
      <w:r>
        <w:rPr>
          <w:b/>
          <w:lang w:val="uk-UA"/>
        </w:rPr>
        <w:t>фактор некрозу пухлин α</w:t>
      </w:r>
    </w:p>
    <w:p w:rsidR="00507260" w:rsidRDefault="00507260" w:rsidP="00507260">
      <w:pPr>
        <w:pStyle w:val="affffffff3"/>
        <w:jc w:val="both"/>
        <w:rPr>
          <w:b/>
          <w:lang w:val="uk-UA"/>
        </w:rPr>
      </w:pPr>
      <w:r>
        <w:rPr>
          <w:b/>
          <w:lang w:val="en-US"/>
        </w:rPr>
        <w:t>Fas</w:t>
      </w:r>
      <w:r>
        <w:rPr>
          <w:b/>
          <w:lang w:val="uk-UA"/>
        </w:rPr>
        <w:t xml:space="preserve"> – (</w:t>
      </w:r>
      <w:r>
        <w:rPr>
          <w:b/>
          <w:lang w:val="en-US"/>
        </w:rPr>
        <w:t>CD</w:t>
      </w:r>
      <w:r>
        <w:rPr>
          <w:b/>
          <w:lang w:val="uk-UA"/>
        </w:rPr>
        <w:t>95) – мембранний клітинний рецептор</w:t>
      </w:r>
    </w:p>
    <w:p w:rsidR="00507260" w:rsidRDefault="00507260" w:rsidP="00507260">
      <w:pPr>
        <w:pStyle w:val="affffffff3"/>
        <w:jc w:val="both"/>
        <w:rPr>
          <w:b/>
          <w:lang w:val="uk-UA"/>
        </w:rPr>
      </w:pPr>
      <w:r>
        <w:rPr>
          <w:b/>
          <w:lang w:val="en-US"/>
        </w:rPr>
        <w:t>Fab</w:t>
      </w:r>
      <w:r>
        <w:rPr>
          <w:b/>
          <w:lang w:val="uk-UA"/>
        </w:rPr>
        <w:t xml:space="preserve"> – антитілобудуючий фрагмент </w:t>
      </w:r>
      <w:r>
        <w:rPr>
          <w:b/>
          <w:lang w:val="en-US"/>
        </w:rPr>
        <w:t>Ig</w:t>
      </w:r>
    </w:p>
    <w:p w:rsidR="00507260" w:rsidRDefault="00507260" w:rsidP="00507260">
      <w:pPr>
        <w:pStyle w:val="affffffff3"/>
        <w:jc w:val="both"/>
        <w:rPr>
          <w:b/>
          <w:lang w:val="uk-UA"/>
        </w:rPr>
      </w:pPr>
      <w:r>
        <w:rPr>
          <w:b/>
          <w:lang w:val="en-US"/>
        </w:rPr>
        <w:t>Fc</w:t>
      </w:r>
      <w:r>
        <w:rPr>
          <w:b/>
          <w:lang w:val="uk-UA"/>
        </w:rPr>
        <w:t xml:space="preserve"> – (</w:t>
      </w:r>
      <w:r>
        <w:rPr>
          <w:b/>
          <w:lang w:val="en-US"/>
        </w:rPr>
        <w:t>fragment</w:t>
      </w:r>
      <w:r>
        <w:rPr>
          <w:b/>
          <w:lang w:val="uk-UA"/>
        </w:rPr>
        <w:t xml:space="preserve"> </w:t>
      </w:r>
      <w:r>
        <w:rPr>
          <w:b/>
          <w:lang w:val="en-US"/>
        </w:rPr>
        <w:t>crystalline</w:t>
      </w:r>
      <w:r>
        <w:rPr>
          <w:b/>
          <w:lang w:val="uk-UA"/>
        </w:rPr>
        <w:t>) – фрагмент молекули імуноглобуліну</w:t>
      </w:r>
    </w:p>
    <w:p w:rsidR="00507260" w:rsidRDefault="00507260" w:rsidP="00507260">
      <w:pPr>
        <w:pStyle w:val="affffffff3"/>
        <w:jc w:val="both"/>
        <w:rPr>
          <w:b/>
          <w:lang w:val="uk-UA"/>
        </w:rPr>
      </w:pPr>
      <w:r>
        <w:rPr>
          <w:b/>
          <w:lang w:val="en-US"/>
        </w:rPr>
        <w:t>FcγRI</w:t>
      </w:r>
      <w:r>
        <w:rPr>
          <w:b/>
          <w:lang w:val="uk-UA"/>
        </w:rPr>
        <w:t xml:space="preserve"> (</w:t>
      </w:r>
      <w:r>
        <w:rPr>
          <w:b/>
          <w:lang w:val="en-US"/>
        </w:rPr>
        <w:t>CD</w:t>
      </w:r>
      <w:r>
        <w:rPr>
          <w:b/>
          <w:lang w:val="uk-UA"/>
        </w:rPr>
        <w:t xml:space="preserve">64) – рецептор для </w:t>
      </w:r>
      <w:r>
        <w:rPr>
          <w:b/>
          <w:lang w:val="en-US"/>
        </w:rPr>
        <w:t>IgG</w:t>
      </w:r>
    </w:p>
    <w:p w:rsidR="00507260" w:rsidRDefault="00507260" w:rsidP="00507260">
      <w:pPr>
        <w:pStyle w:val="affffffff3"/>
        <w:jc w:val="both"/>
        <w:rPr>
          <w:b/>
          <w:lang w:val="uk-UA"/>
        </w:rPr>
      </w:pPr>
      <w:r>
        <w:rPr>
          <w:b/>
          <w:lang w:val="en-US"/>
        </w:rPr>
        <w:t>FcγRII</w:t>
      </w:r>
      <w:r>
        <w:rPr>
          <w:b/>
          <w:lang w:val="uk-UA"/>
        </w:rPr>
        <w:t xml:space="preserve"> (</w:t>
      </w:r>
      <w:r>
        <w:rPr>
          <w:b/>
          <w:lang w:val="en-US"/>
        </w:rPr>
        <w:t>CD</w:t>
      </w:r>
      <w:r>
        <w:rPr>
          <w:b/>
          <w:lang w:val="uk-UA"/>
        </w:rPr>
        <w:t xml:space="preserve">32) – рецептор для </w:t>
      </w:r>
      <w:r>
        <w:rPr>
          <w:b/>
          <w:lang w:val="en-US"/>
        </w:rPr>
        <w:t>IgG</w:t>
      </w:r>
    </w:p>
    <w:p w:rsidR="00507260" w:rsidRDefault="00507260" w:rsidP="00507260">
      <w:pPr>
        <w:pStyle w:val="affffffff3"/>
        <w:jc w:val="both"/>
        <w:rPr>
          <w:b/>
          <w:lang w:val="uk-UA"/>
        </w:rPr>
      </w:pPr>
      <w:r>
        <w:rPr>
          <w:b/>
          <w:lang w:val="en-US"/>
        </w:rPr>
        <w:t>FcγRIII</w:t>
      </w:r>
      <w:r>
        <w:rPr>
          <w:b/>
          <w:lang w:val="uk-UA"/>
        </w:rPr>
        <w:t xml:space="preserve"> (</w:t>
      </w:r>
      <w:r>
        <w:rPr>
          <w:b/>
          <w:lang w:val="en-US"/>
        </w:rPr>
        <w:t>CD</w:t>
      </w:r>
      <w:r>
        <w:rPr>
          <w:b/>
          <w:lang w:val="uk-UA"/>
        </w:rPr>
        <w:t xml:space="preserve">16) – рецептор для </w:t>
      </w:r>
      <w:r>
        <w:rPr>
          <w:b/>
          <w:lang w:val="en-US"/>
        </w:rPr>
        <w:t>IgG</w:t>
      </w:r>
    </w:p>
    <w:p w:rsidR="00507260" w:rsidRDefault="00507260" w:rsidP="00507260">
      <w:pPr>
        <w:pStyle w:val="affffffff3"/>
        <w:jc w:val="both"/>
        <w:rPr>
          <w:b/>
          <w:lang w:val="uk-UA"/>
        </w:rPr>
      </w:pPr>
      <w:r>
        <w:rPr>
          <w:b/>
          <w:lang w:val="en-US"/>
        </w:rPr>
        <w:t>GSNO</w:t>
      </w:r>
      <w:r>
        <w:rPr>
          <w:b/>
          <w:szCs w:val="28"/>
          <w:lang w:val="uk-UA"/>
        </w:rPr>
        <w:t xml:space="preserve"> – нітрозоглутатіон</w:t>
      </w:r>
    </w:p>
    <w:p w:rsidR="00507260" w:rsidRDefault="00507260" w:rsidP="00507260">
      <w:pPr>
        <w:pStyle w:val="affffffff3"/>
        <w:jc w:val="both"/>
        <w:rPr>
          <w:b/>
          <w:lang w:val="uk-UA"/>
        </w:rPr>
      </w:pPr>
      <w:r>
        <w:rPr>
          <w:b/>
          <w:lang w:val="en-US"/>
        </w:rPr>
        <w:t>HLA</w:t>
      </w:r>
      <w:r>
        <w:rPr>
          <w:b/>
          <w:lang w:val="uk-UA"/>
        </w:rPr>
        <w:t xml:space="preserve"> – людська лейкоцитарна система антигенів</w:t>
      </w:r>
    </w:p>
    <w:p w:rsidR="00507260" w:rsidRDefault="00507260" w:rsidP="00507260">
      <w:pPr>
        <w:pStyle w:val="affffffff3"/>
        <w:jc w:val="both"/>
        <w:rPr>
          <w:b/>
          <w:lang w:val="uk-UA"/>
        </w:rPr>
      </w:pPr>
      <w:r>
        <w:rPr>
          <w:b/>
          <w:lang w:val="uk-UA"/>
        </w:rPr>
        <w:t>Н</w:t>
      </w:r>
      <w:r>
        <w:rPr>
          <w:b/>
          <w:lang w:val="en-US"/>
        </w:rPr>
        <w:t>SP</w:t>
      </w:r>
      <w:r>
        <w:rPr>
          <w:b/>
        </w:rPr>
        <w:t xml:space="preserve">60 – </w:t>
      </w:r>
      <w:r>
        <w:rPr>
          <w:b/>
          <w:lang w:val="uk-UA"/>
        </w:rPr>
        <w:t>білок теплового шоку 60</w:t>
      </w:r>
    </w:p>
    <w:p w:rsidR="00507260" w:rsidRDefault="00507260" w:rsidP="00507260">
      <w:pPr>
        <w:pStyle w:val="affffffff3"/>
        <w:jc w:val="both"/>
        <w:rPr>
          <w:b/>
          <w:lang w:val="uk-UA"/>
        </w:rPr>
      </w:pPr>
      <w:r>
        <w:rPr>
          <w:b/>
          <w:lang w:val="en-US"/>
        </w:rPr>
        <w:t>IL</w:t>
      </w:r>
      <w:r>
        <w:rPr>
          <w:b/>
          <w:lang w:val="uk-UA"/>
        </w:rPr>
        <w:t xml:space="preserve"> – інтерлейкіни</w:t>
      </w:r>
    </w:p>
    <w:p w:rsidR="00507260" w:rsidRDefault="00507260" w:rsidP="00507260">
      <w:pPr>
        <w:pStyle w:val="affffffff3"/>
        <w:jc w:val="both"/>
        <w:rPr>
          <w:b/>
          <w:lang w:val="uk-UA"/>
        </w:rPr>
      </w:pPr>
      <w:r>
        <w:rPr>
          <w:b/>
          <w:lang w:val="en-US"/>
        </w:rPr>
        <w:t>INF</w:t>
      </w:r>
      <w:r>
        <w:rPr>
          <w:b/>
          <w:lang w:val="uk-UA"/>
        </w:rPr>
        <w:t xml:space="preserve"> – інтерферон</w:t>
      </w:r>
    </w:p>
    <w:p w:rsidR="00507260" w:rsidRDefault="00507260" w:rsidP="00507260">
      <w:pPr>
        <w:pStyle w:val="affffffff3"/>
        <w:jc w:val="both"/>
        <w:rPr>
          <w:b/>
          <w:lang w:val="uk-UA"/>
        </w:rPr>
      </w:pPr>
      <w:r>
        <w:rPr>
          <w:b/>
          <w:lang w:val="uk-UA"/>
        </w:rPr>
        <w:lastRenderedPageBreak/>
        <w:t>Н</w:t>
      </w:r>
      <w:r>
        <w:rPr>
          <w:b/>
          <w:vertAlign w:val="subscript"/>
          <w:lang w:val="uk-UA"/>
        </w:rPr>
        <w:t>2</w:t>
      </w:r>
      <w:r>
        <w:rPr>
          <w:b/>
          <w:lang w:val="uk-UA"/>
        </w:rPr>
        <w:t>0</w:t>
      </w:r>
      <w:r>
        <w:rPr>
          <w:b/>
          <w:vertAlign w:val="subscript"/>
          <w:lang w:val="uk-UA"/>
        </w:rPr>
        <w:t>2</w:t>
      </w:r>
      <w:r>
        <w:rPr>
          <w:b/>
          <w:lang w:val="uk-UA"/>
        </w:rPr>
        <w:t xml:space="preserve"> – пероксид водню</w:t>
      </w:r>
    </w:p>
    <w:p w:rsidR="00507260" w:rsidRDefault="00507260" w:rsidP="00507260">
      <w:pPr>
        <w:pStyle w:val="affffffff3"/>
        <w:jc w:val="both"/>
        <w:rPr>
          <w:b/>
          <w:lang w:val="uk-UA"/>
        </w:rPr>
      </w:pPr>
      <w:r>
        <w:rPr>
          <w:b/>
          <w:lang w:val="en-US"/>
        </w:rPr>
        <w:t>Ig</w:t>
      </w:r>
      <w:r>
        <w:rPr>
          <w:b/>
          <w:lang w:val="uk-UA"/>
        </w:rPr>
        <w:t xml:space="preserve"> – імуноглобулін</w:t>
      </w:r>
    </w:p>
    <w:p w:rsidR="00507260" w:rsidRDefault="00507260" w:rsidP="00507260">
      <w:pPr>
        <w:pStyle w:val="affffffff3"/>
        <w:jc w:val="both"/>
        <w:rPr>
          <w:b/>
          <w:lang w:val="uk-UA"/>
        </w:rPr>
      </w:pPr>
      <w:r>
        <w:rPr>
          <w:b/>
          <w:lang w:val="uk-UA"/>
        </w:rPr>
        <w:t>ІСАМ – (</w:t>
      </w:r>
      <w:r>
        <w:rPr>
          <w:b/>
          <w:lang w:val="en-US"/>
        </w:rPr>
        <w:t>intracellular</w:t>
      </w:r>
      <w:r>
        <w:rPr>
          <w:b/>
          <w:lang w:val="uk-UA"/>
        </w:rPr>
        <w:t xml:space="preserve"> </w:t>
      </w:r>
      <w:r>
        <w:rPr>
          <w:b/>
          <w:lang w:val="en-US"/>
        </w:rPr>
        <w:t>adhesion</w:t>
      </w:r>
      <w:r>
        <w:rPr>
          <w:b/>
          <w:lang w:val="uk-UA"/>
        </w:rPr>
        <w:t xml:space="preserve"> </w:t>
      </w:r>
      <w:r>
        <w:rPr>
          <w:b/>
          <w:lang w:val="en-US"/>
        </w:rPr>
        <w:t>molecule</w:t>
      </w:r>
      <w:r>
        <w:rPr>
          <w:b/>
          <w:lang w:val="uk-UA"/>
        </w:rPr>
        <w:t>) - молекула міжклітинної адгезії</w:t>
      </w:r>
    </w:p>
    <w:p w:rsidR="00507260" w:rsidRDefault="00507260" w:rsidP="00507260">
      <w:pPr>
        <w:pStyle w:val="affffffff3"/>
        <w:jc w:val="both"/>
        <w:rPr>
          <w:b/>
          <w:lang w:val="uk-UA"/>
        </w:rPr>
      </w:pPr>
      <w:r>
        <w:rPr>
          <w:b/>
          <w:lang w:val="en-US"/>
        </w:rPr>
        <w:t>LFA</w:t>
      </w:r>
      <w:r>
        <w:rPr>
          <w:b/>
          <w:lang w:val="uk-UA"/>
        </w:rPr>
        <w:t>-1 (</w:t>
      </w:r>
      <w:r>
        <w:rPr>
          <w:b/>
          <w:lang w:val="en-US"/>
        </w:rPr>
        <w:t>lymphocite</w:t>
      </w:r>
      <w:r>
        <w:rPr>
          <w:b/>
          <w:lang w:val="uk-UA"/>
        </w:rPr>
        <w:t xml:space="preserve"> </w:t>
      </w:r>
      <w:r>
        <w:rPr>
          <w:b/>
          <w:lang w:val="en-US"/>
        </w:rPr>
        <w:t>function</w:t>
      </w:r>
      <w:r>
        <w:rPr>
          <w:b/>
          <w:lang w:val="uk-UA"/>
        </w:rPr>
        <w:t>-</w:t>
      </w:r>
      <w:r>
        <w:rPr>
          <w:b/>
          <w:lang w:val="en-US"/>
        </w:rPr>
        <w:t>assotiated</w:t>
      </w:r>
      <w:r>
        <w:rPr>
          <w:b/>
          <w:lang w:val="uk-UA"/>
        </w:rPr>
        <w:t xml:space="preserve"> </w:t>
      </w:r>
      <w:r>
        <w:rPr>
          <w:b/>
          <w:lang w:val="en-US"/>
        </w:rPr>
        <w:t>antigen</w:t>
      </w:r>
      <w:r>
        <w:rPr>
          <w:b/>
          <w:lang w:val="uk-UA"/>
        </w:rPr>
        <w:t>) - антиген, пов'язаний із функцією лімфоцитів</w:t>
      </w:r>
    </w:p>
    <w:p w:rsidR="00507260" w:rsidRDefault="00507260" w:rsidP="00507260">
      <w:pPr>
        <w:pStyle w:val="affffffff3"/>
        <w:jc w:val="both"/>
        <w:rPr>
          <w:b/>
          <w:lang w:val="uk-UA"/>
        </w:rPr>
      </w:pPr>
      <w:r>
        <w:rPr>
          <w:b/>
          <w:lang w:val="en-US"/>
        </w:rPr>
        <w:t>NF</w:t>
      </w:r>
      <w:r>
        <w:rPr>
          <w:b/>
        </w:rPr>
        <w:t>-</w:t>
      </w:r>
      <w:r>
        <w:rPr>
          <w:b/>
          <w:lang w:val="uk-UA"/>
        </w:rPr>
        <w:t>кВ – нуклеотидний фактор-кВ</w:t>
      </w:r>
    </w:p>
    <w:p w:rsidR="00507260" w:rsidRDefault="00507260" w:rsidP="00507260">
      <w:pPr>
        <w:pStyle w:val="affffffff3"/>
        <w:jc w:val="both"/>
        <w:rPr>
          <w:b/>
          <w:lang w:val="uk-UA"/>
        </w:rPr>
      </w:pPr>
      <w:r>
        <w:rPr>
          <w:b/>
          <w:lang w:val="en-US"/>
        </w:rPr>
        <w:t>NK</w:t>
      </w:r>
      <w:r>
        <w:rPr>
          <w:b/>
        </w:rPr>
        <w:t xml:space="preserve"> – </w:t>
      </w:r>
      <w:r>
        <w:rPr>
          <w:b/>
          <w:lang w:val="uk-UA"/>
        </w:rPr>
        <w:t>натуральні кілери</w:t>
      </w:r>
    </w:p>
    <w:p w:rsidR="00507260" w:rsidRDefault="00507260" w:rsidP="00507260">
      <w:pPr>
        <w:pStyle w:val="affffffff3"/>
        <w:jc w:val="both"/>
        <w:rPr>
          <w:b/>
          <w:lang w:val="uk-UA"/>
        </w:rPr>
      </w:pPr>
      <w:r>
        <w:rPr>
          <w:b/>
          <w:color w:val="000000"/>
          <w:lang w:val="uk-UA"/>
        </w:rPr>
        <w:t>NO</w:t>
      </w:r>
      <w:r>
        <w:rPr>
          <w:b/>
          <w:color w:val="000000"/>
          <w:vertAlign w:val="subscript"/>
          <w:lang w:val="uk-UA"/>
        </w:rPr>
        <w:t>2</w:t>
      </w:r>
      <w:r>
        <w:rPr>
          <w:b/>
          <w:color w:val="000000"/>
          <w:vertAlign w:val="superscript"/>
          <w:lang w:val="uk-UA"/>
        </w:rPr>
        <w:t xml:space="preserve">– </w:t>
      </w:r>
      <w:r>
        <w:rPr>
          <w:b/>
          <w:lang w:val="uk-UA"/>
        </w:rPr>
        <w:t xml:space="preserve"> нітрит аніон</w:t>
      </w:r>
    </w:p>
    <w:p w:rsidR="00507260" w:rsidRDefault="00507260" w:rsidP="00507260">
      <w:pPr>
        <w:pStyle w:val="affffffff3"/>
        <w:jc w:val="both"/>
        <w:rPr>
          <w:b/>
          <w:lang w:val="uk-UA"/>
        </w:rPr>
      </w:pPr>
      <w:r>
        <w:rPr>
          <w:b/>
          <w:color w:val="000000"/>
          <w:lang w:val="uk-UA"/>
        </w:rPr>
        <w:t>NO</w:t>
      </w:r>
      <w:r>
        <w:rPr>
          <w:b/>
          <w:color w:val="000000"/>
          <w:vertAlign w:val="subscript"/>
          <w:lang w:val="uk-UA"/>
        </w:rPr>
        <w:t>3</w:t>
      </w:r>
      <w:r>
        <w:rPr>
          <w:b/>
          <w:color w:val="000000"/>
          <w:vertAlign w:val="superscript"/>
          <w:lang w:val="uk-UA"/>
        </w:rPr>
        <w:t xml:space="preserve">– </w:t>
      </w:r>
      <w:r>
        <w:rPr>
          <w:b/>
          <w:lang w:val="uk-UA"/>
        </w:rPr>
        <w:t xml:space="preserve"> нітрат аніон</w:t>
      </w:r>
    </w:p>
    <w:p w:rsidR="00507260" w:rsidRDefault="00507260" w:rsidP="00507260">
      <w:pPr>
        <w:pStyle w:val="affffffff3"/>
        <w:jc w:val="both"/>
        <w:rPr>
          <w:b/>
          <w:color w:val="000000"/>
          <w:lang w:val="uk-UA"/>
        </w:rPr>
      </w:pPr>
      <w:r>
        <w:rPr>
          <w:b/>
          <w:color w:val="000000"/>
          <w:lang w:val="uk-UA"/>
        </w:rPr>
        <w:t>сNO</w:t>
      </w:r>
      <w:r>
        <w:rPr>
          <w:b/>
          <w:color w:val="000000"/>
          <w:lang w:val="en-US"/>
        </w:rPr>
        <w:t>S</w:t>
      </w:r>
      <w:r>
        <w:rPr>
          <w:b/>
          <w:color w:val="000000"/>
          <w:lang w:val="uk-UA"/>
        </w:rPr>
        <w:t xml:space="preserve"> </w:t>
      </w:r>
      <w:r>
        <w:rPr>
          <w:b/>
          <w:lang w:val="uk-UA"/>
        </w:rPr>
        <w:t xml:space="preserve">- конститутивна </w:t>
      </w:r>
      <w:r>
        <w:rPr>
          <w:b/>
          <w:color w:val="000000"/>
          <w:lang w:val="uk-UA"/>
        </w:rPr>
        <w:t>NO-синтаза</w:t>
      </w:r>
    </w:p>
    <w:p w:rsidR="00507260" w:rsidRDefault="00507260" w:rsidP="00507260">
      <w:pPr>
        <w:pStyle w:val="affffffff3"/>
        <w:jc w:val="both"/>
        <w:rPr>
          <w:b/>
          <w:color w:val="000000"/>
          <w:lang w:val="uk-UA"/>
        </w:rPr>
      </w:pPr>
      <w:r>
        <w:rPr>
          <w:b/>
          <w:color w:val="000000"/>
          <w:lang w:val="uk-UA"/>
        </w:rPr>
        <w:t>еNO</w:t>
      </w:r>
      <w:r>
        <w:rPr>
          <w:b/>
          <w:color w:val="000000"/>
          <w:lang w:val="en-US"/>
        </w:rPr>
        <w:t>S</w:t>
      </w:r>
      <w:r>
        <w:rPr>
          <w:b/>
          <w:color w:val="000000"/>
          <w:lang w:val="uk-UA"/>
        </w:rPr>
        <w:t xml:space="preserve"> </w:t>
      </w:r>
      <w:r>
        <w:rPr>
          <w:b/>
          <w:lang w:val="uk-UA"/>
        </w:rPr>
        <w:t xml:space="preserve">– ендотеліальна </w:t>
      </w:r>
      <w:r>
        <w:rPr>
          <w:b/>
          <w:color w:val="000000"/>
          <w:lang w:val="uk-UA"/>
        </w:rPr>
        <w:t>NO-синтаза</w:t>
      </w:r>
    </w:p>
    <w:p w:rsidR="00507260" w:rsidRDefault="00507260" w:rsidP="00507260">
      <w:pPr>
        <w:pStyle w:val="affffffff3"/>
        <w:jc w:val="both"/>
        <w:rPr>
          <w:b/>
          <w:color w:val="000000"/>
          <w:lang w:val="uk-UA"/>
        </w:rPr>
      </w:pPr>
      <w:r>
        <w:rPr>
          <w:b/>
          <w:color w:val="000000"/>
          <w:lang w:val="uk-UA"/>
        </w:rPr>
        <w:t>іNO</w:t>
      </w:r>
      <w:r>
        <w:rPr>
          <w:b/>
          <w:color w:val="000000"/>
          <w:lang w:val="en-US"/>
        </w:rPr>
        <w:t>S</w:t>
      </w:r>
      <w:r>
        <w:rPr>
          <w:b/>
          <w:color w:val="000000"/>
          <w:lang w:val="uk-UA"/>
        </w:rPr>
        <w:t xml:space="preserve"> </w:t>
      </w:r>
      <w:r>
        <w:rPr>
          <w:b/>
          <w:lang w:val="uk-UA"/>
        </w:rPr>
        <w:t xml:space="preserve">– індуцибельна </w:t>
      </w:r>
      <w:r>
        <w:rPr>
          <w:b/>
          <w:color w:val="000000"/>
          <w:lang w:val="uk-UA"/>
        </w:rPr>
        <w:t>NO-синтаза</w:t>
      </w:r>
    </w:p>
    <w:p w:rsidR="00507260" w:rsidRDefault="00507260" w:rsidP="00507260">
      <w:pPr>
        <w:pStyle w:val="affffffff3"/>
        <w:jc w:val="both"/>
        <w:rPr>
          <w:b/>
          <w:color w:val="000000"/>
          <w:lang w:val="uk-UA"/>
        </w:rPr>
      </w:pPr>
      <w:r>
        <w:rPr>
          <w:b/>
          <w:color w:val="000000"/>
          <w:lang w:val="en-US"/>
        </w:rPr>
        <w:t>n</w:t>
      </w:r>
      <w:r>
        <w:rPr>
          <w:b/>
          <w:color w:val="000000"/>
          <w:lang w:val="uk-UA"/>
        </w:rPr>
        <w:t>NO</w:t>
      </w:r>
      <w:r>
        <w:rPr>
          <w:b/>
          <w:color w:val="000000"/>
          <w:lang w:val="en-US"/>
        </w:rPr>
        <w:t>S</w:t>
      </w:r>
      <w:r>
        <w:rPr>
          <w:b/>
          <w:color w:val="000000"/>
          <w:lang w:val="uk-UA"/>
        </w:rPr>
        <w:t xml:space="preserve"> </w:t>
      </w:r>
      <w:r>
        <w:rPr>
          <w:b/>
          <w:lang w:val="uk-UA"/>
        </w:rPr>
        <w:t xml:space="preserve">– нейрональна </w:t>
      </w:r>
      <w:r>
        <w:rPr>
          <w:b/>
          <w:color w:val="000000"/>
          <w:lang w:val="uk-UA"/>
        </w:rPr>
        <w:t>NO-синтаза</w:t>
      </w:r>
    </w:p>
    <w:p w:rsidR="00507260" w:rsidRDefault="00507260" w:rsidP="00507260">
      <w:pPr>
        <w:pStyle w:val="affffffff3"/>
        <w:jc w:val="both"/>
        <w:rPr>
          <w:b/>
          <w:lang w:val="uk-UA"/>
        </w:rPr>
      </w:pPr>
      <w:r>
        <w:rPr>
          <w:b/>
          <w:color w:val="000000"/>
          <w:lang w:val="uk-UA"/>
        </w:rPr>
        <w:t xml:space="preserve">NO </w:t>
      </w:r>
      <w:r>
        <w:rPr>
          <w:b/>
          <w:lang w:val="uk-UA"/>
        </w:rPr>
        <w:t>– оксид азоту</w:t>
      </w:r>
    </w:p>
    <w:p w:rsidR="00507260" w:rsidRDefault="00507260" w:rsidP="00507260">
      <w:pPr>
        <w:pStyle w:val="affffffff3"/>
        <w:jc w:val="both"/>
        <w:rPr>
          <w:b/>
          <w:lang w:val="uk-UA"/>
        </w:rPr>
      </w:pPr>
      <w:r>
        <w:rPr>
          <w:b/>
          <w:lang w:val="uk-UA"/>
        </w:rPr>
        <w:t>О</w:t>
      </w:r>
      <w:r>
        <w:rPr>
          <w:b/>
          <w:vertAlign w:val="subscript"/>
        </w:rPr>
        <w:t>2</w:t>
      </w:r>
      <w:r>
        <w:rPr>
          <w:b/>
          <w:vertAlign w:val="superscript"/>
          <w:lang w:val="uk-UA"/>
        </w:rPr>
        <w:t>–</w:t>
      </w:r>
      <w:r>
        <w:rPr>
          <w:b/>
          <w:lang w:val="uk-UA"/>
        </w:rPr>
        <w:t xml:space="preserve"> </w:t>
      </w:r>
      <w:r>
        <w:rPr>
          <w:b/>
        </w:rPr>
        <w:t xml:space="preserve">– </w:t>
      </w:r>
      <w:r>
        <w:rPr>
          <w:b/>
          <w:lang w:val="uk-UA"/>
        </w:rPr>
        <w:t>супероксид аніон-радикал</w:t>
      </w:r>
    </w:p>
    <w:p w:rsidR="00507260" w:rsidRDefault="00507260" w:rsidP="00507260">
      <w:pPr>
        <w:pStyle w:val="affffffff3"/>
        <w:jc w:val="both"/>
        <w:rPr>
          <w:b/>
          <w:lang w:val="uk-UA"/>
        </w:rPr>
      </w:pPr>
      <w:r>
        <w:rPr>
          <w:b/>
          <w:lang w:val="uk-UA"/>
        </w:rPr>
        <w:t>ОН – гідроксил-радикал</w:t>
      </w:r>
    </w:p>
    <w:p w:rsidR="00507260" w:rsidRDefault="00507260" w:rsidP="00507260">
      <w:pPr>
        <w:pStyle w:val="affffffff3"/>
        <w:jc w:val="both"/>
        <w:rPr>
          <w:b/>
          <w:lang w:val="uk-UA"/>
        </w:rPr>
      </w:pPr>
      <w:r>
        <w:rPr>
          <w:b/>
          <w:lang w:val="en-US"/>
        </w:rPr>
        <w:t>PAR</w:t>
      </w:r>
      <w:r>
        <w:rPr>
          <w:b/>
          <w:lang w:val="uk-UA"/>
        </w:rPr>
        <w:t>- 2 – (</w:t>
      </w:r>
      <w:r>
        <w:rPr>
          <w:b/>
          <w:lang w:val="en-US"/>
        </w:rPr>
        <w:t>proteinase</w:t>
      </w:r>
      <w:r>
        <w:rPr>
          <w:b/>
          <w:lang w:val="uk-UA"/>
        </w:rPr>
        <w:t>-</w:t>
      </w:r>
      <w:r>
        <w:rPr>
          <w:b/>
          <w:lang w:val="en-US"/>
        </w:rPr>
        <w:t>activated</w:t>
      </w:r>
      <w:r>
        <w:rPr>
          <w:b/>
          <w:lang w:val="uk-UA"/>
        </w:rPr>
        <w:t xml:space="preserve"> </w:t>
      </w:r>
      <w:r>
        <w:rPr>
          <w:b/>
          <w:lang w:val="en-US"/>
        </w:rPr>
        <w:t>receptor</w:t>
      </w:r>
      <w:r>
        <w:rPr>
          <w:b/>
          <w:lang w:val="uk-UA"/>
        </w:rPr>
        <w:t>-2) – рецептор, активований протеїназами</w:t>
      </w:r>
    </w:p>
    <w:p w:rsidR="00507260" w:rsidRDefault="00507260" w:rsidP="00507260">
      <w:pPr>
        <w:pStyle w:val="affffffff3"/>
        <w:jc w:val="both"/>
        <w:rPr>
          <w:b/>
          <w:lang w:val="uk-UA"/>
        </w:rPr>
      </w:pPr>
      <w:r>
        <w:rPr>
          <w:b/>
          <w:lang w:val="uk-UA"/>
        </w:rPr>
        <w:t>РКС – протеїнкіназа С</w:t>
      </w:r>
    </w:p>
    <w:p w:rsidR="00507260" w:rsidRDefault="00507260" w:rsidP="00507260">
      <w:pPr>
        <w:pStyle w:val="affffffff3"/>
        <w:jc w:val="both"/>
        <w:rPr>
          <w:b/>
          <w:lang w:val="uk-UA"/>
        </w:rPr>
      </w:pPr>
      <w:r>
        <w:rPr>
          <w:b/>
          <w:lang w:val="en-US"/>
        </w:rPr>
        <w:t>PLD</w:t>
      </w:r>
      <w:r>
        <w:rPr>
          <w:b/>
        </w:rPr>
        <w:t xml:space="preserve"> – </w:t>
      </w:r>
      <w:r>
        <w:rPr>
          <w:b/>
          <w:lang w:val="uk-UA"/>
        </w:rPr>
        <w:t xml:space="preserve">фосфоліпаза </w:t>
      </w:r>
      <w:r>
        <w:rPr>
          <w:b/>
          <w:lang w:val="en-US"/>
        </w:rPr>
        <w:t>D</w:t>
      </w:r>
    </w:p>
    <w:p w:rsidR="00507260" w:rsidRDefault="00507260" w:rsidP="00507260">
      <w:pPr>
        <w:pStyle w:val="affffffff3"/>
        <w:jc w:val="both"/>
        <w:rPr>
          <w:lang w:val="uk-UA"/>
        </w:rPr>
      </w:pPr>
      <w:r>
        <w:rPr>
          <w:b/>
          <w:lang w:val="en-US"/>
        </w:rPr>
        <w:t>RANTES</w:t>
      </w:r>
      <w:r>
        <w:rPr>
          <w:b/>
          <w:lang w:val="uk-UA"/>
        </w:rPr>
        <w:t xml:space="preserve"> (</w:t>
      </w:r>
      <w:r>
        <w:rPr>
          <w:b/>
          <w:lang w:val="en-US"/>
        </w:rPr>
        <w:t>regulation</w:t>
      </w:r>
      <w:r>
        <w:rPr>
          <w:b/>
          <w:lang w:val="uk-UA"/>
        </w:rPr>
        <w:t xml:space="preserve"> </w:t>
      </w:r>
      <w:r>
        <w:rPr>
          <w:b/>
          <w:lang w:val="en-US"/>
        </w:rPr>
        <w:t>on</w:t>
      </w:r>
      <w:r>
        <w:rPr>
          <w:b/>
          <w:lang w:val="uk-UA"/>
        </w:rPr>
        <w:t xml:space="preserve"> </w:t>
      </w:r>
      <w:r>
        <w:rPr>
          <w:b/>
          <w:lang w:val="en-US"/>
        </w:rPr>
        <w:t>activation</w:t>
      </w:r>
      <w:r>
        <w:rPr>
          <w:b/>
          <w:lang w:val="uk-UA"/>
        </w:rPr>
        <w:t xml:space="preserve"> </w:t>
      </w:r>
      <w:r>
        <w:rPr>
          <w:b/>
          <w:lang w:val="en-US"/>
        </w:rPr>
        <w:t>normal</w:t>
      </w:r>
      <w:r>
        <w:rPr>
          <w:b/>
          <w:lang w:val="uk-UA"/>
        </w:rPr>
        <w:t xml:space="preserve"> </w:t>
      </w:r>
      <w:r>
        <w:rPr>
          <w:b/>
          <w:lang w:val="en-US"/>
        </w:rPr>
        <w:t>T</w:t>
      </w:r>
      <w:r>
        <w:rPr>
          <w:b/>
          <w:lang w:val="uk-UA"/>
        </w:rPr>
        <w:t>-</w:t>
      </w:r>
      <w:r>
        <w:rPr>
          <w:b/>
          <w:lang w:val="en-US"/>
        </w:rPr>
        <w:t>cell</w:t>
      </w:r>
      <w:r>
        <w:rPr>
          <w:b/>
          <w:lang w:val="uk-UA"/>
        </w:rPr>
        <w:t xml:space="preserve"> </w:t>
      </w:r>
      <w:r>
        <w:rPr>
          <w:b/>
          <w:lang w:val="en-US"/>
        </w:rPr>
        <w:t>ecspresed</w:t>
      </w:r>
      <w:r>
        <w:rPr>
          <w:b/>
          <w:lang w:val="uk-UA"/>
        </w:rPr>
        <w:t xml:space="preserve"> </w:t>
      </w:r>
      <w:r>
        <w:rPr>
          <w:b/>
          <w:lang w:val="en-US"/>
        </w:rPr>
        <w:t>and</w:t>
      </w:r>
      <w:r>
        <w:rPr>
          <w:b/>
          <w:lang w:val="uk-UA"/>
        </w:rPr>
        <w:t xml:space="preserve"> </w:t>
      </w:r>
      <w:r>
        <w:rPr>
          <w:b/>
          <w:lang w:val="en-US"/>
        </w:rPr>
        <w:t>secretead</w:t>
      </w:r>
      <w:r>
        <w:rPr>
          <w:b/>
          <w:lang w:val="uk-UA"/>
        </w:rPr>
        <w:t>) - регуляція активації, експресії і секреції нормальних Т-клітин</w:t>
      </w:r>
    </w:p>
    <w:p w:rsidR="00507260" w:rsidRDefault="00507260" w:rsidP="00507260">
      <w:pPr>
        <w:widowControl w:val="0"/>
        <w:autoSpaceDE w:val="0"/>
        <w:autoSpaceDN w:val="0"/>
        <w:adjustRightInd w:val="0"/>
        <w:spacing w:line="360" w:lineRule="auto"/>
        <w:jc w:val="both"/>
        <w:rPr>
          <w:sz w:val="28"/>
          <w:szCs w:val="28"/>
          <w:lang w:val="uk-UA"/>
        </w:rPr>
      </w:pPr>
      <w:r>
        <w:rPr>
          <w:sz w:val="28"/>
          <w:szCs w:val="28"/>
          <w:lang w:val="en-US"/>
        </w:rPr>
        <w:t>VCAM</w:t>
      </w:r>
      <w:r>
        <w:rPr>
          <w:sz w:val="28"/>
          <w:szCs w:val="28"/>
          <w:lang w:val="uk-UA"/>
        </w:rPr>
        <w:t xml:space="preserve"> – (</w:t>
      </w:r>
      <w:r>
        <w:rPr>
          <w:sz w:val="28"/>
          <w:szCs w:val="28"/>
          <w:lang w:val="en-US"/>
        </w:rPr>
        <w:t>vascular</w:t>
      </w:r>
      <w:r>
        <w:rPr>
          <w:sz w:val="28"/>
          <w:szCs w:val="28"/>
          <w:lang w:val="uk-UA"/>
        </w:rPr>
        <w:t xml:space="preserve"> </w:t>
      </w:r>
      <w:r>
        <w:rPr>
          <w:sz w:val="28"/>
          <w:szCs w:val="28"/>
          <w:lang w:val="en-US"/>
        </w:rPr>
        <w:t>cell</w:t>
      </w:r>
      <w:r>
        <w:rPr>
          <w:sz w:val="28"/>
          <w:szCs w:val="28"/>
          <w:lang w:val="uk-UA"/>
        </w:rPr>
        <w:t xml:space="preserve"> </w:t>
      </w:r>
      <w:r>
        <w:rPr>
          <w:sz w:val="28"/>
          <w:szCs w:val="28"/>
          <w:lang w:val="en-US"/>
        </w:rPr>
        <w:t>adhesion</w:t>
      </w:r>
      <w:r>
        <w:rPr>
          <w:sz w:val="28"/>
          <w:szCs w:val="28"/>
          <w:lang w:val="uk-UA"/>
        </w:rPr>
        <w:t xml:space="preserve"> </w:t>
      </w:r>
      <w:r>
        <w:rPr>
          <w:sz w:val="28"/>
          <w:szCs w:val="28"/>
          <w:lang w:val="en-US"/>
        </w:rPr>
        <w:t>molecule</w:t>
      </w:r>
      <w:r>
        <w:rPr>
          <w:sz w:val="28"/>
          <w:szCs w:val="28"/>
          <w:lang w:val="uk-UA"/>
        </w:rPr>
        <w:t>) – адгезивна молекула судинних клітин</w:t>
      </w: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widowControl w:val="0"/>
        <w:autoSpaceDE w:val="0"/>
        <w:autoSpaceDN w:val="0"/>
        <w:adjustRightInd w:val="0"/>
        <w:spacing w:line="360" w:lineRule="auto"/>
        <w:jc w:val="both"/>
        <w:rPr>
          <w:sz w:val="28"/>
          <w:szCs w:val="28"/>
          <w:lang w:val="uk-UA"/>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spacing w:line="360" w:lineRule="auto"/>
        <w:jc w:val="both"/>
        <w:rPr>
          <w:sz w:val="28"/>
          <w:szCs w:val="28"/>
          <w:lang w:val="uk-UA" w:eastAsia="ja-JP"/>
        </w:rPr>
      </w:pPr>
    </w:p>
    <w:p w:rsidR="00507260" w:rsidRDefault="00507260" w:rsidP="00507260">
      <w:pPr>
        <w:pStyle w:val="1"/>
        <w:jc w:val="center"/>
      </w:pPr>
      <w:proofErr w:type="gramStart"/>
      <w:r>
        <w:t>ВСТУП</w:t>
      </w:r>
      <w:proofErr w:type="gramEnd"/>
    </w:p>
    <w:p w:rsidR="00507260" w:rsidRPr="00996C81" w:rsidRDefault="00507260" w:rsidP="00507260">
      <w:pPr>
        <w:rPr>
          <w:sz w:val="28"/>
          <w:szCs w:val="28"/>
          <w:lang w:val="uk-UA" w:eastAsia="ja-JP"/>
        </w:rPr>
      </w:pPr>
    </w:p>
    <w:p w:rsidR="00507260" w:rsidRPr="00121709" w:rsidRDefault="00507260" w:rsidP="00507260">
      <w:pPr>
        <w:spacing w:line="360" w:lineRule="auto"/>
        <w:ind w:firstLine="539"/>
        <w:jc w:val="both"/>
        <w:rPr>
          <w:sz w:val="28"/>
          <w:szCs w:val="28"/>
        </w:rPr>
      </w:pPr>
      <w:r>
        <w:rPr>
          <w:b/>
          <w:sz w:val="28"/>
          <w:szCs w:val="28"/>
          <w:lang w:val="uk-UA" w:eastAsia="ja-JP"/>
        </w:rPr>
        <w:t xml:space="preserve">Актуальність теми. </w:t>
      </w:r>
      <w:r>
        <w:rPr>
          <w:sz w:val="28"/>
          <w:szCs w:val="28"/>
          <w:lang w:val="uk-UA"/>
        </w:rPr>
        <w:t xml:space="preserve">У </w:t>
      </w:r>
      <w:r w:rsidRPr="00825192">
        <w:rPr>
          <w:sz w:val="28"/>
          <w:szCs w:val="28"/>
          <w:lang w:val="uk-UA"/>
        </w:rPr>
        <w:t xml:space="preserve">структурі алергічних захворювань, імунокомплексне ушкодження тканин розцінюється як провідна патогенетична ланка розвитку багатьох захворювань </w:t>
      </w:r>
      <w:r>
        <w:rPr>
          <w:sz w:val="28"/>
          <w:szCs w:val="28"/>
          <w:lang w:val="uk-UA"/>
        </w:rPr>
        <w:t>[199, 220</w:t>
      </w:r>
      <w:r w:rsidRPr="00825192">
        <w:rPr>
          <w:sz w:val="28"/>
          <w:szCs w:val="28"/>
          <w:lang w:val="uk-UA"/>
        </w:rPr>
        <w:t>]</w:t>
      </w:r>
      <w:r w:rsidRPr="008B156B">
        <w:rPr>
          <w:sz w:val="28"/>
          <w:szCs w:val="28"/>
          <w:lang w:val="uk-UA"/>
        </w:rPr>
        <w:t>.</w:t>
      </w:r>
      <w:r>
        <w:rPr>
          <w:sz w:val="28"/>
          <w:szCs w:val="28"/>
          <w:lang w:val="uk-UA"/>
        </w:rPr>
        <w:t xml:space="preserve"> В</w:t>
      </w:r>
      <w:r w:rsidRPr="00825192">
        <w:rPr>
          <w:sz w:val="28"/>
          <w:szCs w:val="28"/>
          <w:lang w:val="uk-UA"/>
        </w:rPr>
        <w:t>ідомо, що гіперімунокомплекс</w:t>
      </w:r>
      <w:r>
        <w:rPr>
          <w:sz w:val="28"/>
          <w:szCs w:val="28"/>
          <w:lang w:val="uk-UA"/>
        </w:rPr>
        <w:t>емія</w:t>
      </w:r>
      <w:r w:rsidRPr="00825192">
        <w:rPr>
          <w:sz w:val="28"/>
          <w:szCs w:val="28"/>
          <w:lang w:val="uk-UA"/>
        </w:rPr>
        <w:t xml:space="preserve"> </w:t>
      </w:r>
      <w:r>
        <w:rPr>
          <w:sz w:val="28"/>
          <w:szCs w:val="28"/>
          <w:lang w:val="uk-UA"/>
        </w:rPr>
        <w:t xml:space="preserve">у </w:t>
      </w:r>
      <w:r w:rsidRPr="00825192">
        <w:rPr>
          <w:sz w:val="28"/>
          <w:szCs w:val="28"/>
          <w:lang w:val="uk-UA"/>
        </w:rPr>
        <w:t xml:space="preserve">клінічній практиці супроводжує ряд інфекційних, запальних, онкологічних </w:t>
      </w:r>
      <w:r>
        <w:rPr>
          <w:sz w:val="28"/>
          <w:szCs w:val="28"/>
          <w:lang w:val="uk-UA"/>
        </w:rPr>
        <w:t xml:space="preserve">та системних захворювань і може бути </w:t>
      </w:r>
      <w:r w:rsidRPr="00825192">
        <w:rPr>
          <w:sz w:val="28"/>
          <w:szCs w:val="28"/>
          <w:lang w:val="uk-UA"/>
        </w:rPr>
        <w:t xml:space="preserve">підґрунтям для формування імунодефіцитних та автоімунних синдромів </w:t>
      </w:r>
      <w:r>
        <w:rPr>
          <w:sz w:val="28"/>
          <w:szCs w:val="28"/>
          <w:lang w:val="uk-UA"/>
        </w:rPr>
        <w:t>[119, 136, 207, 253</w:t>
      </w:r>
      <w:r w:rsidRPr="00825192">
        <w:rPr>
          <w:sz w:val="28"/>
          <w:szCs w:val="28"/>
          <w:lang w:val="uk-UA"/>
        </w:rPr>
        <w:t>]</w:t>
      </w:r>
      <w:r>
        <w:rPr>
          <w:sz w:val="28"/>
          <w:szCs w:val="28"/>
          <w:lang w:val="uk-UA"/>
        </w:rPr>
        <w:t xml:space="preserve">. </w:t>
      </w:r>
      <w:r>
        <w:rPr>
          <w:sz w:val="28"/>
          <w:szCs w:val="28"/>
          <w:lang w:val="uk-UA" w:eastAsia="ja-JP"/>
        </w:rPr>
        <w:t xml:space="preserve">Патогенетичні </w:t>
      </w:r>
      <w:r>
        <w:rPr>
          <w:sz w:val="28"/>
          <w:szCs w:val="28"/>
          <w:lang w:val="uk-UA"/>
        </w:rPr>
        <w:t>механізми розвитку цієї патології</w:t>
      </w:r>
      <w:r w:rsidRPr="00F83506">
        <w:rPr>
          <w:sz w:val="28"/>
          <w:szCs w:val="28"/>
          <w:lang w:val="uk-UA"/>
        </w:rPr>
        <w:t xml:space="preserve">, крім ушкодження судин та внутрішніх органів, також супроводжуються продукцією структурно-неповноцінних антитіл, послабленням функцій системи фагоцитів та зниженою активністю дезорієнтованих імунними комплексами </w:t>
      </w:r>
      <w:r w:rsidRPr="00F83506">
        <w:rPr>
          <w:sz w:val="28"/>
          <w:szCs w:val="28"/>
          <w:lang w:val="uk-UA"/>
        </w:rPr>
        <w:lastRenderedPageBreak/>
        <w:t xml:space="preserve">лімфоцитів </w:t>
      </w:r>
      <w:r>
        <w:rPr>
          <w:sz w:val="28"/>
          <w:szCs w:val="28"/>
          <w:lang w:val="uk-UA"/>
        </w:rPr>
        <w:t>[71, 162</w:t>
      </w:r>
      <w:r w:rsidRPr="00825192">
        <w:rPr>
          <w:sz w:val="28"/>
          <w:szCs w:val="28"/>
          <w:lang w:val="uk-UA"/>
        </w:rPr>
        <w:t xml:space="preserve">]. </w:t>
      </w:r>
      <w:r w:rsidRPr="00F83506">
        <w:rPr>
          <w:sz w:val="28"/>
          <w:szCs w:val="28"/>
          <w:lang w:val="uk-UA"/>
        </w:rPr>
        <w:t>Проведені наукові дослідження останнього часу засвідчують, що процеси утворення та відкладання імунних комплексів (ІК), а відтак і формування гіперімунокомплексного захворювання</w:t>
      </w:r>
      <w:r>
        <w:rPr>
          <w:sz w:val="28"/>
          <w:szCs w:val="28"/>
          <w:lang w:val="uk-UA"/>
        </w:rPr>
        <w:t xml:space="preserve">, </w:t>
      </w:r>
      <w:r w:rsidRPr="00F83506">
        <w:rPr>
          <w:sz w:val="28"/>
          <w:szCs w:val="28"/>
          <w:lang w:val="uk-UA"/>
        </w:rPr>
        <w:t>залежать від рівня оксиду азоту (</w:t>
      </w:r>
      <w:r>
        <w:rPr>
          <w:sz w:val="28"/>
          <w:szCs w:val="28"/>
          <w:lang w:val="en-US"/>
        </w:rPr>
        <w:t>NO</w:t>
      </w:r>
      <w:r w:rsidRPr="00F83506">
        <w:rPr>
          <w:sz w:val="28"/>
          <w:szCs w:val="28"/>
          <w:lang w:val="uk-UA"/>
        </w:rPr>
        <w:t xml:space="preserve">) в організмі </w:t>
      </w:r>
      <w:r>
        <w:rPr>
          <w:sz w:val="28"/>
          <w:szCs w:val="28"/>
          <w:lang w:val="uk-UA"/>
        </w:rPr>
        <w:t>та індукції активних форм кисню [200</w:t>
      </w:r>
      <w:r w:rsidRPr="007815D6">
        <w:rPr>
          <w:sz w:val="28"/>
          <w:szCs w:val="28"/>
          <w:lang w:val="uk-UA"/>
        </w:rPr>
        <w:t>]. Патогенетичну основу токсичної дії оксиду азоту</w:t>
      </w:r>
      <w:r>
        <w:rPr>
          <w:sz w:val="28"/>
          <w:szCs w:val="28"/>
          <w:lang w:val="uk-UA"/>
        </w:rPr>
        <w:t xml:space="preserve">, </w:t>
      </w:r>
      <w:r w:rsidRPr="007815D6">
        <w:rPr>
          <w:sz w:val="28"/>
          <w:szCs w:val="28"/>
          <w:lang w:val="uk-UA"/>
        </w:rPr>
        <w:t>за цих умов</w:t>
      </w:r>
      <w:r>
        <w:rPr>
          <w:sz w:val="28"/>
          <w:szCs w:val="28"/>
          <w:lang w:val="uk-UA"/>
        </w:rPr>
        <w:t xml:space="preserve">, </w:t>
      </w:r>
      <w:r w:rsidRPr="007815D6">
        <w:rPr>
          <w:sz w:val="28"/>
          <w:szCs w:val="28"/>
          <w:lang w:val="uk-UA"/>
        </w:rPr>
        <w:t xml:space="preserve">складає </w:t>
      </w:r>
      <w:r>
        <w:rPr>
          <w:sz w:val="28"/>
          <w:szCs w:val="28"/>
          <w:lang w:val="uk-UA"/>
        </w:rPr>
        <w:t xml:space="preserve">його </w:t>
      </w:r>
      <w:r w:rsidRPr="007815D6">
        <w:rPr>
          <w:sz w:val="28"/>
          <w:szCs w:val="28"/>
          <w:lang w:val="uk-UA"/>
        </w:rPr>
        <w:t xml:space="preserve">спряжена реакція </w:t>
      </w:r>
      <w:r>
        <w:rPr>
          <w:sz w:val="28"/>
          <w:szCs w:val="28"/>
          <w:lang w:val="uk-UA"/>
        </w:rPr>
        <w:t>і</w:t>
      </w:r>
      <w:r w:rsidRPr="007815D6">
        <w:rPr>
          <w:sz w:val="28"/>
          <w:szCs w:val="28"/>
          <w:lang w:val="uk-UA"/>
        </w:rPr>
        <w:t>з супероксид-аніон радикалом, результатом якої є утворення пероксинітриту, а посилення некомпенсованої генерації вільних радикалів призводить до р</w:t>
      </w:r>
      <w:r>
        <w:rPr>
          <w:sz w:val="28"/>
          <w:szCs w:val="28"/>
          <w:lang w:val="uk-UA"/>
        </w:rPr>
        <w:t xml:space="preserve">уйнування клітинних компонентів, розвитку метаболічно-імунної дизадаптації </w:t>
      </w:r>
      <w:r w:rsidRPr="007815D6">
        <w:rPr>
          <w:sz w:val="28"/>
          <w:szCs w:val="28"/>
          <w:lang w:val="uk-UA"/>
        </w:rPr>
        <w:t>та формув</w:t>
      </w:r>
      <w:r>
        <w:rPr>
          <w:sz w:val="28"/>
          <w:szCs w:val="28"/>
          <w:lang w:val="uk-UA"/>
        </w:rPr>
        <w:t>ання тяжких системних патологій [62, 84, 225, 24</w:t>
      </w:r>
      <w:r w:rsidRPr="00371FF8">
        <w:rPr>
          <w:sz w:val="28"/>
          <w:szCs w:val="28"/>
          <w:lang w:val="uk-UA"/>
        </w:rPr>
        <w:t xml:space="preserve">4]. </w:t>
      </w:r>
      <w:r>
        <w:rPr>
          <w:sz w:val="28"/>
          <w:szCs w:val="28"/>
          <w:lang w:val="uk-UA"/>
        </w:rPr>
        <w:t>Тому і</w:t>
      </w:r>
      <w:r w:rsidRPr="00371FF8">
        <w:rPr>
          <w:sz w:val="28"/>
          <w:szCs w:val="28"/>
          <w:lang w:val="uk-UA"/>
        </w:rPr>
        <w:t>мунорегуляторна роль оксиду азоту в імунокомплексних процесах та її вплив на міжклітинну кооперацію ефекторних і мішеневих клітин</w:t>
      </w:r>
      <w:r w:rsidRPr="00FB24D5">
        <w:rPr>
          <w:sz w:val="28"/>
          <w:szCs w:val="28"/>
          <w:lang w:val="uk-UA"/>
        </w:rPr>
        <w:t>,</w:t>
      </w:r>
      <w:r w:rsidRPr="00371FF8">
        <w:rPr>
          <w:sz w:val="28"/>
          <w:szCs w:val="28"/>
          <w:lang w:val="uk-UA"/>
        </w:rPr>
        <w:t xml:space="preserve"> за цих умов, стал</w:t>
      </w:r>
      <w:r>
        <w:rPr>
          <w:sz w:val="28"/>
          <w:szCs w:val="28"/>
          <w:lang w:val="uk-UA"/>
        </w:rPr>
        <w:t>а об’єктом для більш ґрунтовно</w:t>
      </w:r>
      <w:r w:rsidRPr="00371FF8">
        <w:rPr>
          <w:sz w:val="28"/>
          <w:szCs w:val="28"/>
          <w:lang w:val="uk-UA"/>
        </w:rPr>
        <w:t xml:space="preserve">го вивчення участі </w:t>
      </w:r>
      <w:r>
        <w:rPr>
          <w:sz w:val="28"/>
          <w:szCs w:val="28"/>
          <w:lang w:val="en-US"/>
        </w:rPr>
        <w:t>NO</w:t>
      </w:r>
      <w:r w:rsidRPr="00371FF8">
        <w:rPr>
          <w:sz w:val="28"/>
          <w:szCs w:val="28"/>
          <w:lang w:val="uk-UA"/>
        </w:rPr>
        <w:t>-залежних механізмів у розвитку лімфоцитарно-ендотеліаль</w:t>
      </w:r>
      <w:r>
        <w:rPr>
          <w:sz w:val="28"/>
          <w:szCs w:val="28"/>
          <w:lang w:val="uk-UA"/>
        </w:rPr>
        <w:t>них взаємодій за умов хронічної гіперімунокомплексемії</w:t>
      </w:r>
      <w:r w:rsidRPr="00371FF8">
        <w:rPr>
          <w:sz w:val="28"/>
          <w:szCs w:val="28"/>
          <w:lang w:val="uk-UA"/>
        </w:rPr>
        <w:t xml:space="preserve"> </w:t>
      </w:r>
      <w:r>
        <w:rPr>
          <w:sz w:val="28"/>
          <w:szCs w:val="28"/>
          <w:lang w:val="uk-UA"/>
        </w:rPr>
        <w:t>[258</w:t>
      </w:r>
      <w:r w:rsidRPr="0049267C">
        <w:rPr>
          <w:sz w:val="28"/>
          <w:szCs w:val="28"/>
          <w:lang w:val="uk-UA"/>
        </w:rPr>
        <w:t xml:space="preserve">]. </w:t>
      </w:r>
      <w:r>
        <w:rPr>
          <w:sz w:val="28"/>
          <w:szCs w:val="28"/>
        </w:rPr>
        <w:t xml:space="preserve">Проте слід відзначити, що оксид азоту, субстратом для якого є амінокислота – </w:t>
      </w:r>
      <w:r>
        <w:rPr>
          <w:sz w:val="28"/>
          <w:szCs w:val="28"/>
          <w:lang w:val="en-US"/>
        </w:rPr>
        <w:t>L</w:t>
      </w:r>
      <w:r w:rsidRPr="006E41DB">
        <w:rPr>
          <w:sz w:val="28"/>
          <w:szCs w:val="28"/>
        </w:rPr>
        <w:t>-</w:t>
      </w:r>
      <w:r>
        <w:rPr>
          <w:sz w:val="28"/>
          <w:szCs w:val="28"/>
        </w:rPr>
        <w:t>аргіні</w:t>
      </w:r>
      <w:proofErr w:type="gramStart"/>
      <w:r>
        <w:rPr>
          <w:sz w:val="28"/>
          <w:szCs w:val="28"/>
        </w:rPr>
        <w:t>н</w:t>
      </w:r>
      <w:proofErr w:type="gramEnd"/>
      <w:r>
        <w:rPr>
          <w:sz w:val="28"/>
          <w:szCs w:val="28"/>
        </w:rPr>
        <w:t xml:space="preserve">, не обмежений лише синтазним шляхом метаболізму. Обмін </w:t>
      </w:r>
      <w:r>
        <w:rPr>
          <w:sz w:val="28"/>
          <w:szCs w:val="28"/>
          <w:lang w:val="en-US"/>
        </w:rPr>
        <w:t>L</w:t>
      </w:r>
      <w:r w:rsidRPr="006E41DB">
        <w:rPr>
          <w:sz w:val="28"/>
          <w:szCs w:val="28"/>
        </w:rPr>
        <w:t>-</w:t>
      </w:r>
      <w:r>
        <w:rPr>
          <w:sz w:val="28"/>
          <w:szCs w:val="28"/>
        </w:rPr>
        <w:t xml:space="preserve">аргініну здійснюється, як </w:t>
      </w:r>
      <w:proofErr w:type="gramStart"/>
      <w:r>
        <w:rPr>
          <w:sz w:val="28"/>
          <w:szCs w:val="28"/>
        </w:rPr>
        <w:t>м</w:t>
      </w:r>
      <w:proofErr w:type="gramEnd"/>
      <w:r>
        <w:rPr>
          <w:sz w:val="28"/>
          <w:szCs w:val="28"/>
        </w:rPr>
        <w:t>інімум</w:t>
      </w:r>
      <w:r w:rsidRPr="00FB24D5">
        <w:rPr>
          <w:sz w:val="28"/>
          <w:szCs w:val="28"/>
        </w:rPr>
        <w:t>,</w:t>
      </w:r>
      <w:r>
        <w:rPr>
          <w:sz w:val="28"/>
          <w:szCs w:val="28"/>
        </w:rPr>
        <w:t xml:space="preserve"> двома шляхами: окисним – (</w:t>
      </w:r>
      <w:r>
        <w:rPr>
          <w:sz w:val="28"/>
          <w:szCs w:val="28"/>
          <w:lang w:val="en-US"/>
        </w:rPr>
        <w:t>NO</w:t>
      </w:r>
      <w:r>
        <w:rPr>
          <w:sz w:val="28"/>
          <w:szCs w:val="28"/>
        </w:rPr>
        <w:t xml:space="preserve">-синтазним) і неокисним (аргіназним), що значно розширює розуміння ролі </w:t>
      </w:r>
      <w:r>
        <w:rPr>
          <w:sz w:val="28"/>
          <w:szCs w:val="28"/>
          <w:lang w:val="en-US"/>
        </w:rPr>
        <w:t>L</w:t>
      </w:r>
      <w:r>
        <w:rPr>
          <w:sz w:val="28"/>
          <w:szCs w:val="28"/>
          <w:lang w:val="uk-UA"/>
        </w:rPr>
        <w:t>-</w:t>
      </w:r>
      <w:r>
        <w:rPr>
          <w:sz w:val="28"/>
          <w:szCs w:val="28"/>
        </w:rPr>
        <w:t>аргініну в організмі [</w:t>
      </w:r>
      <w:r>
        <w:rPr>
          <w:sz w:val="28"/>
          <w:szCs w:val="28"/>
          <w:lang w:val="uk-UA"/>
        </w:rPr>
        <w:t>19</w:t>
      </w:r>
      <w:r>
        <w:rPr>
          <w:sz w:val="28"/>
          <w:szCs w:val="28"/>
        </w:rPr>
        <w:t>, 1</w:t>
      </w:r>
      <w:r>
        <w:rPr>
          <w:sz w:val="28"/>
          <w:szCs w:val="28"/>
          <w:lang w:val="uk-UA"/>
        </w:rPr>
        <w:t>23</w:t>
      </w:r>
      <w:r>
        <w:rPr>
          <w:sz w:val="28"/>
          <w:szCs w:val="28"/>
        </w:rPr>
        <w:t xml:space="preserve">, </w:t>
      </w:r>
      <w:r>
        <w:rPr>
          <w:sz w:val="28"/>
          <w:szCs w:val="28"/>
          <w:lang w:val="uk-UA"/>
        </w:rPr>
        <w:t>161</w:t>
      </w:r>
      <w:r w:rsidRPr="00C83B96">
        <w:rPr>
          <w:sz w:val="28"/>
          <w:szCs w:val="28"/>
        </w:rPr>
        <w:t xml:space="preserve">]. </w:t>
      </w:r>
      <w:r>
        <w:rPr>
          <w:sz w:val="28"/>
          <w:szCs w:val="28"/>
        </w:rPr>
        <w:t xml:space="preserve">Зміни в метаболізмі </w:t>
      </w:r>
      <w:r>
        <w:rPr>
          <w:sz w:val="28"/>
          <w:szCs w:val="28"/>
          <w:lang w:val="en-US"/>
        </w:rPr>
        <w:t>L</w:t>
      </w:r>
      <w:r>
        <w:rPr>
          <w:sz w:val="28"/>
          <w:szCs w:val="28"/>
          <w:lang w:val="uk-UA"/>
        </w:rPr>
        <w:t>-</w:t>
      </w:r>
      <w:r>
        <w:rPr>
          <w:sz w:val="28"/>
          <w:szCs w:val="28"/>
        </w:rPr>
        <w:t>аргініну, особливо при інгібуванн</w:t>
      </w:r>
      <w:r>
        <w:rPr>
          <w:sz w:val="28"/>
          <w:szCs w:val="28"/>
          <w:lang w:val="uk-UA"/>
        </w:rPr>
        <w:t>я</w:t>
      </w:r>
      <w:r>
        <w:rPr>
          <w:sz w:val="28"/>
          <w:szCs w:val="28"/>
        </w:rPr>
        <w:t xml:space="preserve"> його </w:t>
      </w:r>
      <w:r>
        <w:rPr>
          <w:sz w:val="28"/>
          <w:szCs w:val="28"/>
          <w:lang w:val="en-US"/>
        </w:rPr>
        <w:t>NO</w:t>
      </w:r>
      <w:r>
        <w:rPr>
          <w:sz w:val="28"/>
          <w:szCs w:val="28"/>
        </w:rPr>
        <w:t>-синтазного шляху, можуть зумовити суттєві порушення у генетично обумовлених функціях імунокомпетентних клітин [3</w:t>
      </w:r>
      <w:r>
        <w:rPr>
          <w:sz w:val="28"/>
          <w:szCs w:val="28"/>
          <w:lang w:val="uk-UA"/>
        </w:rPr>
        <w:t>0</w:t>
      </w:r>
      <w:r>
        <w:rPr>
          <w:sz w:val="28"/>
          <w:szCs w:val="28"/>
        </w:rPr>
        <w:t xml:space="preserve">, </w:t>
      </w:r>
      <w:r>
        <w:rPr>
          <w:sz w:val="28"/>
          <w:szCs w:val="28"/>
          <w:lang w:val="uk-UA"/>
        </w:rPr>
        <w:t xml:space="preserve">91, </w:t>
      </w:r>
      <w:r>
        <w:rPr>
          <w:sz w:val="28"/>
          <w:szCs w:val="28"/>
        </w:rPr>
        <w:t>2</w:t>
      </w:r>
      <w:r>
        <w:rPr>
          <w:sz w:val="28"/>
          <w:szCs w:val="28"/>
          <w:lang w:val="uk-UA"/>
        </w:rPr>
        <w:t>18</w:t>
      </w:r>
      <w:r>
        <w:rPr>
          <w:sz w:val="28"/>
          <w:szCs w:val="28"/>
        </w:rPr>
        <w:t xml:space="preserve">, </w:t>
      </w:r>
      <w:r>
        <w:rPr>
          <w:sz w:val="28"/>
          <w:szCs w:val="28"/>
          <w:lang w:val="uk-UA"/>
        </w:rPr>
        <w:t>268</w:t>
      </w:r>
      <w:r w:rsidRPr="00121709">
        <w:rPr>
          <w:sz w:val="28"/>
          <w:szCs w:val="28"/>
        </w:rPr>
        <w:t xml:space="preserve">]. </w:t>
      </w:r>
    </w:p>
    <w:p w:rsidR="00507260" w:rsidRDefault="00507260" w:rsidP="00507260">
      <w:pPr>
        <w:spacing w:line="360" w:lineRule="auto"/>
        <w:ind w:firstLine="539"/>
        <w:jc w:val="both"/>
        <w:rPr>
          <w:sz w:val="28"/>
          <w:szCs w:val="28"/>
        </w:rPr>
      </w:pPr>
      <w:r>
        <w:rPr>
          <w:sz w:val="28"/>
          <w:szCs w:val="28"/>
        </w:rPr>
        <w:t xml:space="preserve">Отже, на сьогоднішній день простої і однозначної картини впливу метаболізму </w:t>
      </w:r>
      <w:r>
        <w:rPr>
          <w:sz w:val="28"/>
          <w:szCs w:val="28"/>
          <w:lang w:val="en-US"/>
        </w:rPr>
        <w:t>L</w:t>
      </w:r>
      <w:r>
        <w:rPr>
          <w:sz w:val="28"/>
          <w:szCs w:val="28"/>
          <w:lang w:val="uk-UA"/>
        </w:rPr>
        <w:t>-</w:t>
      </w:r>
      <w:r>
        <w:rPr>
          <w:sz w:val="28"/>
          <w:szCs w:val="28"/>
        </w:rPr>
        <w:t>аргініну на імунну систему нема</w:t>
      </w:r>
      <w:proofErr w:type="gramStart"/>
      <w:r>
        <w:rPr>
          <w:sz w:val="28"/>
          <w:szCs w:val="28"/>
        </w:rPr>
        <w:t>є.</w:t>
      </w:r>
      <w:proofErr w:type="gramEnd"/>
      <w:r>
        <w:rPr>
          <w:sz w:val="28"/>
          <w:szCs w:val="28"/>
        </w:rPr>
        <w:t xml:space="preserve"> </w:t>
      </w:r>
      <w:r>
        <w:rPr>
          <w:sz w:val="28"/>
          <w:szCs w:val="28"/>
          <w:lang w:val="uk-UA"/>
        </w:rPr>
        <w:t>Тому р</w:t>
      </w:r>
      <w:r>
        <w:rPr>
          <w:sz w:val="28"/>
          <w:szCs w:val="28"/>
        </w:rPr>
        <w:t>озуміння та оцінка ролі цих механізмів взаємозв`язку за умов хронічно</w:t>
      </w:r>
      <w:r>
        <w:rPr>
          <w:sz w:val="28"/>
          <w:szCs w:val="28"/>
          <w:lang w:val="uk-UA"/>
        </w:rPr>
        <w:t>ї</w:t>
      </w:r>
      <w:r>
        <w:rPr>
          <w:sz w:val="28"/>
          <w:szCs w:val="28"/>
        </w:rPr>
        <w:t xml:space="preserve"> гіперімунокомпл</w:t>
      </w:r>
      <w:r>
        <w:rPr>
          <w:sz w:val="28"/>
          <w:szCs w:val="28"/>
          <w:lang w:val="uk-UA"/>
        </w:rPr>
        <w:t xml:space="preserve">ексемії </w:t>
      </w:r>
      <w:r>
        <w:rPr>
          <w:sz w:val="28"/>
          <w:szCs w:val="28"/>
        </w:rPr>
        <w:t xml:space="preserve">матиме важливе значення у вивченні пошкодження не тільки в судинній стінці, але і захворювань, пов’язаних з порушенням імунітету, що в подальшому сприятиме пошуку вирішення проблем патогенетичної імунокорекції та </w:t>
      </w:r>
      <w:proofErr w:type="gramStart"/>
      <w:r>
        <w:rPr>
          <w:sz w:val="28"/>
          <w:szCs w:val="28"/>
        </w:rPr>
        <w:t>проф</w:t>
      </w:r>
      <w:proofErr w:type="gramEnd"/>
      <w:r>
        <w:rPr>
          <w:sz w:val="28"/>
          <w:szCs w:val="28"/>
        </w:rPr>
        <w:t>ілакти</w:t>
      </w:r>
      <w:r>
        <w:rPr>
          <w:sz w:val="28"/>
          <w:szCs w:val="28"/>
          <w:lang w:val="uk-UA"/>
        </w:rPr>
        <w:t>ки</w:t>
      </w:r>
      <w:r>
        <w:rPr>
          <w:sz w:val="28"/>
          <w:szCs w:val="28"/>
        </w:rPr>
        <w:t xml:space="preserve"> імунокомплексних захворювань. Експериментальні та клінічні </w:t>
      </w:r>
      <w:proofErr w:type="gramStart"/>
      <w:r>
        <w:rPr>
          <w:sz w:val="28"/>
          <w:szCs w:val="28"/>
        </w:rPr>
        <w:t>досл</w:t>
      </w:r>
      <w:proofErr w:type="gramEnd"/>
      <w:r>
        <w:rPr>
          <w:sz w:val="28"/>
          <w:szCs w:val="28"/>
        </w:rPr>
        <w:t xml:space="preserve">ідження останніх років спонукають до активного пошуку і вивчення нових середників, які володіючи властивостями антиоксидантів і мембранопротекторів, здатні проявляти і селективну дію на популяції та субпопуляції імунокомпетентних клітин, що є особливо актуальним за умов гіперімунокомплексної патології. У плані корекції </w:t>
      </w:r>
      <w:r>
        <w:rPr>
          <w:sz w:val="28"/>
          <w:szCs w:val="28"/>
        </w:rPr>
        <w:lastRenderedPageBreak/>
        <w:t>імунокомплексних захворювань перспективним є застосування біофлавоноїдів [2</w:t>
      </w:r>
      <w:r>
        <w:rPr>
          <w:sz w:val="28"/>
          <w:szCs w:val="28"/>
          <w:lang w:val="uk-UA"/>
        </w:rPr>
        <w:t>10</w:t>
      </w:r>
      <w:r w:rsidRPr="008B156B">
        <w:rPr>
          <w:sz w:val="28"/>
          <w:szCs w:val="28"/>
        </w:rPr>
        <w:t xml:space="preserve">]. </w:t>
      </w:r>
      <w:r>
        <w:rPr>
          <w:sz w:val="28"/>
          <w:szCs w:val="28"/>
        </w:rPr>
        <w:t xml:space="preserve">Особливе зацікавлення науковців викликає природний флавоноїд – кверцетин, а саме – його водорозчинна форма – корвітин. Біологічні ефекти цього препарату зумовлені його здатністю </w:t>
      </w:r>
      <w:r>
        <w:rPr>
          <w:sz w:val="28"/>
          <w:szCs w:val="28"/>
          <w:lang w:val="uk-UA"/>
        </w:rPr>
        <w:t xml:space="preserve">до </w:t>
      </w:r>
      <w:r>
        <w:rPr>
          <w:sz w:val="28"/>
          <w:szCs w:val="28"/>
        </w:rPr>
        <w:t>блокува</w:t>
      </w:r>
      <w:r>
        <w:rPr>
          <w:sz w:val="28"/>
          <w:szCs w:val="28"/>
          <w:lang w:val="uk-UA"/>
        </w:rPr>
        <w:t xml:space="preserve">ння </w:t>
      </w:r>
      <w:r>
        <w:rPr>
          <w:sz w:val="28"/>
          <w:szCs w:val="28"/>
        </w:rPr>
        <w:t>вільнорадикальн</w:t>
      </w:r>
      <w:r>
        <w:rPr>
          <w:sz w:val="28"/>
          <w:szCs w:val="28"/>
          <w:lang w:val="uk-UA"/>
        </w:rPr>
        <w:t>ої</w:t>
      </w:r>
      <w:r>
        <w:rPr>
          <w:sz w:val="28"/>
          <w:szCs w:val="28"/>
        </w:rPr>
        <w:t xml:space="preserve"> ліпопероксидаці</w:t>
      </w:r>
      <w:r>
        <w:rPr>
          <w:sz w:val="28"/>
          <w:szCs w:val="28"/>
          <w:lang w:val="uk-UA"/>
        </w:rPr>
        <w:t>ї</w:t>
      </w:r>
      <w:r>
        <w:rPr>
          <w:sz w:val="28"/>
          <w:szCs w:val="28"/>
        </w:rPr>
        <w:t xml:space="preserve"> клітинних мембран, впливом на експресію мРНК індуцибельної </w:t>
      </w:r>
      <w:r>
        <w:rPr>
          <w:sz w:val="28"/>
          <w:szCs w:val="28"/>
          <w:lang w:val="en-US"/>
        </w:rPr>
        <w:t>N</w:t>
      </w:r>
      <w:r>
        <w:rPr>
          <w:sz w:val="28"/>
          <w:szCs w:val="28"/>
        </w:rPr>
        <w:t>О-синтази</w:t>
      </w:r>
      <w:r w:rsidRPr="00C76098">
        <w:rPr>
          <w:sz w:val="28"/>
          <w:szCs w:val="28"/>
        </w:rPr>
        <w:t xml:space="preserve">, </w:t>
      </w:r>
      <w:r>
        <w:rPr>
          <w:sz w:val="28"/>
          <w:szCs w:val="28"/>
        </w:rPr>
        <w:t xml:space="preserve">збереженням </w:t>
      </w:r>
      <w:proofErr w:type="gramStart"/>
      <w:r>
        <w:rPr>
          <w:sz w:val="28"/>
          <w:szCs w:val="28"/>
        </w:rPr>
        <w:t>р</w:t>
      </w:r>
      <w:proofErr w:type="gramEnd"/>
      <w:r>
        <w:rPr>
          <w:sz w:val="28"/>
          <w:szCs w:val="28"/>
        </w:rPr>
        <w:t>івня оксиду азоту та модулюючою дією на його активні метаболіти</w:t>
      </w:r>
      <w:r>
        <w:rPr>
          <w:sz w:val="28"/>
          <w:szCs w:val="28"/>
          <w:lang w:val="uk-UA"/>
        </w:rPr>
        <w:t xml:space="preserve"> </w:t>
      </w:r>
      <w:r>
        <w:rPr>
          <w:sz w:val="28"/>
          <w:szCs w:val="28"/>
        </w:rPr>
        <w:t>[</w:t>
      </w:r>
      <w:r>
        <w:rPr>
          <w:sz w:val="28"/>
          <w:szCs w:val="28"/>
          <w:lang w:val="uk-UA"/>
        </w:rPr>
        <w:t>54</w:t>
      </w:r>
      <w:r>
        <w:rPr>
          <w:sz w:val="28"/>
          <w:szCs w:val="28"/>
        </w:rPr>
        <w:t xml:space="preserve">, </w:t>
      </w:r>
      <w:r>
        <w:rPr>
          <w:sz w:val="28"/>
          <w:szCs w:val="28"/>
          <w:lang w:val="uk-UA"/>
        </w:rPr>
        <w:t>8</w:t>
      </w:r>
      <w:r>
        <w:rPr>
          <w:sz w:val="28"/>
          <w:szCs w:val="28"/>
        </w:rPr>
        <w:t xml:space="preserve">7, </w:t>
      </w:r>
      <w:r>
        <w:rPr>
          <w:sz w:val="28"/>
          <w:szCs w:val="28"/>
          <w:lang w:val="uk-UA"/>
        </w:rPr>
        <w:t>185</w:t>
      </w:r>
      <w:r>
        <w:rPr>
          <w:sz w:val="28"/>
          <w:szCs w:val="28"/>
        </w:rPr>
        <w:t xml:space="preserve">, </w:t>
      </w:r>
      <w:r>
        <w:rPr>
          <w:sz w:val="28"/>
          <w:szCs w:val="28"/>
          <w:lang w:val="uk-UA"/>
        </w:rPr>
        <w:t>189</w:t>
      </w:r>
      <w:r>
        <w:rPr>
          <w:sz w:val="28"/>
          <w:szCs w:val="28"/>
        </w:rPr>
        <w:t>, 2</w:t>
      </w:r>
      <w:r>
        <w:rPr>
          <w:sz w:val="28"/>
          <w:szCs w:val="28"/>
          <w:lang w:val="uk-UA"/>
        </w:rPr>
        <w:t>3</w:t>
      </w:r>
      <w:r>
        <w:rPr>
          <w:sz w:val="28"/>
          <w:szCs w:val="28"/>
        </w:rPr>
        <w:t>7, 2</w:t>
      </w:r>
      <w:r w:rsidRPr="00A215BE">
        <w:rPr>
          <w:sz w:val="28"/>
          <w:szCs w:val="28"/>
        </w:rPr>
        <w:t>6</w:t>
      </w:r>
      <w:r>
        <w:rPr>
          <w:sz w:val="28"/>
          <w:szCs w:val="28"/>
          <w:lang w:val="uk-UA"/>
        </w:rPr>
        <w:t>4</w:t>
      </w:r>
      <w:r w:rsidRPr="00A215BE">
        <w:rPr>
          <w:sz w:val="28"/>
          <w:szCs w:val="28"/>
        </w:rPr>
        <w:t xml:space="preserve">]. </w:t>
      </w:r>
      <w:r>
        <w:rPr>
          <w:sz w:val="28"/>
          <w:szCs w:val="28"/>
        </w:rPr>
        <w:t>Таким чином</w:t>
      </w:r>
      <w:r>
        <w:rPr>
          <w:sz w:val="28"/>
          <w:szCs w:val="28"/>
          <w:lang w:val="uk-UA"/>
        </w:rPr>
        <w:t>,</w:t>
      </w:r>
      <w:r>
        <w:rPr>
          <w:sz w:val="28"/>
          <w:szCs w:val="28"/>
        </w:rPr>
        <w:t xml:space="preserve"> з’ясування особливостей </w:t>
      </w:r>
      <w:r>
        <w:rPr>
          <w:sz w:val="28"/>
          <w:szCs w:val="28"/>
          <w:lang w:val="en-US"/>
        </w:rPr>
        <w:t>NO</w:t>
      </w:r>
      <w:r>
        <w:rPr>
          <w:sz w:val="28"/>
          <w:szCs w:val="28"/>
          <w:lang w:val="uk-UA"/>
        </w:rPr>
        <w:t>-</w:t>
      </w:r>
      <w:r>
        <w:rPr>
          <w:sz w:val="28"/>
          <w:szCs w:val="28"/>
        </w:rPr>
        <w:t>синтазн</w:t>
      </w:r>
      <w:r>
        <w:rPr>
          <w:sz w:val="28"/>
          <w:szCs w:val="28"/>
          <w:lang w:val="uk-UA"/>
        </w:rPr>
        <w:t>ого</w:t>
      </w:r>
      <w:r>
        <w:rPr>
          <w:sz w:val="28"/>
          <w:szCs w:val="28"/>
        </w:rPr>
        <w:t xml:space="preserve"> та аргіназн</w:t>
      </w:r>
      <w:r>
        <w:rPr>
          <w:sz w:val="28"/>
          <w:szCs w:val="28"/>
          <w:lang w:val="uk-UA"/>
        </w:rPr>
        <w:t>ого</w:t>
      </w:r>
      <w:r>
        <w:rPr>
          <w:sz w:val="28"/>
          <w:szCs w:val="28"/>
        </w:rPr>
        <w:t xml:space="preserve"> шлях</w:t>
      </w:r>
      <w:r>
        <w:rPr>
          <w:sz w:val="28"/>
          <w:szCs w:val="28"/>
          <w:lang w:val="uk-UA"/>
        </w:rPr>
        <w:t>ів</w:t>
      </w:r>
      <w:r>
        <w:rPr>
          <w:sz w:val="28"/>
          <w:szCs w:val="28"/>
        </w:rPr>
        <w:t xml:space="preserve"> метаболізму </w:t>
      </w:r>
      <w:r>
        <w:rPr>
          <w:sz w:val="28"/>
          <w:szCs w:val="28"/>
          <w:lang w:val="en-US"/>
        </w:rPr>
        <w:t>L</w:t>
      </w:r>
      <w:r>
        <w:rPr>
          <w:sz w:val="28"/>
          <w:szCs w:val="28"/>
          <w:lang w:val="uk-UA"/>
        </w:rPr>
        <w:t>-</w:t>
      </w:r>
      <w:r>
        <w:rPr>
          <w:sz w:val="28"/>
          <w:szCs w:val="28"/>
        </w:rPr>
        <w:t xml:space="preserve">аргініну у лімфоцитах </w:t>
      </w:r>
      <w:r>
        <w:rPr>
          <w:sz w:val="28"/>
          <w:szCs w:val="28"/>
          <w:lang w:val="uk-UA"/>
        </w:rPr>
        <w:t xml:space="preserve">і </w:t>
      </w:r>
      <w:r>
        <w:rPr>
          <w:sz w:val="28"/>
          <w:szCs w:val="28"/>
        </w:rPr>
        <w:t xml:space="preserve">ендотеліоцитах </w:t>
      </w:r>
      <w:proofErr w:type="gramStart"/>
      <w:r>
        <w:rPr>
          <w:sz w:val="28"/>
          <w:szCs w:val="28"/>
        </w:rPr>
        <w:t>за</w:t>
      </w:r>
      <w:proofErr w:type="gramEnd"/>
      <w:r>
        <w:rPr>
          <w:sz w:val="28"/>
          <w:szCs w:val="28"/>
        </w:rPr>
        <w:t xml:space="preserve"> </w:t>
      </w:r>
      <w:proofErr w:type="gramStart"/>
      <w:r>
        <w:rPr>
          <w:sz w:val="28"/>
          <w:szCs w:val="28"/>
        </w:rPr>
        <w:t>умов</w:t>
      </w:r>
      <w:proofErr w:type="gramEnd"/>
      <w:r>
        <w:rPr>
          <w:sz w:val="28"/>
          <w:szCs w:val="28"/>
        </w:rPr>
        <w:t xml:space="preserve"> </w:t>
      </w:r>
      <w:r>
        <w:rPr>
          <w:sz w:val="28"/>
          <w:szCs w:val="28"/>
          <w:lang w:val="uk-UA"/>
        </w:rPr>
        <w:t>застосування корвітину, дозволить краще зрозуміти основні клініко-патогенетичні закономірності розвитку імунокомплексного процесу, можливості його попередження та адекватної фармакологічної корекції.</w:t>
      </w:r>
    </w:p>
    <w:p w:rsidR="00507260" w:rsidRDefault="00507260" w:rsidP="00507260">
      <w:pPr>
        <w:pStyle w:val="affffffff"/>
        <w:spacing w:line="360" w:lineRule="auto"/>
        <w:ind w:firstLine="720"/>
        <w:jc w:val="both"/>
      </w:pPr>
      <w:r>
        <w:rPr>
          <w:b/>
        </w:rPr>
        <w:t>Зв’язок роботи з програмами, планами, темами.</w:t>
      </w:r>
      <w:r>
        <w:t xml:space="preserve"> </w:t>
      </w:r>
      <w:proofErr w:type="gramStart"/>
      <w:r>
        <w:t xml:space="preserve">Дисертаційна робота є фрагментом планової наукової міжкафедральної теми “Імуно-нейтрофільно-ендотеліально-епітеліально залежні механізми в розвитку гіперімунокомплексного синдрому в експерименті і клініці”, яка </w:t>
      </w:r>
      <w:r>
        <w:rPr>
          <w:szCs w:val="28"/>
        </w:rPr>
        <w:t xml:space="preserve">виконувалась на кафедрах патологічної фізіології, клінічної імунології та алергології, ендоскопії і малоінвазивної хірургії </w:t>
      </w:r>
      <w:r>
        <w:t>Львівського національного медичного університету імені Данила Галицького (№ державної ре</w:t>
      </w:r>
      <w:proofErr w:type="gramEnd"/>
      <w:r>
        <w:t>єстрації 0101</w:t>
      </w:r>
      <w:r>
        <w:rPr>
          <w:lang w:val="en-US"/>
        </w:rPr>
        <w:t>U</w:t>
      </w:r>
      <w:r>
        <w:t xml:space="preserve">00933), у ході виконання якої проведені </w:t>
      </w:r>
      <w:proofErr w:type="gramStart"/>
      <w:r>
        <w:t>досл</w:t>
      </w:r>
      <w:proofErr w:type="gramEnd"/>
      <w:r>
        <w:t xml:space="preserve">ідження ролі системи </w:t>
      </w:r>
      <w:r>
        <w:rPr>
          <w:lang w:val="en-US"/>
        </w:rPr>
        <w:t>L</w:t>
      </w:r>
      <w:r>
        <w:t>-аргінін</w:t>
      </w:r>
      <w:r w:rsidRPr="00860717">
        <w:t>-</w:t>
      </w:r>
      <w:r>
        <w:rPr>
          <w:lang w:val="en-US"/>
        </w:rPr>
        <w:t>NO</w:t>
      </w:r>
      <w:r>
        <w:t xml:space="preserve">-залежних механізмів лімфоцитів та ендотеліоцитів у розвитку ХГІК на моделі хронічної сироваткової хвороби і вивчення впливу на ці механізми водорозчинної форми кверцетину – корвітину. В цих же умовах експерименту вивчено електронно-мікроскопічні зміни у структурі лімфоцитів і ендотеліоцитів та </w:t>
      </w:r>
      <w:proofErr w:type="gramStart"/>
      <w:r>
        <w:t>досл</w:t>
      </w:r>
      <w:proofErr w:type="gramEnd"/>
      <w:r>
        <w:t xml:space="preserve">іджено можливість корекції виявлених функціонально-морфологічних порушень корвітином. Тема дисертації затверджена </w:t>
      </w:r>
      <w:proofErr w:type="gramStart"/>
      <w:r>
        <w:t>Проблемною</w:t>
      </w:r>
      <w:proofErr w:type="gramEnd"/>
      <w:r>
        <w:t xml:space="preserve"> комісією “Патологічна фізіологія та імунологія” 26 cічня 2006 року (протокол № 50).</w:t>
      </w:r>
    </w:p>
    <w:p w:rsidR="00507260" w:rsidRDefault="00507260" w:rsidP="00507260">
      <w:pPr>
        <w:pStyle w:val="affffffff"/>
        <w:spacing w:line="360" w:lineRule="auto"/>
        <w:ind w:firstLine="720"/>
        <w:jc w:val="both"/>
      </w:pPr>
      <w:r>
        <w:rPr>
          <w:b/>
        </w:rPr>
        <w:t>Мета роботи.</w:t>
      </w:r>
      <w:r>
        <w:t xml:space="preserve"> З’ясувати особливості </w:t>
      </w:r>
      <w:r>
        <w:rPr>
          <w:lang w:val="en-US"/>
        </w:rPr>
        <w:t>NO</w:t>
      </w:r>
      <w:r w:rsidRPr="00FB24D5">
        <w:t>-</w:t>
      </w:r>
      <w:r>
        <w:t xml:space="preserve">синтазного та аргіназного шляхів метаболізму </w:t>
      </w:r>
      <w:r>
        <w:rPr>
          <w:lang w:val="en-US"/>
        </w:rPr>
        <w:t>L</w:t>
      </w:r>
      <w:r w:rsidRPr="002D16FA">
        <w:t>-</w:t>
      </w:r>
      <w:r>
        <w:t xml:space="preserve">аргініну у лімфоцитах та ендотеліоцитах </w:t>
      </w:r>
      <w:proofErr w:type="gramStart"/>
      <w:r>
        <w:t>за</w:t>
      </w:r>
      <w:proofErr w:type="gramEnd"/>
      <w:r>
        <w:t xml:space="preserve"> </w:t>
      </w:r>
      <w:proofErr w:type="gramStart"/>
      <w:r>
        <w:t>умов</w:t>
      </w:r>
      <w:proofErr w:type="gramEnd"/>
      <w:r>
        <w:t xml:space="preserve"> хронічної гіперімунокомплексемії та вивчити вплив на ці процеси корвітину. </w:t>
      </w:r>
    </w:p>
    <w:p w:rsidR="00507260" w:rsidRDefault="00507260" w:rsidP="00507260">
      <w:pPr>
        <w:spacing w:line="360" w:lineRule="auto"/>
        <w:ind w:firstLine="720"/>
        <w:jc w:val="both"/>
        <w:rPr>
          <w:b/>
          <w:sz w:val="28"/>
          <w:lang w:val="en-US"/>
        </w:rPr>
      </w:pPr>
      <w:r>
        <w:rPr>
          <w:b/>
          <w:sz w:val="28"/>
          <w:lang w:val="uk-UA"/>
        </w:rPr>
        <w:lastRenderedPageBreak/>
        <w:t xml:space="preserve">Завдання дослідження: </w:t>
      </w:r>
    </w:p>
    <w:p w:rsidR="00507260" w:rsidRDefault="00507260" w:rsidP="00CB31E1">
      <w:pPr>
        <w:pStyle w:val="affffffffffffffffffffd"/>
        <w:numPr>
          <w:ilvl w:val="0"/>
          <w:numId w:val="60"/>
        </w:numPr>
        <w:ind w:left="714" w:hanging="357"/>
        <w:rPr>
          <w:b/>
          <w:szCs w:val="28"/>
        </w:rPr>
      </w:pPr>
      <w:r>
        <w:rPr>
          <w:b/>
          <w:bCs/>
          <w:szCs w:val="28"/>
        </w:rPr>
        <w:t xml:space="preserve">Дослідити особливості </w:t>
      </w:r>
      <w:r>
        <w:rPr>
          <w:b/>
          <w:bCs/>
          <w:szCs w:val="28"/>
          <w:lang w:val="en-US"/>
        </w:rPr>
        <w:t>N</w:t>
      </w:r>
      <w:r>
        <w:rPr>
          <w:b/>
          <w:bCs/>
          <w:szCs w:val="28"/>
        </w:rPr>
        <w:t xml:space="preserve">О-синтазного і аргіназного шляхів метаболізму </w:t>
      </w:r>
      <w:r>
        <w:rPr>
          <w:b/>
          <w:bCs/>
          <w:szCs w:val="28"/>
          <w:lang w:val="en-US"/>
        </w:rPr>
        <w:t>L</w:t>
      </w:r>
      <w:r>
        <w:rPr>
          <w:b/>
          <w:bCs/>
          <w:szCs w:val="28"/>
        </w:rPr>
        <w:t xml:space="preserve">-аргініну в лімфоцитах і ендотеліоцитах при їх сумісній інкубації </w:t>
      </w:r>
      <w:r>
        <w:rPr>
          <w:b/>
          <w:bCs/>
          <w:szCs w:val="28"/>
          <w:lang w:val="en-US"/>
        </w:rPr>
        <w:t>in vitro</w:t>
      </w:r>
      <w:r>
        <w:rPr>
          <w:b/>
          <w:bCs/>
          <w:szCs w:val="28"/>
        </w:rPr>
        <w:t>, в нормі та за умов хронічної гіперімунокомплексемії.</w:t>
      </w:r>
    </w:p>
    <w:p w:rsidR="00507260" w:rsidRDefault="00507260" w:rsidP="00CB31E1">
      <w:pPr>
        <w:pStyle w:val="affffffffffffffffffffd"/>
        <w:numPr>
          <w:ilvl w:val="0"/>
          <w:numId w:val="60"/>
        </w:numPr>
        <w:ind w:left="714" w:hanging="357"/>
        <w:rPr>
          <w:b/>
          <w:szCs w:val="28"/>
        </w:rPr>
      </w:pPr>
      <w:r>
        <w:rPr>
          <w:b/>
          <w:bCs/>
          <w:szCs w:val="28"/>
        </w:rPr>
        <w:t xml:space="preserve">Дослідити </w:t>
      </w:r>
      <w:r>
        <w:rPr>
          <w:b/>
          <w:bCs/>
          <w:szCs w:val="28"/>
          <w:lang w:val="en-US"/>
        </w:rPr>
        <w:t>N</w:t>
      </w:r>
      <w:r>
        <w:rPr>
          <w:b/>
          <w:bCs/>
          <w:szCs w:val="28"/>
        </w:rPr>
        <w:t xml:space="preserve">О-синтазний та аргіназний шляхи метаболізму </w:t>
      </w:r>
      <w:r>
        <w:rPr>
          <w:b/>
          <w:bCs/>
          <w:szCs w:val="28"/>
          <w:lang w:val="en-US"/>
        </w:rPr>
        <w:t>L</w:t>
      </w:r>
      <w:r>
        <w:rPr>
          <w:b/>
          <w:bCs/>
          <w:szCs w:val="28"/>
        </w:rPr>
        <w:t xml:space="preserve">-аргініну в лімфоцитах і ендотеліоцитах в нормі та при хронічній гіперімунокомплексемії за умов </w:t>
      </w:r>
      <w:r>
        <w:rPr>
          <w:b/>
          <w:bCs/>
          <w:szCs w:val="28"/>
          <w:lang w:val="en-US"/>
        </w:rPr>
        <w:t>in</w:t>
      </w:r>
      <w:r w:rsidRPr="00ED3947">
        <w:rPr>
          <w:b/>
          <w:bCs/>
          <w:szCs w:val="28"/>
        </w:rPr>
        <w:t xml:space="preserve"> </w:t>
      </w:r>
      <w:r>
        <w:rPr>
          <w:b/>
          <w:bCs/>
          <w:szCs w:val="28"/>
          <w:lang w:val="en-US"/>
        </w:rPr>
        <w:t>vivo</w:t>
      </w:r>
      <w:r>
        <w:rPr>
          <w:b/>
          <w:bCs/>
          <w:szCs w:val="28"/>
        </w:rPr>
        <w:t>.</w:t>
      </w:r>
    </w:p>
    <w:p w:rsidR="00507260" w:rsidRDefault="00507260" w:rsidP="00CB31E1">
      <w:pPr>
        <w:pStyle w:val="affffffffffffffffffffd"/>
        <w:numPr>
          <w:ilvl w:val="0"/>
          <w:numId w:val="60"/>
        </w:numPr>
        <w:ind w:left="714" w:hanging="357"/>
        <w:rPr>
          <w:b/>
          <w:szCs w:val="28"/>
        </w:rPr>
      </w:pPr>
      <w:r>
        <w:rPr>
          <w:b/>
          <w:bCs/>
          <w:szCs w:val="28"/>
        </w:rPr>
        <w:t>Дослідити вміст стабільних метаболітів оксиду азоту – нітрит-аніону, нітрат-аніону і нітрозоглутатіону у лімфоцитах та ендотеліоцитах в нормі та при хронічній гіперімунокомплексемії.</w:t>
      </w:r>
    </w:p>
    <w:p w:rsidR="00507260" w:rsidRDefault="00507260" w:rsidP="00CB31E1">
      <w:pPr>
        <w:pStyle w:val="affffffffffffffffffffd"/>
        <w:numPr>
          <w:ilvl w:val="0"/>
          <w:numId w:val="60"/>
        </w:numPr>
        <w:ind w:left="714" w:hanging="357"/>
        <w:rPr>
          <w:b/>
          <w:bCs/>
          <w:szCs w:val="28"/>
        </w:rPr>
      </w:pPr>
      <w:r>
        <w:rPr>
          <w:b/>
          <w:bCs/>
          <w:szCs w:val="28"/>
        </w:rPr>
        <w:t>Вивчити електронномікроскопічні зміни ультраструктури лімфоцитів і ендотеліоцитів в нормі та при хронічній гіперімунокомплексемії.</w:t>
      </w:r>
    </w:p>
    <w:p w:rsidR="00507260" w:rsidRDefault="00507260" w:rsidP="00CB31E1">
      <w:pPr>
        <w:pStyle w:val="affffffffffffffffffffd"/>
        <w:numPr>
          <w:ilvl w:val="0"/>
          <w:numId w:val="60"/>
        </w:numPr>
        <w:ind w:left="714" w:hanging="357"/>
        <w:rPr>
          <w:b/>
          <w:bCs/>
          <w:szCs w:val="28"/>
        </w:rPr>
      </w:pPr>
      <w:r>
        <w:rPr>
          <w:b/>
          <w:bCs/>
          <w:szCs w:val="28"/>
        </w:rPr>
        <w:t xml:space="preserve">Оцінити вплив корвітину на окисний та неокисний шляхи метаболізму </w:t>
      </w:r>
      <w:r>
        <w:rPr>
          <w:b/>
          <w:bCs/>
          <w:szCs w:val="28"/>
          <w:lang w:val="en-US"/>
        </w:rPr>
        <w:t>L</w:t>
      </w:r>
      <w:r>
        <w:rPr>
          <w:b/>
          <w:bCs/>
          <w:szCs w:val="28"/>
        </w:rPr>
        <w:t xml:space="preserve">-аргініну у лімфоцитах і ендотеліоцитах в нормі та при хронічній гіперімунокомплексемії (в умовах </w:t>
      </w:r>
      <w:r>
        <w:rPr>
          <w:b/>
          <w:bCs/>
          <w:szCs w:val="28"/>
          <w:lang w:val="en-US"/>
        </w:rPr>
        <w:t>in</w:t>
      </w:r>
      <w:r w:rsidRPr="00ED3947">
        <w:rPr>
          <w:b/>
          <w:bCs/>
          <w:szCs w:val="28"/>
        </w:rPr>
        <w:t xml:space="preserve"> </w:t>
      </w:r>
      <w:r>
        <w:rPr>
          <w:b/>
          <w:bCs/>
          <w:szCs w:val="28"/>
          <w:lang w:val="en-US"/>
        </w:rPr>
        <w:t>vitro</w:t>
      </w:r>
      <w:r>
        <w:rPr>
          <w:b/>
          <w:bCs/>
          <w:szCs w:val="28"/>
        </w:rPr>
        <w:t xml:space="preserve"> та </w:t>
      </w:r>
      <w:r>
        <w:rPr>
          <w:b/>
          <w:bCs/>
          <w:szCs w:val="28"/>
          <w:lang w:val="en-US"/>
        </w:rPr>
        <w:t>in</w:t>
      </w:r>
      <w:r w:rsidRPr="00ED3947">
        <w:rPr>
          <w:b/>
          <w:bCs/>
          <w:szCs w:val="28"/>
        </w:rPr>
        <w:t xml:space="preserve"> </w:t>
      </w:r>
      <w:r>
        <w:rPr>
          <w:b/>
          <w:bCs/>
          <w:szCs w:val="28"/>
          <w:lang w:val="en-US"/>
        </w:rPr>
        <w:t>vivo</w:t>
      </w:r>
      <w:r>
        <w:rPr>
          <w:b/>
          <w:bCs/>
          <w:szCs w:val="28"/>
        </w:rPr>
        <w:t>).</w:t>
      </w:r>
    </w:p>
    <w:p w:rsidR="00507260" w:rsidRDefault="00507260" w:rsidP="00CB31E1">
      <w:pPr>
        <w:pStyle w:val="affffffffffffffffffffd"/>
        <w:numPr>
          <w:ilvl w:val="0"/>
          <w:numId w:val="60"/>
        </w:numPr>
        <w:ind w:left="714" w:hanging="357"/>
        <w:rPr>
          <w:b/>
          <w:bCs/>
          <w:szCs w:val="28"/>
          <w:lang w:val="ru-RU"/>
        </w:rPr>
      </w:pPr>
      <w:r>
        <w:rPr>
          <w:b/>
          <w:bCs/>
          <w:szCs w:val="28"/>
          <w:lang w:val="ru-RU"/>
        </w:rPr>
        <w:t>З’ясувати можливість корекції виявлених морфологічних порушень корвітином.</w:t>
      </w:r>
    </w:p>
    <w:p w:rsidR="00507260" w:rsidRDefault="00507260" w:rsidP="00507260">
      <w:pPr>
        <w:spacing w:line="360" w:lineRule="auto"/>
        <w:ind w:firstLine="720"/>
        <w:jc w:val="both"/>
        <w:rPr>
          <w:sz w:val="28"/>
          <w:lang w:val="uk-UA"/>
        </w:rPr>
      </w:pPr>
      <w:r>
        <w:rPr>
          <w:i/>
          <w:sz w:val="28"/>
          <w:lang w:val="uk-UA"/>
        </w:rPr>
        <w:t>Об’єкт дослідження</w:t>
      </w:r>
      <w:r>
        <w:rPr>
          <w:sz w:val="28"/>
          <w:lang w:val="uk-UA"/>
        </w:rPr>
        <w:t xml:space="preserve"> – хронічний гіперімунокомплексний процес, відтворений на білих лабораторних щурах-самцях із використанням моделі хронічної сироваткової хвороби.</w:t>
      </w:r>
    </w:p>
    <w:p w:rsidR="00507260" w:rsidRDefault="00507260" w:rsidP="00507260">
      <w:pPr>
        <w:spacing w:line="360" w:lineRule="auto"/>
        <w:ind w:firstLine="720"/>
        <w:jc w:val="both"/>
        <w:rPr>
          <w:sz w:val="28"/>
          <w:lang w:val="uk-UA"/>
        </w:rPr>
      </w:pPr>
      <w:r>
        <w:rPr>
          <w:i/>
          <w:sz w:val="28"/>
          <w:lang w:val="uk-UA"/>
        </w:rPr>
        <w:t>Предмет дослідження</w:t>
      </w:r>
      <w:r>
        <w:rPr>
          <w:sz w:val="28"/>
          <w:lang w:val="uk-UA"/>
        </w:rPr>
        <w:t xml:space="preserve"> – показники метаболізму системи </w:t>
      </w:r>
      <w:r>
        <w:rPr>
          <w:sz w:val="28"/>
          <w:lang w:val="en-US"/>
        </w:rPr>
        <w:t>L</w:t>
      </w:r>
      <w:r>
        <w:rPr>
          <w:sz w:val="28"/>
          <w:lang w:val="uk-UA"/>
        </w:rPr>
        <w:t xml:space="preserve">-аргініну в лімфоцитах та ендотеліоцитах інтактних тварин, тварин з хронічним гіперімунокомплексним процесом та за умов введення цим тваринам корвітину, а також ультраструктура лімфоцитів і ендотеліоцитів щурів до та після корекції корвітином. </w:t>
      </w:r>
    </w:p>
    <w:p w:rsidR="00507260" w:rsidRDefault="00507260" w:rsidP="00507260">
      <w:pPr>
        <w:spacing w:line="360" w:lineRule="auto"/>
        <w:ind w:firstLine="720"/>
        <w:jc w:val="both"/>
        <w:rPr>
          <w:sz w:val="28"/>
          <w:szCs w:val="28"/>
          <w:lang w:val="uk-UA"/>
        </w:rPr>
      </w:pPr>
      <w:r>
        <w:rPr>
          <w:i/>
          <w:sz w:val="28"/>
          <w:lang w:val="uk-UA"/>
        </w:rPr>
        <w:t>Методи дослідження</w:t>
      </w:r>
      <w:r>
        <w:rPr>
          <w:sz w:val="28"/>
          <w:lang w:val="uk-UA"/>
        </w:rPr>
        <w:t xml:space="preserve">: </w:t>
      </w:r>
      <w:r>
        <w:rPr>
          <w:sz w:val="28"/>
          <w:szCs w:val="28"/>
          <w:lang w:val="uk-UA"/>
        </w:rPr>
        <w:t xml:space="preserve">з метою </w:t>
      </w:r>
      <w:r>
        <w:rPr>
          <w:bCs/>
          <w:sz w:val="28"/>
          <w:szCs w:val="28"/>
          <w:lang w:val="uk-UA"/>
        </w:rPr>
        <w:t>в</w:t>
      </w:r>
      <w:r>
        <w:rPr>
          <w:sz w:val="28"/>
          <w:szCs w:val="28"/>
          <w:lang w:val="uk-UA"/>
        </w:rPr>
        <w:t>ивчення особливостей функціонально-структурних змін лімфоцитів та ендотеліоцитів за умов хронічної гіперімунокомплексної патології в експерименті були застосовані такі методи: виділення клітин</w:t>
      </w:r>
      <w:r>
        <w:rPr>
          <w:bCs/>
          <w:iCs/>
          <w:sz w:val="28"/>
          <w:szCs w:val="28"/>
          <w:lang w:val="uk-UA"/>
        </w:rPr>
        <w:t xml:space="preserve"> (</w:t>
      </w:r>
      <w:r>
        <w:rPr>
          <w:sz w:val="28"/>
          <w:szCs w:val="28"/>
          <w:lang w:val="uk-UA"/>
        </w:rPr>
        <w:t xml:space="preserve">виділення лімфоцитів – на градієнті щільності фекол-верографіну, виділення ендотеліальних клітин – метод ферментативного </w:t>
      </w:r>
      <w:r>
        <w:rPr>
          <w:sz w:val="28"/>
          <w:szCs w:val="28"/>
          <w:lang w:val="uk-UA"/>
        </w:rPr>
        <w:lastRenderedPageBreak/>
        <w:t>диспергування</w:t>
      </w:r>
      <w:r>
        <w:rPr>
          <w:bCs/>
          <w:iCs/>
          <w:sz w:val="28"/>
          <w:szCs w:val="28"/>
          <w:lang w:val="uk-UA"/>
        </w:rPr>
        <w:t>); імунологічний (</w:t>
      </w:r>
      <w:r>
        <w:rPr>
          <w:bCs/>
          <w:sz w:val="28"/>
          <w:szCs w:val="28"/>
          <w:lang w:val="uk-UA"/>
        </w:rPr>
        <w:t>визначення вмісту ЦІК методом преципітації в ПЕГ, визначення активності системи комлементу</w:t>
      </w:r>
      <w:r>
        <w:rPr>
          <w:sz w:val="28"/>
          <w:szCs w:val="28"/>
          <w:lang w:val="uk-UA"/>
        </w:rPr>
        <w:t xml:space="preserve">); </w:t>
      </w:r>
      <w:r>
        <w:rPr>
          <w:bCs/>
          <w:iCs/>
          <w:sz w:val="28"/>
          <w:szCs w:val="28"/>
          <w:lang w:val="uk-UA"/>
        </w:rPr>
        <w:t xml:space="preserve">біохімічний (визначення ферментативної активності </w:t>
      </w:r>
      <w:r>
        <w:rPr>
          <w:sz w:val="28"/>
          <w:szCs w:val="28"/>
          <w:lang w:val="en-US"/>
        </w:rPr>
        <w:t>NO</w:t>
      </w:r>
      <w:r>
        <w:rPr>
          <w:sz w:val="28"/>
          <w:szCs w:val="28"/>
          <w:lang w:val="uk-UA"/>
        </w:rPr>
        <w:t xml:space="preserve">-синтаз – </w:t>
      </w:r>
      <w:r>
        <w:rPr>
          <w:bCs/>
          <w:sz w:val="28"/>
          <w:szCs w:val="28"/>
          <w:lang w:val="uk-UA"/>
        </w:rPr>
        <w:t>і</w:t>
      </w:r>
      <w:r>
        <w:rPr>
          <w:bCs/>
          <w:sz w:val="28"/>
          <w:szCs w:val="28"/>
          <w:lang w:val="en-US"/>
        </w:rPr>
        <w:t>NOS</w:t>
      </w:r>
      <w:r>
        <w:rPr>
          <w:bCs/>
          <w:sz w:val="28"/>
          <w:szCs w:val="28"/>
          <w:lang w:val="uk-UA"/>
        </w:rPr>
        <w:t xml:space="preserve"> та с</w:t>
      </w:r>
      <w:r>
        <w:rPr>
          <w:bCs/>
          <w:sz w:val="28"/>
          <w:szCs w:val="28"/>
          <w:lang w:val="en-US"/>
        </w:rPr>
        <w:t>NOS</w:t>
      </w:r>
      <w:r>
        <w:rPr>
          <w:bCs/>
          <w:sz w:val="28"/>
          <w:szCs w:val="28"/>
          <w:lang w:val="uk-UA"/>
        </w:rPr>
        <w:t xml:space="preserve">, </w:t>
      </w:r>
      <w:r>
        <w:rPr>
          <w:sz w:val="28"/>
          <w:szCs w:val="28"/>
          <w:lang w:val="uk-UA"/>
        </w:rPr>
        <w:t xml:space="preserve">рівня стабільних метаболітів оксиду азоту – </w:t>
      </w:r>
      <w:r>
        <w:rPr>
          <w:sz w:val="28"/>
          <w:szCs w:val="28"/>
          <w:lang w:val="en-US"/>
        </w:rPr>
        <w:t>NO</w:t>
      </w:r>
      <w:r>
        <w:rPr>
          <w:sz w:val="28"/>
          <w:szCs w:val="28"/>
          <w:vertAlign w:val="subscript"/>
          <w:lang w:val="uk-UA"/>
        </w:rPr>
        <w:t>2</w:t>
      </w:r>
      <w:r>
        <w:rPr>
          <w:sz w:val="28"/>
          <w:szCs w:val="28"/>
          <w:lang w:val="uk-UA"/>
        </w:rPr>
        <w:t xml:space="preserve">¯ і </w:t>
      </w:r>
      <w:r>
        <w:rPr>
          <w:sz w:val="28"/>
          <w:szCs w:val="28"/>
          <w:lang w:val="en-US"/>
        </w:rPr>
        <w:t>NO</w:t>
      </w:r>
      <w:r>
        <w:rPr>
          <w:sz w:val="28"/>
          <w:szCs w:val="28"/>
          <w:vertAlign w:val="subscript"/>
          <w:lang w:val="uk-UA"/>
        </w:rPr>
        <w:t>3</w:t>
      </w:r>
      <w:r>
        <w:rPr>
          <w:sz w:val="28"/>
          <w:szCs w:val="28"/>
          <w:lang w:val="uk-UA"/>
        </w:rPr>
        <w:t xml:space="preserve">¯, вмісту нітрозоглутатіону – </w:t>
      </w:r>
      <w:r>
        <w:rPr>
          <w:sz w:val="28"/>
          <w:szCs w:val="28"/>
          <w:lang w:val="en-US" w:eastAsia="uk-UA"/>
        </w:rPr>
        <w:t>GSNO</w:t>
      </w:r>
      <w:r>
        <w:rPr>
          <w:sz w:val="28"/>
          <w:szCs w:val="28"/>
          <w:lang w:val="uk-UA" w:eastAsia="uk-UA"/>
        </w:rPr>
        <w:t xml:space="preserve"> та </w:t>
      </w:r>
      <w:r>
        <w:rPr>
          <w:sz w:val="28"/>
          <w:szCs w:val="28"/>
          <w:lang w:val="uk-UA"/>
        </w:rPr>
        <w:t>активності аргінази і сечовини</w:t>
      </w:r>
      <w:r>
        <w:rPr>
          <w:bCs/>
          <w:iCs/>
          <w:sz w:val="28"/>
          <w:szCs w:val="28"/>
          <w:lang w:val="uk-UA"/>
        </w:rPr>
        <w:t>); морфологічні (</w:t>
      </w:r>
      <w:r>
        <w:rPr>
          <w:bCs/>
          <w:sz w:val="28"/>
          <w:szCs w:val="28"/>
          <w:lang w:val="uk-UA"/>
        </w:rPr>
        <w:t>дослідження ультратонкої структури лімфоцитів та ендотеліоцитів методом електронної мікроскопії</w:t>
      </w:r>
      <w:r>
        <w:rPr>
          <w:sz w:val="28"/>
          <w:szCs w:val="28"/>
          <w:lang w:val="uk-UA"/>
        </w:rPr>
        <w:t xml:space="preserve">); математичні (статистичне опрацювання одержаних результатів). </w:t>
      </w:r>
    </w:p>
    <w:p w:rsidR="00507260" w:rsidRDefault="00507260" w:rsidP="00507260">
      <w:pPr>
        <w:spacing w:line="360" w:lineRule="auto"/>
        <w:ind w:firstLine="540"/>
        <w:jc w:val="both"/>
        <w:rPr>
          <w:sz w:val="28"/>
          <w:szCs w:val="28"/>
          <w:lang w:val="uk-UA"/>
        </w:rPr>
      </w:pPr>
      <w:r>
        <w:rPr>
          <w:b/>
          <w:sz w:val="28"/>
          <w:lang w:val="uk-UA"/>
        </w:rPr>
        <w:t>Наукова новизна одержаних результатів</w:t>
      </w:r>
      <w:r>
        <w:rPr>
          <w:sz w:val="28"/>
          <w:lang w:val="uk-UA"/>
        </w:rPr>
        <w:t xml:space="preserve">. </w:t>
      </w:r>
      <w:r>
        <w:rPr>
          <w:bCs/>
          <w:sz w:val="28"/>
          <w:szCs w:val="28"/>
          <w:lang w:val="uk-UA"/>
        </w:rPr>
        <w:t xml:space="preserve">Внаслідок проведених експериментальних досліджень вперше виявлено вплив корвітину </w:t>
      </w:r>
      <w:r>
        <w:rPr>
          <w:sz w:val="28"/>
          <w:szCs w:val="28"/>
          <w:lang w:val="uk-UA"/>
        </w:rPr>
        <w:t xml:space="preserve">за умов </w:t>
      </w:r>
      <w:r>
        <w:rPr>
          <w:sz w:val="28"/>
          <w:szCs w:val="28"/>
          <w:lang w:val="en-US"/>
        </w:rPr>
        <w:t>in</w:t>
      </w:r>
      <w:r>
        <w:rPr>
          <w:sz w:val="28"/>
          <w:szCs w:val="28"/>
          <w:lang w:val="uk-UA"/>
        </w:rPr>
        <w:t xml:space="preserve"> </w:t>
      </w:r>
      <w:r>
        <w:rPr>
          <w:sz w:val="28"/>
          <w:szCs w:val="28"/>
          <w:lang w:val="en-US"/>
        </w:rPr>
        <w:t>vitro</w:t>
      </w:r>
      <w:r>
        <w:rPr>
          <w:sz w:val="28"/>
          <w:szCs w:val="28"/>
          <w:lang w:val="uk-UA"/>
        </w:rPr>
        <w:t xml:space="preserve"> </w:t>
      </w:r>
      <w:r>
        <w:rPr>
          <w:bCs/>
          <w:sz w:val="28"/>
          <w:szCs w:val="28"/>
          <w:lang w:val="uk-UA"/>
        </w:rPr>
        <w:t xml:space="preserve">на показники метаболізму </w:t>
      </w:r>
      <w:r>
        <w:rPr>
          <w:sz w:val="28"/>
          <w:szCs w:val="28"/>
          <w:lang w:val="en-US"/>
        </w:rPr>
        <w:t>L</w:t>
      </w:r>
      <w:r>
        <w:rPr>
          <w:sz w:val="28"/>
          <w:szCs w:val="28"/>
          <w:lang w:val="uk-UA"/>
        </w:rPr>
        <w:t xml:space="preserve">-аргініну у лімфоцитах та ендотеліоцитах інтактних і дослідних тварин при їх сумісній інкубації, що проявився його селективним інгібуючим впливом на активність індуцибельної ізоформи </w:t>
      </w:r>
      <w:r>
        <w:rPr>
          <w:sz w:val="28"/>
          <w:szCs w:val="28"/>
          <w:lang w:val="en-US"/>
        </w:rPr>
        <w:t>N</w:t>
      </w:r>
      <w:r>
        <w:rPr>
          <w:sz w:val="28"/>
          <w:szCs w:val="28"/>
          <w:lang w:val="uk-UA"/>
        </w:rPr>
        <w:t>О</w:t>
      </w:r>
      <w:r>
        <w:rPr>
          <w:sz w:val="28"/>
          <w:szCs w:val="28"/>
          <w:lang w:val="en-US"/>
        </w:rPr>
        <w:t>S</w:t>
      </w:r>
      <w:r>
        <w:rPr>
          <w:sz w:val="28"/>
          <w:szCs w:val="28"/>
          <w:lang w:val="uk-UA"/>
        </w:rPr>
        <w:t xml:space="preserve"> (і</w:t>
      </w:r>
      <w:r>
        <w:rPr>
          <w:sz w:val="28"/>
          <w:szCs w:val="28"/>
          <w:lang w:val="en-US"/>
        </w:rPr>
        <w:t>NOS</w:t>
      </w:r>
      <w:r>
        <w:rPr>
          <w:sz w:val="28"/>
          <w:szCs w:val="28"/>
          <w:lang w:val="uk-UA"/>
        </w:rPr>
        <w:t xml:space="preserve">) та зростанням конститутивної ізоформи </w:t>
      </w:r>
      <w:r>
        <w:rPr>
          <w:sz w:val="28"/>
          <w:szCs w:val="28"/>
          <w:lang w:val="en-US"/>
        </w:rPr>
        <w:t>N</w:t>
      </w:r>
      <w:r>
        <w:rPr>
          <w:sz w:val="28"/>
          <w:szCs w:val="28"/>
          <w:lang w:val="uk-UA"/>
        </w:rPr>
        <w:t>О</w:t>
      </w:r>
      <w:r>
        <w:rPr>
          <w:sz w:val="28"/>
          <w:szCs w:val="28"/>
          <w:lang w:val="en-US"/>
        </w:rPr>
        <w:t>S</w:t>
      </w:r>
      <w:r>
        <w:rPr>
          <w:sz w:val="28"/>
          <w:szCs w:val="28"/>
          <w:lang w:val="uk-UA"/>
        </w:rPr>
        <w:t xml:space="preserve"> (с</w:t>
      </w:r>
      <w:r>
        <w:rPr>
          <w:sz w:val="28"/>
          <w:szCs w:val="28"/>
          <w:lang w:val="en-US"/>
        </w:rPr>
        <w:t>NOS</w:t>
      </w:r>
      <w:r>
        <w:rPr>
          <w:sz w:val="28"/>
          <w:szCs w:val="28"/>
          <w:lang w:val="uk-UA"/>
        </w:rPr>
        <w:t xml:space="preserve">), як у лімфоцитах, так і в ендотеліоцитах, і зумовило тенденцію до нормалізації всіх показників у цих тест-об’єктах. Уперше на основі отриманих результатів встановлено порушення процесів синтезу оксиду азоту, зокрема його </w:t>
      </w:r>
      <w:r>
        <w:rPr>
          <w:sz w:val="28"/>
          <w:szCs w:val="28"/>
          <w:lang w:val="en-US"/>
        </w:rPr>
        <w:t>NO</w:t>
      </w:r>
      <w:r>
        <w:rPr>
          <w:sz w:val="28"/>
          <w:szCs w:val="28"/>
          <w:lang w:val="uk-UA"/>
        </w:rPr>
        <w:t xml:space="preserve">-синтазного шляху в лімфоцитах та ендотеліоцитах за умов хронічної гіперімунокомплексної патології. Уперше встановлено, що розвиток хронічної гіперімунокомплексемії супроводжується зростанням рівня аргінази і вмісту сечовини у досліджуваних клітинах, що зумовлює активацію аргіназного шляху метаболізму </w:t>
      </w:r>
      <w:r>
        <w:rPr>
          <w:sz w:val="28"/>
          <w:szCs w:val="28"/>
          <w:lang w:val="en-US"/>
        </w:rPr>
        <w:t>NO</w:t>
      </w:r>
      <w:r>
        <w:rPr>
          <w:sz w:val="28"/>
          <w:szCs w:val="28"/>
          <w:lang w:val="uk-UA"/>
        </w:rPr>
        <w:t xml:space="preserve">. Встановлено, що за умов хронічної гіперімунокомплексемії, корвітин може виступати як інгібітор неокисного метаболізму </w:t>
      </w:r>
      <w:r>
        <w:rPr>
          <w:sz w:val="28"/>
          <w:szCs w:val="28"/>
          <w:lang w:val="en-US"/>
        </w:rPr>
        <w:t>L</w:t>
      </w:r>
      <w:r w:rsidRPr="00FB24D5">
        <w:rPr>
          <w:sz w:val="28"/>
          <w:szCs w:val="28"/>
          <w:lang w:val="uk-UA"/>
        </w:rPr>
        <w:t>-</w:t>
      </w:r>
      <w:r>
        <w:rPr>
          <w:sz w:val="28"/>
          <w:szCs w:val="28"/>
          <w:lang w:val="uk-UA"/>
        </w:rPr>
        <w:t xml:space="preserve">аргініну по аргіназному шляху, внаслідок чого нормалізується окисний метаболізм </w:t>
      </w:r>
      <w:r>
        <w:rPr>
          <w:sz w:val="28"/>
          <w:szCs w:val="28"/>
          <w:lang w:val="en-US"/>
        </w:rPr>
        <w:t>L</w:t>
      </w:r>
      <w:r w:rsidRPr="00FB24D5">
        <w:rPr>
          <w:sz w:val="28"/>
          <w:szCs w:val="28"/>
          <w:lang w:val="uk-UA"/>
        </w:rPr>
        <w:t>-</w:t>
      </w:r>
      <w:r>
        <w:rPr>
          <w:sz w:val="28"/>
          <w:szCs w:val="28"/>
          <w:lang w:val="uk-UA"/>
        </w:rPr>
        <w:t xml:space="preserve">аргініну по </w:t>
      </w:r>
      <w:r>
        <w:rPr>
          <w:sz w:val="28"/>
          <w:szCs w:val="28"/>
          <w:lang w:val="en-US"/>
        </w:rPr>
        <w:t>N</w:t>
      </w:r>
      <w:r>
        <w:rPr>
          <w:sz w:val="28"/>
          <w:szCs w:val="28"/>
          <w:lang w:val="uk-UA"/>
        </w:rPr>
        <w:t>О</w:t>
      </w:r>
      <w:r w:rsidRPr="00FB24D5">
        <w:rPr>
          <w:sz w:val="28"/>
          <w:szCs w:val="28"/>
          <w:lang w:val="uk-UA"/>
        </w:rPr>
        <w:t>-</w:t>
      </w:r>
      <w:r>
        <w:rPr>
          <w:sz w:val="28"/>
          <w:szCs w:val="28"/>
          <w:lang w:val="uk-UA"/>
        </w:rPr>
        <w:t>синтазному шляху, за рахунок зменшення активності і</w:t>
      </w:r>
      <w:r>
        <w:rPr>
          <w:sz w:val="28"/>
          <w:szCs w:val="28"/>
          <w:lang w:val="en-US"/>
        </w:rPr>
        <w:t>NOS</w:t>
      </w:r>
      <w:r>
        <w:rPr>
          <w:sz w:val="28"/>
          <w:szCs w:val="28"/>
          <w:lang w:val="uk-UA"/>
        </w:rPr>
        <w:t xml:space="preserve"> та нормалізації його с</w:t>
      </w:r>
      <w:r>
        <w:rPr>
          <w:sz w:val="28"/>
          <w:szCs w:val="28"/>
          <w:lang w:val="en-US"/>
        </w:rPr>
        <w:t>NOS</w:t>
      </w:r>
      <w:r>
        <w:rPr>
          <w:sz w:val="28"/>
          <w:szCs w:val="28"/>
          <w:lang w:val="uk-UA"/>
        </w:rPr>
        <w:t xml:space="preserve"> і стабільних метаболітів оксиду азоту в лімфоцитах та ендотеліоцитах. Уперше показано коригуючий ефект корвітину на морфологічний стан лімфоцитів та ендотеліальних клітин при хронічній гіперімунокомплексемії.</w:t>
      </w:r>
    </w:p>
    <w:p w:rsidR="00507260" w:rsidRPr="00507260" w:rsidRDefault="00507260" w:rsidP="00507260">
      <w:pPr>
        <w:spacing w:line="360" w:lineRule="auto"/>
        <w:ind w:firstLine="540"/>
        <w:jc w:val="both"/>
        <w:rPr>
          <w:sz w:val="28"/>
          <w:szCs w:val="28"/>
        </w:rPr>
      </w:pPr>
      <w:r w:rsidRPr="004120DD">
        <w:rPr>
          <w:b/>
          <w:sz w:val="28"/>
          <w:szCs w:val="28"/>
          <w:lang w:val="uk-UA"/>
        </w:rPr>
        <w:t>Практичне значення одержаних результатів.</w:t>
      </w:r>
      <w:r w:rsidRPr="00996C81">
        <w:rPr>
          <w:sz w:val="28"/>
          <w:szCs w:val="28"/>
          <w:lang w:val="uk-UA"/>
        </w:rPr>
        <w:t xml:space="preserve"> Результати проведених досліджень розкривають раніше невідомі механізми патофізіологічних змін у лімфоцитах і ендотеліоцитах за умов хронічної гіперімунокомплексемії та </w:t>
      </w:r>
      <w:r w:rsidRPr="00996C81">
        <w:rPr>
          <w:sz w:val="28"/>
          <w:szCs w:val="28"/>
          <w:lang w:val="uk-UA"/>
        </w:rPr>
        <w:lastRenderedPageBreak/>
        <w:t xml:space="preserve">доповнюють відомості про патогенез імунокомплексної патології. Отримані дані дозволяють оцінити участь в цих процесах двох шляхів метаболізму </w:t>
      </w:r>
    </w:p>
    <w:p w:rsidR="00507260" w:rsidRPr="00996C81" w:rsidRDefault="00507260" w:rsidP="00507260">
      <w:pPr>
        <w:spacing w:line="360" w:lineRule="auto"/>
        <w:jc w:val="both"/>
        <w:rPr>
          <w:sz w:val="28"/>
          <w:szCs w:val="28"/>
          <w:lang w:val="uk-UA"/>
        </w:rPr>
      </w:pPr>
      <w:proofErr w:type="gramStart"/>
      <w:r w:rsidRPr="00996C81">
        <w:rPr>
          <w:sz w:val="28"/>
          <w:szCs w:val="28"/>
          <w:lang w:val="en-US"/>
        </w:rPr>
        <w:t>L</w:t>
      </w:r>
      <w:r w:rsidRPr="00507260">
        <w:rPr>
          <w:sz w:val="28"/>
          <w:szCs w:val="28"/>
        </w:rPr>
        <w:t>-</w:t>
      </w:r>
      <w:r w:rsidRPr="00996C81">
        <w:rPr>
          <w:sz w:val="28"/>
          <w:szCs w:val="28"/>
          <w:lang w:val="uk-UA"/>
        </w:rPr>
        <w:t>аргініну та обгрунтовують доцільність застосування корвітину, як імуномодулятора та ендотеліопротектора в терапії імунокомплексних захворювань.</w:t>
      </w:r>
      <w:proofErr w:type="gramEnd"/>
      <w:r w:rsidRPr="00996C81">
        <w:rPr>
          <w:sz w:val="28"/>
          <w:szCs w:val="28"/>
          <w:lang w:val="uk-UA"/>
        </w:rPr>
        <w:t xml:space="preserve"> </w:t>
      </w:r>
    </w:p>
    <w:p w:rsidR="00507260" w:rsidRDefault="00507260" w:rsidP="00507260">
      <w:pPr>
        <w:pStyle w:val="affffffff"/>
        <w:widowControl w:val="0"/>
        <w:spacing w:line="360" w:lineRule="auto"/>
        <w:ind w:firstLine="540"/>
        <w:jc w:val="both"/>
        <w:rPr>
          <w:szCs w:val="28"/>
        </w:rPr>
      </w:pPr>
      <w:r w:rsidRPr="00507260">
        <w:rPr>
          <w:bCs/>
          <w:szCs w:val="28"/>
          <w:lang w:val="uk-UA"/>
        </w:rPr>
        <w:t xml:space="preserve">Теоретичні та практичні узагальнення роботи викладені </w:t>
      </w:r>
      <w:r w:rsidRPr="00507260">
        <w:rPr>
          <w:szCs w:val="28"/>
          <w:lang w:val="uk-UA"/>
        </w:rPr>
        <w:t xml:space="preserve">у деклараційному патенті на корисну модель (№13287) та актах впровадження, </w:t>
      </w:r>
      <w:r w:rsidRPr="00507260">
        <w:rPr>
          <w:bCs/>
          <w:color w:val="000000"/>
          <w:szCs w:val="28"/>
          <w:lang w:val="uk-UA"/>
        </w:rPr>
        <w:t xml:space="preserve">які використовуються в </w:t>
      </w:r>
      <w:r w:rsidRPr="00507260">
        <w:rPr>
          <w:bCs/>
          <w:szCs w:val="28"/>
          <w:lang w:val="uk-UA"/>
        </w:rPr>
        <w:t xml:space="preserve">навчальному процесі кафедр патологічної фізіології, патологічної анатомії і фармакології Львівського національного медичного університету ім. Данила Галицького, кафедрі загальної і клінічної патофізіології Одеського державного медичного університету, кафедрах патологічної фізіології, патологічної анатомії, фармакології з клінічними фармакологією та фармакотерапією, внутрішньої медицини з клінічною імунологією та алергологією Тернопільського державного медичного університету ім. І.Я. Горбачевського, на кафедрах патофізіології та ендокринології, клінічної імунології і алергології Донецького державного медичного університету ім. </w:t>
      </w:r>
      <w:r>
        <w:rPr>
          <w:bCs/>
          <w:szCs w:val="28"/>
        </w:rPr>
        <w:t>О.М. Горького, кафедрі клінічної імунології та алергології Київського національного медичного університету ім. О.О. Богомольця.</w:t>
      </w:r>
    </w:p>
    <w:p w:rsidR="00507260" w:rsidRPr="004120DD" w:rsidRDefault="00507260" w:rsidP="00507260">
      <w:pPr>
        <w:spacing w:line="360" w:lineRule="auto"/>
        <w:jc w:val="both"/>
        <w:rPr>
          <w:sz w:val="28"/>
          <w:szCs w:val="28"/>
        </w:rPr>
      </w:pPr>
      <w:r>
        <w:rPr>
          <w:b/>
        </w:rPr>
        <w:tab/>
      </w:r>
      <w:r w:rsidRPr="004120DD">
        <w:rPr>
          <w:b/>
          <w:sz w:val="28"/>
          <w:szCs w:val="28"/>
        </w:rPr>
        <w:t>Особистий внесок здобувача.</w:t>
      </w:r>
      <w:r w:rsidRPr="004120DD">
        <w:rPr>
          <w:sz w:val="28"/>
          <w:szCs w:val="28"/>
        </w:rPr>
        <w:t xml:space="preserve"> Дана дисертаційна робота є самостійним науковим </w:t>
      </w:r>
      <w:proofErr w:type="gramStart"/>
      <w:r w:rsidRPr="004120DD">
        <w:rPr>
          <w:sz w:val="28"/>
          <w:szCs w:val="28"/>
        </w:rPr>
        <w:t>досл</w:t>
      </w:r>
      <w:proofErr w:type="gramEnd"/>
      <w:r w:rsidRPr="004120DD">
        <w:rPr>
          <w:sz w:val="28"/>
          <w:szCs w:val="28"/>
        </w:rPr>
        <w:t xml:space="preserve">ідженням. На основі проведеного патентно – інформаційного пошуку та літературного огляду автором спільно з науковим керівником, сформульовано мету і завдання </w:t>
      </w:r>
      <w:proofErr w:type="gramStart"/>
      <w:r w:rsidRPr="004120DD">
        <w:rPr>
          <w:sz w:val="28"/>
          <w:szCs w:val="28"/>
        </w:rPr>
        <w:t>досл</w:t>
      </w:r>
      <w:proofErr w:type="gramEnd"/>
      <w:r w:rsidRPr="004120DD">
        <w:rPr>
          <w:sz w:val="28"/>
          <w:szCs w:val="28"/>
        </w:rPr>
        <w:t xml:space="preserve">ідження, вибрано і відпрацьовано адекватні моделі і методики. </w:t>
      </w:r>
      <w:proofErr w:type="gramStart"/>
      <w:r w:rsidRPr="004120DD">
        <w:rPr>
          <w:sz w:val="28"/>
          <w:szCs w:val="28"/>
        </w:rPr>
        <w:t>П</w:t>
      </w:r>
      <w:proofErr w:type="gramEnd"/>
      <w:r w:rsidRPr="004120DD">
        <w:rPr>
          <w:sz w:val="28"/>
          <w:szCs w:val="28"/>
        </w:rPr>
        <w:t xml:space="preserve">ід час виконання експериментальної частини здобувачем самостійно проведено моделювання хронічної гіперімунокомплексемії та її корекція, опанована і проведена методика виділення ендотеліальних клітин. Виконання біохімічних досліджень – визначення активності ферментів </w:t>
      </w:r>
      <w:r w:rsidRPr="004120DD">
        <w:rPr>
          <w:sz w:val="28"/>
          <w:szCs w:val="28"/>
          <w:lang w:val="en-US"/>
        </w:rPr>
        <w:t>NO</w:t>
      </w:r>
      <w:r w:rsidRPr="00FB24D5">
        <w:rPr>
          <w:sz w:val="28"/>
          <w:szCs w:val="28"/>
        </w:rPr>
        <w:t>-</w:t>
      </w:r>
      <w:r w:rsidRPr="004120DD">
        <w:rPr>
          <w:sz w:val="28"/>
          <w:szCs w:val="28"/>
        </w:rPr>
        <w:t>синтаз, вмісту нітрит- і нітрат аніонів, нітрозоглутатіону та рівнів аргінази і сечовини проведено в Інституті біохімії і</w:t>
      </w:r>
      <w:proofErr w:type="gramStart"/>
      <w:r w:rsidRPr="004120DD">
        <w:rPr>
          <w:sz w:val="28"/>
          <w:szCs w:val="28"/>
        </w:rPr>
        <w:t>м</w:t>
      </w:r>
      <w:proofErr w:type="gramEnd"/>
      <w:r w:rsidRPr="004120DD">
        <w:rPr>
          <w:sz w:val="28"/>
          <w:szCs w:val="28"/>
        </w:rPr>
        <w:t xml:space="preserve">. О.В. Палладіна. За сприяння у виконанні біохімічних </w:t>
      </w:r>
      <w:proofErr w:type="gramStart"/>
      <w:r w:rsidRPr="004120DD">
        <w:rPr>
          <w:sz w:val="28"/>
          <w:szCs w:val="28"/>
        </w:rPr>
        <w:t>досл</w:t>
      </w:r>
      <w:proofErr w:type="gramEnd"/>
      <w:r w:rsidRPr="004120DD">
        <w:rPr>
          <w:sz w:val="28"/>
          <w:szCs w:val="28"/>
        </w:rPr>
        <w:t xml:space="preserve">іджень автором висловлюється щира подяка ст.н.сп., к.б.н. – Коцюрубі А.В. Електронно-мікроскопічні дослідження проводились у лабораторії електронної мікроскопії ЛНМУ ім Данила Галицького, за консультативної </w:t>
      </w:r>
      <w:r w:rsidRPr="004120DD">
        <w:rPr>
          <w:sz w:val="28"/>
          <w:szCs w:val="28"/>
        </w:rPr>
        <w:lastRenderedPageBreak/>
        <w:t xml:space="preserve">допомоги к.б.н – В.І. Ковалишина, за що йому, автором, висловлюється щира подяка. Автором самостійно проведена статистична обробка результатів </w:t>
      </w:r>
      <w:proofErr w:type="gramStart"/>
      <w:r w:rsidRPr="004120DD">
        <w:rPr>
          <w:sz w:val="28"/>
          <w:szCs w:val="28"/>
        </w:rPr>
        <w:t>досл</w:t>
      </w:r>
      <w:proofErr w:type="gramEnd"/>
      <w:r w:rsidRPr="004120DD">
        <w:rPr>
          <w:sz w:val="28"/>
          <w:szCs w:val="28"/>
        </w:rPr>
        <w:t xml:space="preserve">ідження, аналіз і узагальнення отриманих даних, написання всіх розділів дисертації та підготовка публікацій до друку. Висновки і практичні рекомендації сформульовано разом з науковим керівником. </w:t>
      </w:r>
    </w:p>
    <w:p w:rsidR="00507260" w:rsidRDefault="00507260" w:rsidP="00507260">
      <w:pPr>
        <w:pStyle w:val="affffffff6"/>
        <w:spacing w:line="360" w:lineRule="auto"/>
        <w:ind w:left="0" w:firstLine="708"/>
        <w:jc w:val="both"/>
        <w:rPr>
          <w:szCs w:val="28"/>
          <w:lang w:val="uk-UA"/>
        </w:rPr>
      </w:pPr>
      <w:r>
        <w:rPr>
          <w:b/>
          <w:szCs w:val="28"/>
          <w:lang w:val="uk-UA"/>
        </w:rPr>
        <w:t>Апробація результатів дисертації:</w:t>
      </w:r>
      <w:r>
        <w:rPr>
          <w:szCs w:val="28"/>
          <w:lang w:val="uk-UA"/>
        </w:rPr>
        <w:t xml:space="preserve"> Основні положення дисертації представлені на науково-практичній конференціях: ”Стан і перспективи розвитку медичної генетики, алергології, та клінічної імунології.“ (Львів-Трускавець, 2005), ”Сучасні методи діагностики та лікування алергічних захворювань“ (Київ, 2006), ”І</w:t>
      </w:r>
      <w:r>
        <w:rPr>
          <w:szCs w:val="28"/>
          <w:lang w:val="en-US"/>
        </w:rPr>
        <w:t>V</w:t>
      </w:r>
      <w:r>
        <w:rPr>
          <w:szCs w:val="28"/>
          <w:lang w:val="uk-UA"/>
        </w:rPr>
        <w:t xml:space="preserve"> чтение им. В.В. Подвысоцкого“ (Одеса, 2007), ”Здобутки клінічної і експериментальної медицини“ (Тернопіль, 2007), </w:t>
      </w:r>
      <w:r>
        <w:rPr>
          <w:szCs w:val="28"/>
        </w:rPr>
        <w:t>“</w:t>
      </w:r>
      <w:r>
        <w:rPr>
          <w:szCs w:val="28"/>
          <w:lang w:val="uk-UA"/>
        </w:rPr>
        <w:t xml:space="preserve">Роль месенжерних систем у патогенезі патологічних процесів різної етіології </w:t>
      </w:r>
      <w:r>
        <w:rPr>
          <w:szCs w:val="28"/>
        </w:rPr>
        <w:t>“</w:t>
      </w:r>
      <w:r>
        <w:rPr>
          <w:szCs w:val="28"/>
          <w:lang w:val="uk-UA"/>
        </w:rPr>
        <w:t xml:space="preserve"> (Тернопіль 2007). На Міжнародній науковій конференції “Імунодіагностика та імунотерапія ревматологічних хворих” (Львів, 2006), ІІІ міжнародній науковій конференції ”Гомеостаз: фізіологія, патологія, фармакологія і клініка“ (Одеса, 2007).</w:t>
      </w:r>
    </w:p>
    <w:p w:rsidR="00507260" w:rsidRDefault="00507260" w:rsidP="00507260">
      <w:pPr>
        <w:spacing w:line="360" w:lineRule="auto"/>
        <w:ind w:firstLine="720"/>
        <w:jc w:val="both"/>
        <w:rPr>
          <w:sz w:val="28"/>
          <w:szCs w:val="28"/>
          <w:lang w:val="uk-UA"/>
        </w:rPr>
      </w:pPr>
      <w:r>
        <w:rPr>
          <w:b/>
          <w:sz w:val="28"/>
          <w:szCs w:val="28"/>
          <w:lang w:val="uk-UA"/>
        </w:rPr>
        <w:t>Публікації.</w:t>
      </w:r>
      <w:r>
        <w:rPr>
          <w:sz w:val="28"/>
          <w:szCs w:val="28"/>
          <w:lang w:val="uk-UA"/>
        </w:rPr>
        <w:t xml:space="preserve"> За темою дисертації опубліковано </w:t>
      </w:r>
      <w:r>
        <w:rPr>
          <w:sz w:val="28"/>
          <w:szCs w:val="28"/>
        </w:rPr>
        <w:t>1</w:t>
      </w:r>
      <w:r w:rsidRPr="00AC7595">
        <w:rPr>
          <w:sz w:val="28"/>
          <w:szCs w:val="28"/>
        </w:rPr>
        <w:t>5</w:t>
      </w:r>
      <w:r>
        <w:rPr>
          <w:sz w:val="28"/>
          <w:szCs w:val="28"/>
          <w:lang w:val="uk-UA"/>
        </w:rPr>
        <w:t xml:space="preserve"> робіт, з яких 8 – у фахових наукових журналах, 6 тез доповідей у матеріалах наукових з’їздів, конференцій і конгресів</w:t>
      </w:r>
      <w:r w:rsidRPr="000D64AF">
        <w:rPr>
          <w:sz w:val="28"/>
          <w:szCs w:val="28"/>
        </w:rPr>
        <w:t xml:space="preserve"> </w:t>
      </w:r>
      <w:r>
        <w:rPr>
          <w:sz w:val="28"/>
          <w:szCs w:val="28"/>
          <w:lang w:val="uk-UA"/>
        </w:rPr>
        <w:t xml:space="preserve">та 1 деклараційний патент на корисну модель. </w:t>
      </w:r>
    </w:p>
    <w:p w:rsidR="00507260" w:rsidRPr="00AC7595" w:rsidRDefault="00507260" w:rsidP="00507260">
      <w:pPr>
        <w:jc w:val="both"/>
        <w:rPr>
          <w:b/>
          <w:sz w:val="28"/>
          <w:szCs w:val="28"/>
          <w:lang w:eastAsia="ja-JP"/>
        </w:rPr>
      </w:pPr>
    </w:p>
    <w:p w:rsidR="00507260" w:rsidRDefault="00507260" w:rsidP="00507260">
      <w:pPr>
        <w:jc w:val="both"/>
        <w:rPr>
          <w:b/>
          <w:sz w:val="28"/>
          <w:szCs w:val="28"/>
          <w:lang w:val="uk-UA" w:eastAsia="ja-JP"/>
        </w:rPr>
      </w:pPr>
    </w:p>
    <w:p w:rsidR="00507260" w:rsidRDefault="00507260" w:rsidP="00507260">
      <w:pPr>
        <w:jc w:val="both"/>
        <w:rPr>
          <w:b/>
          <w:sz w:val="28"/>
          <w:szCs w:val="28"/>
          <w:lang w:val="uk-UA" w:eastAsia="ja-JP"/>
        </w:rPr>
      </w:pPr>
    </w:p>
    <w:p w:rsidR="00507260" w:rsidRDefault="00507260" w:rsidP="00507260">
      <w:pPr>
        <w:jc w:val="both"/>
        <w:rPr>
          <w:b/>
          <w:sz w:val="28"/>
          <w:szCs w:val="28"/>
          <w:lang w:val="uk-UA" w:eastAsia="ja-JP"/>
        </w:rPr>
      </w:pPr>
    </w:p>
    <w:p w:rsidR="00507260" w:rsidRDefault="00507260" w:rsidP="00507260">
      <w:pPr>
        <w:jc w:val="both"/>
        <w:rPr>
          <w:b/>
          <w:sz w:val="28"/>
          <w:szCs w:val="28"/>
          <w:lang w:val="uk-UA" w:eastAsia="ja-JP"/>
        </w:rPr>
      </w:pPr>
    </w:p>
    <w:p w:rsidR="00507260" w:rsidRPr="00507260" w:rsidRDefault="00507260" w:rsidP="00507260">
      <w:pPr>
        <w:spacing w:line="360" w:lineRule="auto"/>
        <w:jc w:val="center"/>
        <w:rPr>
          <w:b/>
          <w:sz w:val="28"/>
          <w:szCs w:val="28"/>
          <w:lang w:val="uk-UA"/>
        </w:rPr>
      </w:pPr>
      <w:r>
        <w:rPr>
          <w:b/>
          <w:sz w:val="28"/>
          <w:szCs w:val="28"/>
          <w:lang w:val="uk-UA"/>
        </w:rPr>
        <w:t>ВИСНОВКИ</w:t>
      </w:r>
      <w:r w:rsidRPr="00507260">
        <w:rPr>
          <w:b/>
          <w:sz w:val="28"/>
          <w:szCs w:val="28"/>
          <w:lang w:val="uk-UA"/>
        </w:rPr>
        <w:t xml:space="preserve"> </w:t>
      </w:r>
    </w:p>
    <w:p w:rsidR="00507260" w:rsidRPr="001419FC" w:rsidRDefault="00507260" w:rsidP="00507260">
      <w:pPr>
        <w:spacing w:line="360" w:lineRule="auto"/>
        <w:jc w:val="both"/>
        <w:rPr>
          <w:b/>
          <w:sz w:val="28"/>
          <w:szCs w:val="28"/>
          <w:lang w:val="uk-UA"/>
        </w:rPr>
      </w:pPr>
    </w:p>
    <w:p w:rsidR="00507260" w:rsidRDefault="00507260" w:rsidP="00507260">
      <w:pPr>
        <w:spacing w:line="360" w:lineRule="auto"/>
        <w:ind w:firstLine="708"/>
        <w:jc w:val="both"/>
        <w:rPr>
          <w:sz w:val="28"/>
          <w:lang w:val="en-US"/>
        </w:rPr>
      </w:pPr>
      <w:r>
        <w:rPr>
          <w:sz w:val="28"/>
          <w:lang w:val="uk-UA"/>
        </w:rPr>
        <w:t xml:space="preserve">У дисертаційній роботі наведені нові теоретичні узагальнення результатів дослідження особливостей метаболізму </w:t>
      </w:r>
      <w:r>
        <w:rPr>
          <w:sz w:val="28"/>
          <w:lang w:val="en-US"/>
        </w:rPr>
        <w:t>L</w:t>
      </w:r>
      <w:r>
        <w:rPr>
          <w:sz w:val="28"/>
          <w:lang w:val="uk-UA"/>
        </w:rPr>
        <w:t xml:space="preserve">-аргініну та його зв’язку з лімфоцитарно-ендотеліальними асоціаціями за умов норми та хронічної гіперімунокомплексної патології. Описані ультраструктурні особливості цих клітин і запропоновано нові підходи до корекції порушень, зумовлених хронічним гіперімунокомплексним процесом, за допомогою корвітину. </w:t>
      </w:r>
      <w:r>
        <w:rPr>
          <w:sz w:val="28"/>
        </w:rPr>
        <w:t>В результаті вирішення наукового завдання зроблено наступні висновки:</w:t>
      </w:r>
    </w:p>
    <w:p w:rsidR="00507260" w:rsidRPr="00006E4D" w:rsidRDefault="00507260" w:rsidP="00507260">
      <w:pPr>
        <w:spacing w:line="360" w:lineRule="auto"/>
        <w:ind w:firstLine="708"/>
        <w:jc w:val="both"/>
        <w:rPr>
          <w:sz w:val="28"/>
          <w:lang w:val="en-US"/>
        </w:rPr>
      </w:pPr>
    </w:p>
    <w:p w:rsidR="00507260" w:rsidRPr="00507260" w:rsidRDefault="00507260" w:rsidP="00CB31E1">
      <w:pPr>
        <w:pStyle w:val="affffffff"/>
        <w:numPr>
          <w:ilvl w:val="0"/>
          <w:numId w:val="62"/>
        </w:numPr>
        <w:suppressAutoHyphens w:val="0"/>
        <w:spacing w:line="360" w:lineRule="auto"/>
        <w:jc w:val="both"/>
        <w:rPr>
          <w:szCs w:val="28"/>
          <w:lang w:val="en-US"/>
        </w:rPr>
      </w:pPr>
      <w:r w:rsidRPr="00006E4D">
        <w:rPr>
          <w:szCs w:val="28"/>
        </w:rPr>
        <w:t>Розвиток</w:t>
      </w:r>
      <w:r w:rsidRPr="00507260">
        <w:rPr>
          <w:szCs w:val="28"/>
          <w:lang w:val="en-US"/>
        </w:rPr>
        <w:t xml:space="preserve"> </w:t>
      </w:r>
      <w:r w:rsidRPr="00006E4D">
        <w:rPr>
          <w:szCs w:val="28"/>
        </w:rPr>
        <w:t>хронічної</w:t>
      </w:r>
      <w:r w:rsidRPr="00507260">
        <w:rPr>
          <w:szCs w:val="28"/>
          <w:lang w:val="en-US"/>
        </w:rPr>
        <w:t xml:space="preserve"> </w:t>
      </w:r>
      <w:r w:rsidRPr="00006E4D">
        <w:rPr>
          <w:szCs w:val="28"/>
        </w:rPr>
        <w:t>гіперімунокомплексемії</w:t>
      </w:r>
      <w:r w:rsidRPr="00507260">
        <w:rPr>
          <w:szCs w:val="28"/>
          <w:lang w:val="en-US"/>
        </w:rPr>
        <w:t xml:space="preserve"> </w:t>
      </w:r>
      <w:proofErr w:type="gramStart"/>
      <w:r w:rsidRPr="00006E4D">
        <w:rPr>
          <w:szCs w:val="28"/>
        </w:rPr>
        <w:t>п</w:t>
      </w:r>
      <w:proofErr w:type="gramEnd"/>
      <w:r w:rsidRPr="00006E4D">
        <w:rPr>
          <w:szCs w:val="28"/>
        </w:rPr>
        <w:t>ідтверджується</w:t>
      </w:r>
      <w:r w:rsidRPr="00507260">
        <w:rPr>
          <w:szCs w:val="28"/>
          <w:lang w:val="en-US"/>
        </w:rPr>
        <w:t xml:space="preserve"> </w:t>
      </w:r>
      <w:r w:rsidRPr="00006E4D">
        <w:rPr>
          <w:szCs w:val="28"/>
        </w:rPr>
        <w:t>зростанням</w:t>
      </w:r>
      <w:r w:rsidRPr="00507260">
        <w:rPr>
          <w:szCs w:val="28"/>
          <w:lang w:val="en-US"/>
        </w:rPr>
        <w:t xml:space="preserve"> </w:t>
      </w:r>
      <w:r w:rsidRPr="00006E4D">
        <w:rPr>
          <w:szCs w:val="28"/>
        </w:rPr>
        <w:t>показникі</w:t>
      </w:r>
      <w:r>
        <w:rPr>
          <w:szCs w:val="28"/>
        </w:rPr>
        <w:t>в</w:t>
      </w:r>
      <w:r w:rsidRPr="00507260">
        <w:rPr>
          <w:szCs w:val="28"/>
          <w:lang w:val="en-US"/>
        </w:rPr>
        <w:t xml:space="preserve"> </w:t>
      </w:r>
      <w:r>
        <w:rPr>
          <w:szCs w:val="28"/>
        </w:rPr>
        <w:t>ЦІК</w:t>
      </w:r>
      <w:r w:rsidRPr="00507260">
        <w:rPr>
          <w:szCs w:val="28"/>
          <w:lang w:val="en-US"/>
        </w:rPr>
        <w:t xml:space="preserve"> </w:t>
      </w:r>
      <w:r>
        <w:rPr>
          <w:szCs w:val="28"/>
        </w:rPr>
        <w:t>різної</w:t>
      </w:r>
      <w:r w:rsidRPr="00507260">
        <w:rPr>
          <w:szCs w:val="28"/>
          <w:lang w:val="en-US"/>
        </w:rPr>
        <w:t xml:space="preserve"> </w:t>
      </w:r>
      <w:r>
        <w:rPr>
          <w:szCs w:val="28"/>
        </w:rPr>
        <w:t>молекулярної</w:t>
      </w:r>
      <w:r w:rsidRPr="00507260">
        <w:rPr>
          <w:szCs w:val="28"/>
          <w:lang w:val="en-US"/>
        </w:rPr>
        <w:t xml:space="preserve"> </w:t>
      </w:r>
      <w:r>
        <w:rPr>
          <w:szCs w:val="28"/>
        </w:rPr>
        <w:t>маси</w:t>
      </w:r>
      <w:r w:rsidRPr="00507260">
        <w:rPr>
          <w:szCs w:val="28"/>
          <w:lang w:val="en-US"/>
        </w:rPr>
        <w:t xml:space="preserve"> </w:t>
      </w:r>
      <w:r w:rsidRPr="00006E4D">
        <w:rPr>
          <w:szCs w:val="28"/>
        </w:rPr>
        <w:t>та</w:t>
      </w:r>
      <w:r w:rsidRPr="00507260">
        <w:rPr>
          <w:szCs w:val="28"/>
          <w:lang w:val="en-US"/>
        </w:rPr>
        <w:t xml:space="preserve"> </w:t>
      </w:r>
      <w:r w:rsidRPr="00006E4D">
        <w:rPr>
          <w:szCs w:val="28"/>
        </w:rPr>
        <w:t>зниженням</w:t>
      </w:r>
      <w:r w:rsidRPr="00507260">
        <w:rPr>
          <w:szCs w:val="28"/>
          <w:lang w:val="en-US"/>
        </w:rPr>
        <w:t xml:space="preserve"> </w:t>
      </w:r>
      <w:r w:rsidRPr="00006E4D">
        <w:rPr>
          <w:szCs w:val="28"/>
        </w:rPr>
        <w:t>показника</w:t>
      </w:r>
      <w:r w:rsidRPr="00507260">
        <w:rPr>
          <w:szCs w:val="28"/>
          <w:lang w:val="en-US"/>
        </w:rPr>
        <w:t xml:space="preserve"> </w:t>
      </w:r>
      <w:r w:rsidRPr="00006E4D">
        <w:rPr>
          <w:szCs w:val="28"/>
        </w:rPr>
        <w:t>гемолітичної</w:t>
      </w:r>
      <w:r w:rsidRPr="00507260">
        <w:rPr>
          <w:szCs w:val="28"/>
          <w:lang w:val="en-US"/>
        </w:rPr>
        <w:t xml:space="preserve"> </w:t>
      </w:r>
      <w:r w:rsidRPr="00006E4D">
        <w:rPr>
          <w:szCs w:val="28"/>
        </w:rPr>
        <w:t>а</w:t>
      </w:r>
      <w:r>
        <w:rPr>
          <w:szCs w:val="28"/>
        </w:rPr>
        <w:t>ктивності</w:t>
      </w:r>
      <w:r w:rsidRPr="00507260">
        <w:rPr>
          <w:szCs w:val="28"/>
          <w:lang w:val="en-US"/>
        </w:rPr>
        <w:t xml:space="preserve"> </w:t>
      </w:r>
      <w:r>
        <w:rPr>
          <w:szCs w:val="28"/>
        </w:rPr>
        <w:t>комплементу</w:t>
      </w:r>
      <w:r>
        <w:rPr>
          <w:szCs w:val="28"/>
          <w:lang w:val="en-US"/>
        </w:rPr>
        <w:t>.</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Аналіз кооперативної взаємодії лімфоцитів та клітин ендотелію у тварин із хронічною гіперімунокомплексемією показав зниження активності с</w:t>
      </w:r>
      <w:r>
        <w:rPr>
          <w:sz w:val="28"/>
          <w:szCs w:val="28"/>
          <w:lang w:val="en-US"/>
        </w:rPr>
        <w:t>NOS</w:t>
      </w:r>
      <w:r>
        <w:rPr>
          <w:sz w:val="28"/>
          <w:szCs w:val="28"/>
          <w:lang w:val="uk-UA"/>
        </w:rPr>
        <w:t xml:space="preserve"> в лімфоцитах – 2,2 раза і в ендотеліальних клітинах – 1,3 раза із одночасним наростанням активності і</w:t>
      </w:r>
      <w:r>
        <w:rPr>
          <w:sz w:val="28"/>
          <w:szCs w:val="28"/>
          <w:lang w:val="en-US"/>
        </w:rPr>
        <w:t>NOS</w:t>
      </w:r>
      <w:r>
        <w:rPr>
          <w:sz w:val="28"/>
          <w:szCs w:val="28"/>
          <w:lang w:val="uk-UA"/>
        </w:rPr>
        <w:t xml:space="preserve"> у цих клітинах: в лімфоцитах – 4 рази та ендотеліоцитах – 1 раз. Паралельно виявлена активація аргінази і підвищення вмісту сечовини, що більше виражено у лімфоцитах. </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Розвиток хронічної гіперімунокомплексемії супроводжують наступні зміни метаболізму </w:t>
      </w:r>
      <w:r>
        <w:rPr>
          <w:sz w:val="28"/>
          <w:szCs w:val="28"/>
          <w:lang w:val="en-US"/>
        </w:rPr>
        <w:t>NO</w:t>
      </w:r>
      <w:r>
        <w:rPr>
          <w:sz w:val="28"/>
          <w:szCs w:val="28"/>
          <w:lang w:val="uk-UA"/>
        </w:rPr>
        <w:t xml:space="preserve">-синтазного шляху: зростання активності </w:t>
      </w:r>
      <w:r>
        <w:rPr>
          <w:sz w:val="28"/>
          <w:szCs w:val="28"/>
          <w:lang w:val="en-US"/>
        </w:rPr>
        <w:t>iNOS</w:t>
      </w:r>
      <w:r>
        <w:rPr>
          <w:sz w:val="28"/>
          <w:szCs w:val="28"/>
          <w:lang w:val="uk-UA"/>
        </w:rPr>
        <w:t xml:space="preserve"> у лімфоцитах – 4,7 раза, в ендотеліоцитах в 2 рази та інгібування потенціалу </w:t>
      </w:r>
      <w:r>
        <w:rPr>
          <w:sz w:val="28"/>
          <w:szCs w:val="28"/>
          <w:lang w:val="en-US"/>
        </w:rPr>
        <w:t>cNOS</w:t>
      </w:r>
      <w:r>
        <w:rPr>
          <w:sz w:val="28"/>
          <w:szCs w:val="28"/>
          <w:lang w:val="uk-UA"/>
        </w:rPr>
        <w:t xml:space="preserve"> у лімфоцитах-2,6 раза і в 1,6 раза</w:t>
      </w:r>
      <w:r w:rsidRPr="00EE461E">
        <w:rPr>
          <w:sz w:val="28"/>
          <w:szCs w:val="28"/>
          <w:lang w:val="uk-UA"/>
        </w:rPr>
        <w:t xml:space="preserve"> </w:t>
      </w:r>
      <w:r>
        <w:rPr>
          <w:sz w:val="28"/>
          <w:szCs w:val="28"/>
          <w:lang w:val="uk-UA"/>
        </w:rPr>
        <w:t xml:space="preserve">– ендотеліоцитах. </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Хронічний гіперімунокомплексний процес характеризується зростанням показників аргіназного шляху метаболізму </w:t>
      </w:r>
      <w:r>
        <w:rPr>
          <w:sz w:val="28"/>
          <w:szCs w:val="28"/>
          <w:lang w:val="en-US"/>
        </w:rPr>
        <w:t>L</w:t>
      </w:r>
      <w:r>
        <w:rPr>
          <w:sz w:val="28"/>
          <w:szCs w:val="28"/>
          <w:lang w:val="uk-UA"/>
        </w:rPr>
        <w:t>-аргініну: активність аргінази у лімфоцитах підвищується у 5,1 раза, в ендотеліоцитах в 1,6 раза; вміст сечовини у лімфоцитах збільшується у 3,9 раза, в ендотеліоцитах – 1,9 раза.</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Розвиток хронічної гіперімунокомплексемії зумовив пониження рівнів нітрат- і нітрит – аніонів як в лімфоцитах, так і в клітинах ендотелію. Ці зміни (більш виражені у лімфоцитах) можна розцінити як розвиток нітрозактивного стресу в досліджуваних клітинах. Зменшення вмісту нітрозоглутатіону (також більш виражене в лімфоцитах) свідчить про пониження системи антиоксидантного захисту за цих умов. </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Хронічний гіперімунокомплексний процес супроводжується порушенням морфофункціонального стану лімфоцитів та ендотеліоцитів. Зміни в лімфоцитах характеризуються переважанням деструктивних процесів із елементами початкового некрозу. Морфологічні дослідження стінки аорти білих щурів виявляють значні порушення ендотеліального шару судинної стінки внаслідок відкладання імунних комплексів. </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lastRenderedPageBreak/>
        <w:t>Застосування корвітину, на тлі хронічної гіперімунокомплексемії, призвело до зниження концентрації ЦІК різної молекулярної маси та зростання показників комплементарної активності сироватки крові.</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Корвітин в умовах </w:t>
      </w:r>
      <w:r>
        <w:rPr>
          <w:sz w:val="28"/>
          <w:szCs w:val="28"/>
          <w:lang w:val="en-US"/>
        </w:rPr>
        <w:t>in</w:t>
      </w:r>
      <w:r>
        <w:rPr>
          <w:sz w:val="28"/>
          <w:szCs w:val="28"/>
          <w:lang w:val="uk-UA"/>
        </w:rPr>
        <w:t xml:space="preserve"> </w:t>
      </w:r>
      <w:r>
        <w:rPr>
          <w:sz w:val="28"/>
          <w:szCs w:val="28"/>
          <w:lang w:val="en-US"/>
        </w:rPr>
        <w:t>vitro</w:t>
      </w:r>
      <w:r>
        <w:rPr>
          <w:sz w:val="28"/>
          <w:szCs w:val="28"/>
          <w:lang w:val="uk-UA"/>
        </w:rPr>
        <w:t>, проявляючи інгібуючий вплив на активність і</w:t>
      </w:r>
      <w:r>
        <w:rPr>
          <w:sz w:val="28"/>
          <w:szCs w:val="28"/>
          <w:lang w:val="en-US"/>
        </w:rPr>
        <w:t>NOS</w:t>
      </w:r>
      <w:r>
        <w:rPr>
          <w:sz w:val="28"/>
          <w:szCs w:val="28"/>
          <w:lang w:val="uk-UA"/>
        </w:rPr>
        <w:t xml:space="preserve"> та вміст аргінази і сечовини, як в лімфоцитах так і в ендотеліоцитах, не впливає при цьому на активність </w:t>
      </w:r>
      <w:r>
        <w:rPr>
          <w:sz w:val="28"/>
          <w:szCs w:val="28"/>
          <w:lang w:val="en-US"/>
        </w:rPr>
        <w:t>cNOS</w:t>
      </w:r>
      <w:r>
        <w:rPr>
          <w:sz w:val="28"/>
          <w:szCs w:val="28"/>
          <w:lang w:val="uk-UA"/>
        </w:rPr>
        <w:t>, що підтверджує його селективну дію за умов хронічної гіперімунокомплексемії.</w:t>
      </w:r>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Застосування корвітину зумовлює корекцію змін </w:t>
      </w:r>
      <w:r>
        <w:rPr>
          <w:sz w:val="28"/>
          <w:szCs w:val="28"/>
          <w:lang w:val="en-US"/>
        </w:rPr>
        <w:t>NO</w:t>
      </w:r>
      <w:r>
        <w:rPr>
          <w:sz w:val="28"/>
          <w:szCs w:val="28"/>
          <w:lang w:val="uk-UA"/>
        </w:rPr>
        <w:t xml:space="preserve">-синтазного шляху, що свідчить про його гальмуючий вплив на розвиток нітрозактивного стресу в клітинах, та інгібуючи надмірний синтез аргінази сприяє відновленню порушеного балансу в метаболізмі </w:t>
      </w:r>
    </w:p>
    <w:p w:rsidR="00507260" w:rsidRDefault="00507260" w:rsidP="00507260">
      <w:pPr>
        <w:spacing w:line="360" w:lineRule="auto"/>
        <w:ind w:left="360" w:firstLine="348"/>
        <w:jc w:val="both"/>
        <w:rPr>
          <w:sz w:val="28"/>
          <w:szCs w:val="28"/>
          <w:lang w:val="uk-UA"/>
        </w:rPr>
      </w:pPr>
      <w:proofErr w:type="gramStart"/>
      <w:r>
        <w:rPr>
          <w:sz w:val="28"/>
          <w:szCs w:val="28"/>
          <w:lang w:val="en-US"/>
        </w:rPr>
        <w:t>L</w:t>
      </w:r>
      <w:r>
        <w:rPr>
          <w:sz w:val="28"/>
          <w:szCs w:val="28"/>
          <w:lang w:val="uk-UA"/>
        </w:rPr>
        <w:t>-аргініну.</w:t>
      </w:r>
      <w:proofErr w:type="gramEnd"/>
    </w:p>
    <w:p w:rsidR="00507260" w:rsidRDefault="00507260" w:rsidP="00CB31E1">
      <w:pPr>
        <w:numPr>
          <w:ilvl w:val="0"/>
          <w:numId w:val="62"/>
        </w:numPr>
        <w:suppressAutoHyphens w:val="0"/>
        <w:spacing w:line="360" w:lineRule="auto"/>
        <w:jc w:val="both"/>
        <w:rPr>
          <w:sz w:val="28"/>
          <w:szCs w:val="28"/>
          <w:lang w:val="uk-UA"/>
        </w:rPr>
      </w:pPr>
      <w:r>
        <w:rPr>
          <w:sz w:val="28"/>
          <w:szCs w:val="28"/>
          <w:lang w:val="uk-UA"/>
        </w:rPr>
        <w:t xml:space="preserve">Застосування корвітину зумовлює нормалізацію морфологічних змін лімфоцитів та ендотеліоцитів, що підтверджує його цитопротекторну і мембраностабілізуючу дію за умов хронічної гіперімунокомплексемії. </w:t>
      </w:r>
    </w:p>
    <w:p w:rsidR="00507260" w:rsidRPr="00030DE1" w:rsidRDefault="00507260" w:rsidP="00507260">
      <w:pPr>
        <w:spacing w:line="360" w:lineRule="auto"/>
        <w:rPr>
          <w:sz w:val="28"/>
          <w:szCs w:val="28"/>
          <w:lang w:val="uk-UA"/>
        </w:rPr>
      </w:pPr>
    </w:p>
    <w:p w:rsidR="00507260" w:rsidRDefault="00507260" w:rsidP="00507260">
      <w:pPr>
        <w:jc w:val="center"/>
        <w:rPr>
          <w:b/>
          <w:sz w:val="28"/>
          <w:lang w:val="uk-UA"/>
        </w:rPr>
      </w:pPr>
      <w:r>
        <w:rPr>
          <w:b/>
          <w:sz w:val="28"/>
          <w:lang w:val="uk-UA"/>
        </w:rPr>
        <w:t>СПИСОК ВИКОРИСТАНИХ ДЖЕРЕЛ</w:t>
      </w:r>
    </w:p>
    <w:p w:rsidR="00507260" w:rsidRDefault="00507260" w:rsidP="00507260">
      <w:pPr>
        <w:jc w:val="center"/>
        <w:rPr>
          <w:b/>
          <w:sz w:val="28"/>
          <w:lang w:val="uk-UA"/>
        </w:rPr>
      </w:pPr>
    </w:p>
    <w:p w:rsidR="00507260" w:rsidRDefault="00507260" w:rsidP="00507260">
      <w:pPr>
        <w:jc w:val="center"/>
        <w:rPr>
          <w:b/>
          <w:sz w:val="28"/>
          <w:lang w:val="uk-UA"/>
        </w:rPr>
      </w:pPr>
    </w:p>
    <w:p w:rsidR="00507260" w:rsidRDefault="00507260" w:rsidP="00CB31E1">
      <w:pPr>
        <w:numPr>
          <w:ilvl w:val="0"/>
          <w:numId w:val="61"/>
        </w:numPr>
        <w:suppressAutoHyphens w:val="0"/>
        <w:spacing w:line="360" w:lineRule="auto"/>
        <w:jc w:val="both"/>
        <w:rPr>
          <w:sz w:val="28"/>
          <w:lang w:val="uk-UA"/>
        </w:rPr>
      </w:pPr>
      <w:r>
        <w:rPr>
          <w:sz w:val="28"/>
          <w:lang w:val="uk-UA"/>
        </w:rPr>
        <w:t xml:space="preserve">Абрамов А.Б., Комишин О.М., Преподобний Є.Ю. Вплив </w:t>
      </w:r>
      <w:r>
        <w:rPr>
          <w:sz w:val="28"/>
          <w:lang w:val="en-US"/>
        </w:rPr>
        <w:t>L</w:t>
      </w:r>
      <w:r>
        <w:rPr>
          <w:sz w:val="28"/>
          <w:lang w:val="uk-UA"/>
        </w:rPr>
        <w:t>-аргініну на будову лімфоїдної популяції тимуса //Вісник наук. дослід. – 2006. - №3 – С. 84-85.</w:t>
      </w:r>
    </w:p>
    <w:p w:rsidR="00507260" w:rsidRDefault="00507260" w:rsidP="00CB31E1">
      <w:pPr>
        <w:numPr>
          <w:ilvl w:val="0"/>
          <w:numId w:val="61"/>
        </w:numPr>
        <w:suppressAutoHyphens w:val="0"/>
        <w:spacing w:line="360" w:lineRule="auto"/>
        <w:jc w:val="both"/>
        <w:rPr>
          <w:sz w:val="28"/>
        </w:rPr>
      </w:pPr>
      <w:r>
        <w:rPr>
          <w:sz w:val="28"/>
        </w:rPr>
        <w:t>Адаменко Г.П. Кооперативное взаимодействие поли</w:t>
      </w:r>
      <w:r w:rsidRPr="003360BC">
        <w:rPr>
          <w:sz w:val="28"/>
        </w:rPr>
        <w:t xml:space="preserve"> – </w:t>
      </w:r>
      <w:r>
        <w:rPr>
          <w:sz w:val="28"/>
        </w:rPr>
        <w:t>и мононуклеарных фагоцитов крови человека: влияние совместного культивирования клеток на их хемолюминисценцию и секрецию миелопероксидазы // Иммунология. – 2000. - №4. – С.26-29.</w:t>
      </w:r>
    </w:p>
    <w:p w:rsidR="00507260" w:rsidRDefault="00507260" w:rsidP="00CB31E1">
      <w:pPr>
        <w:numPr>
          <w:ilvl w:val="0"/>
          <w:numId w:val="61"/>
        </w:numPr>
        <w:suppressAutoHyphens w:val="0"/>
        <w:spacing w:line="360" w:lineRule="auto"/>
        <w:jc w:val="both"/>
        <w:rPr>
          <w:sz w:val="28"/>
        </w:rPr>
      </w:pPr>
      <w:r>
        <w:rPr>
          <w:sz w:val="28"/>
          <w:lang w:val="uk-UA"/>
        </w:rPr>
        <w:t>Ауто</w:t>
      </w:r>
      <w:r>
        <w:rPr>
          <w:sz w:val="28"/>
        </w:rPr>
        <w:t>иммунный синдром в клинике аллергических болезней. /Семидоцкая Ж.Д., Чернякова И.А., Бездетко Т.В., Химич Т.Ю. //Астма та алерг</w:t>
      </w:r>
      <w:r>
        <w:rPr>
          <w:sz w:val="28"/>
          <w:lang w:val="uk-UA"/>
        </w:rPr>
        <w:t>і</w:t>
      </w:r>
      <w:r>
        <w:rPr>
          <w:sz w:val="28"/>
        </w:rPr>
        <w:t>я</w:t>
      </w:r>
      <w:r>
        <w:rPr>
          <w:sz w:val="28"/>
          <w:lang w:val="uk-UA"/>
        </w:rPr>
        <w:t>. – 2005. – № 2-4. – С. 14-17.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Бабій В. П. </w:t>
      </w:r>
      <w:r>
        <w:rPr>
          <w:sz w:val="28"/>
          <w:lang w:val="en-US"/>
        </w:rPr>
        <w:t>NO</w:t>
      </w:r>
      <w:r>
        <w:rPr>
          <w:sz w:val="28"/>
          <w:lang w:val="uk-UA"/>
        </w:rPr>
        <w:t xml:space="preserve"> – залежні механізми еміграції лейкоцитів: Автореф. дис. канд. мед. наук: 14.03.04 / Одеський держ. мед. універ. – Одеса, 2004. – 18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lastRenderedPageBreak/>
        <w:t>Бажора Ю.І., Кресюн В.Й. Клінічна імунологія: проблеми і значення для практичної медицини // Одес</w:t>
      </w:r>
      <w:proofErr w:type="gramStart"/>
      <w:r>
        <w:rPr>
          <w:sz w:val="28"/>
        </w:rPr>
        <w:t>.</w:t>
      </w:r>
      <w:proofErr w:type="gramEnd"/>
      <w:r>
        <w:rPr>
          <w:sz w:val="28"/>
        </w:rPr>
        <w:t xml:space="preserve"> </w:t>
      </w:r>
      <w:proofErr w:type="gramStart"/>
      <w:r>
        <w:rPr>
          <w:sz w:val="28"/>
        </w:rPr>
        <w:t>м</w:t>
      </w:r>
      <w:proofErr w:type="gramEnd"/>
      <w:r>
        <w:rPr>
          <w:sz w:val="28"/>
        </w:rPr>
        <w:t>ед. журн. – 1999. - №3. – С.74-77.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lang w:val="uk-UA"/>
        </w:rPr>
        <w:t>Бідюк М.М., Чоп</w:t>
      </w:r>
      <w:r>
        <w:rPr>
          <w:sz w:val="28"/>
        </w:rPr>
        <w:t>’</w:t>
      </w:r>
      <w:r>
        <w:rPr>
          <w:sz w:val="28"/>
          <w:lang w:val="uk-UA"/>
        </w:rPr>
        <w:t>як В.В., Любінець Л.А. Хронічна гіперімунокомплексемія. Вплив імунотропних препаратів. //Фізіол. журн. – 1998. – Т. 43, № 3-4. – С. 11-18.</w:t>
      </w:r>
    </w:p>
    <w:p w:rsidR="00507260" w:rsidRDefault="00507260" w:rsidP="00CB31E1">
      <w:pPr>
        <w:numPr>
          <w:ilvl w:val="0"/>
          <w:numId w:val="61"/>
        </w:numPr>
        <w:suppressAutoHyphens w:val="0"/>
        <w:spacing w:line="360" w:lineRule="auto"/>
        <w:jc w:val="both"/>
        <w:rPr>
          <w:sz w:val="28"/>
        </w:rPr>
      </w:pPr>
      <w:r>
        <w:rPr>
          <w:sz w:val="28"/>
        </w:rPr>
        <w:t>Белоцкий С. М. Воспаление и иммунный ответ в таблицах и рисунках. – М.: Гончарь, 2006. – 64 с.</w:t>
      </w:r>
    </w:p>
    <w:p w:rsidR="00507260" w:rsidRDefault="00507260" w:rsidP="00CB31E1">
      <w:pPr>
        <w:numPr>
          <w:ilvl w:val="0"/>
          <w:numId w:val="61"/>
        </w:numPr>
        <w:suppressAutoHyphens w:val="0"/>
        <w:spacing w:line="360" w:lineRule="auto"/>
        <w:jc w:val="both"/>
        <w:rPr>
          <w:sz w:val="28"/>
          <w:lang w:val="uk-UA"/>
        </w:rPr>
      </w:pPr>
      <w:r>
        <w:rPr>
          <w:sz w:val="28"/>
        </w:rPr>
        <w:t>Бережная Н.М., Чехун В.Ф. Иммунология злокачественного роста. – К.: Наукова думка, 2005. – 790 с.</w:t>
      </w:r>
    </w:p>
    <w:p w:rsidR="00507260" w:rsidRDefault="00507260" w:rsidP="00CB31E1">
      <w:pPr>
        <w:numPr>
          <w:ilvl w:val="0"/>
          <w:numId w:val="61"/>
        </w:numPr>
        <w:suppressAutoHyphens w:val="0"/>
        <w:spacing w:line="360" w:lineRule="auto"/>
        <w:jc w:val="both"/>
        <w:rPr>
          <w:sz w:val="28"/>
          <w:lang w:val="uk-UA"/>
        </w:rPr>
      </w:pPr>
      <w:r>
        <w:rPr>
          <w:sz w:val="28"/>
        </w:rPr>
        <w:t xml:space="preserve">Братусь В.В. Оксид азота как регулятор защитных и гомеостатических реакций организма //Укр. ревматол. журн. </w:t>
      </w:r>
      <w:r>
        <w:rPr>
          <w:sz w:val="28"/>
          <w:lang w:val="uk-UA"/>
        </w:rPr>
        <w:t xml:space="preserve">– 2003 </w:t>
      </w:r>
      <w:r>
        <w:rPr>
          <w:sz w:val="28"/>
        </w:rPr>
        <w:t>– Т. 4, 314. – С. 3-11.</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Бродяк І.В., Сибірна Н.О. Механізми адаптації лейкоцитів крові до зміни продукції оксиду азоту за умов експериментального цукрового діабету </w:t>
      </w:r>
      <w:r>
        <w:rPr>
          <w:sz w:val="28"/>
          <w:szCs w:val="28"/>
          <w:lang w:val="uk-UA"/>
        </w:rPr>
        <w:t xml:space="preserve">// Матеріали науково-практ. конференції ”Роль месенжерних систем у патогенезі патологічних процесів різної етіології“ – Тернопіль – Медична хімія. – 2007. - Т.9, № 4.- С. </w:t>
      </w:r>
      <w:r w:rsidRPr="005C7A63">
        <w:rPr>
          <w:sz w:val="28"/>
          <w:szCs w:val="28"/>
          <w:lang w:val="uk-UA"/>
        </w:rPr>
        <w:t>14</w:t>
      </w:r>
      <w:r>
        <w:rPr>
          <w:sz w:val="28"/>
          <w:szCs w:val="28"/>
          <w:lang w:val="uk-UA"/>
        </w:rPr>
        <w:t xml:space="preserve"> – </w:t>
      </w:r>
      <w:r w:rsidRPr="005C7A63">
        <w:rPr>
          <w:sz w:val="28"/>
          <w:szCs w:val="28"/>
          <w:lang w:val="uk-UA"/>
        </w:rPr>
        <w:t>16</w:t>
      </w:r>
      <w:r>
        <w:rPr>
          <w:sz w:val="28"/>
          <w:szCs w:val="28"/>
          <w:lang w:val="uk-UA"/>
        </w:rPr>
        <w:t xml:space="preserve">. </w:t>
      </w:r>
    </w:p>
    <w:p w:rsidR="00507260" w:rsidRDefault="00507260" w:rsidP="00CB31E1">
      <w:pPr>
        <w:numPr>
          <w:ilvl w:val="0"/>
          <w:numId w:val="61"/>
        </w:numPr>
        <w:suppressAutoHyphens w:val="0"/>
        <w:spacing w:line="360" w:lineRule="auto"/>
        <w:jc w:val="both"/>
        <w:rPr>
          <w:sz w:val="28"/>
        </w:rPr>
      </w:pPr>
      <w:r w:rsidRPr="005C7A63">
        <w:rPr>
          <w:sz w:val="28"/>
          <w:lang w:val="uk-UA"/>
        </w:rPr>
        <w:t xml:space="preserve">Брюне Б., Сандау К., фон Кнетен А. Апоптическая гибель клеток и оксид азота: механизмы активации и антагонистические сигнальные </w:t>
      </w:r>
      <w:r>
        <w:rPr>
          <w:sz w:val="28"/>
        </w:rPr>
        <w:t xml:space="preserve">пути //Биохимия – 1998 – Т. 63, вып. 7 </w:t>
      </w:r>
      <w:r>
        <w:rPr>
          <w:sz w:val="28"/>
          <w:lang w:val="uk-UA"/>
        </w:rPr>
        <w:t>- С</w:t>
      </w:r>
      <w:r>
        <w:rPr>
          <w:sz w:val="28"/>
        </w:rPr>
        <w:t>. 966-975.</w:t>
      </w:r>
    </w:p>
    <w:p w:rsidR="00507260" w:rsidRDefault="00507260" w:rsidP="00CB31E1">
      <w:pPr>
        <w:numPr>
          <w:ilvl w:val="0"/>
          <w:numId w:val="61"/>
        </w:numPr>
        <w:suppressAutoHyphens w:val="0"/>
        <w:spacing w:line="360" w:lineRule="auto"/>
        <w:jc w:val="both"/>
        <w:rPr>
          <w:sz w:val="28"/>
        </w:rPr>
      </w:pPr>
      <w:r>
        <w:rPr>
          <w:sz w:val="28"/>
        </w:rPr>
        <w:t>Ванин А.Ф. Оксид азота в биомедицинских исследованиях //Вестн. Рос. АМН. – 2000. - №4. – С.5-10.</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proofErr w:type="gramStart"/>
      <w:r>
        <w:t>Вальчук І.В., Чоп’як В.В. Синтез оксиду азоту в нейтрофілах білих щурів за умов норми і хронічної гіперімунокомплексемії //Установч. з’їзд Укр. тов-ва кл. біології, 23-28.04.2004., м. Львів.- 2004.</w:t>
      </w:r>
      <w:proofErr w:type="gramEnd"/>
      <w:r>
        <w:t>- С.287</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Васильева Г.И., Иванова И.А., Тюкавкина С.Ю. Кооперативное взаимодействие мон</w:t>
      </w:r>
      <w:proofErr w:type="gramStart"/>
      <w:r>
        <w:t>о-</w:t>
      </w:r>
      <w:proofErr w:type="gramEnd"/>
      <w:r>
        <w:t xml:space="preserve"> и полинуклеарных фагоцитов опосредованное моно- и нейтрофилокинами // Иммунология. - 2000. – №5. – С.11-17.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Ватутин Н.Т., Калинкина Н.В., Захама С. Влияние кверцетина на функциональное состояние левого желудочка у пациентов, получавших малые комулятивные дозы антрациклинов //Запорожский мед</w:t>
      </w:r>
      <w:proofErr w:type="gramStart"/>
      <w:r>
        <w:rPr>
          <w:sz w:val="28"/>
        </w:rPr>
        <w:t>.</w:t>
      </w:r>
      <w:proofErr w:type="gramEnd"/>
      <w:r>
        <w:rPr>
          <w:sz w:val="28"/>
        </w:rPr>
        <w:t xml:space="preserve"> </w:t>
      </w:r>
      <w:proofErr w:type="gramStart"/>
      <w:r>
        <w:rPr>
          <w:sz w:val="28"/>
        </w:rPr>
        <w:t>ж</w:t>
      </w:r>
      <w:proofErr w:type="gramEnd"/>
      <w:r>
        <w:rPr>
          <w:sz w:val="28"/>
        </w:rPr>
        <w:t xml:space="preserve">урнал – 2007. –  № 2. (41)– С. 46 - 49. </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lastRenderedPageBreak/>
        <w:t xml:space="preserve">Вільхова Т.К., Гаврилюк А.М., Кульчицька А.С. Переваги методу кількісного визначення </w:t>
      </w:r>
      <w:proofErr w:type="gramStart"/>
      <w:r>
        <w:t>р</w:t>
      </w:r>
      <w:proofErr w:type="gramEnd"/>
      <w:r>
        <w:t>івня циркулюючих імунних комплексів //</w:t>
      </w:r>
      <w:r>
        <w:rPr>
          <w:lang w:val="en-US"/>
        </w:rPr>
        <w:t>X</w:t>
      </w:r>
      <w:r>
        <w:t xml:space="preserve"> Конгрес СФУЛТ: Тези доповідей. Чернівц</w:t>
      </w:r>
      <w:proofErr w:type="gramStart"/>
      <w:r>
        <w:t>і-</w:t>
      </w:r>
      <w:proofErr w:type="gramEnd"/>
      <w:r>
        <w:t>Київ-Чікаго.- 2004. – С. 386.</w:t>
      </w:r>
    </w:p>
    <w:p w:rsidR="00507260" w:rsidRDefault="00507260" w:rsidP="00CB31E1">
      <w:pPr>
        <w:numPr>
          <w:ilvl w:val="0"/>
          <w:numId w:val="61"/>
        </w:numPr>
        <w:suppressAutoHyphens w:val="0"/>
        <w:spacing w:line="360" w:lineRule="auto"/>
        <w:jc w:val="both"/>
        <w:rPr>
          <w:sz w:val="28"/>
          <w:lang w:val="uk-UA"/>
        </w:rPr>
      </w:pPr>
      <w:r>
        <w:rPr>
          <w:sz w:val="28"/>
          <w:lang w:val="uk-UA"/>
        </w:rPr>
        <w:t>Взаємозв’язок гіперімунокомплексемії з імуноадгезивними властивостями мембран лімфоцитів / Гаврилюк А., Андрійчук Н., Чоп’як В., Луцик Б. та ін.. //Актуал. проблеми кл. імунол. та алергології. – 1996 - вип. 1, - № 1. - С. 111.</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Влияние донаторов </w:t>
      </w:r>
      <w:r>
        <w:rPr>
          <w:sz w:val="28"/>
          <w:lang w:val="en-US"/>
        </w:rPr>
        <w:t>NO</w:t>
      </w:r>
      <w:r>
        <w:rPr>
          <w:sz w:val="28"/>
          <w:lang w:val="uk-UA"/>
        </w:rPr>
        <w:t xml:space="preserve"> нитрозотиола глутатиона на уровень окислов азота и малонового диальдегида в крови крыс. /Каминская Л.Ю., Жлоба А.А., Александрова А.А., Моисеева О.М. и др. //Артериальная гипертензия – 2005.-Т.11, №1. - С. 11-20.</w:t>
      </w:r>
    </w:p>
    <w:p w:rsidR="00507260" w:rsidRP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uk-UA"/>
        </w:rPr>
      </w:pPr>
      <w:r w:rsidRPr="00507260">
        <w:rPr>
          <w:lang w:val="uk-UA"/>
        </w:rPr>
        <w:t xml:space="preserve">Вміст </w:t>
      </w:r>
      <w:r>
        <w:rPr>
          <w:lang w:val="en-US"/>
        </w:rPr>
        <w:t>L</w:t>
      </w:r>
      <w:r w:rsidRPr="00507260">
        <w:rPr>
          <w:lang w:val="uk-UA"/>
        </w:rPr>
        <w:t>-аргініну і амінокислот, що утворюються за його метаболізму по окисному і неокисному шляхах у крові пацієнтів з еректильною дисфункцією. Горпинченко І.І., Гула Н.М., Мірошніков Я.О., Коцюруба А.В. та ін. //Урологія. – 2002. – №3. – С. 85 - 90.</w:t>
      </w:r>
    </w:p>
    <w:p w:rsidR="00507260" w:rsidRDefault="00507260" w:rsidP="00CB31E1">
      <w:pPr>
        <w:numPr>
          <w:ilvl w:val="0"/>
          <w:numId w:val="61"/>
        </w:numPr>
        <w:suppressAutoHyphens w:val="0"/>
        <w:spacing w:line="360" w:lineRule="auto"/>
        <w:jc w:val="both"/>
        <w:rPr>
          <w:sz w:val="28"/>
          <w:lang w:val="uk-UA"/>
        </w:rPr>
      </w:pPr>
      <w:r>
        <w:rPr>
          <w:sz w:val="28"/>
          <w:lang w:val="uk-UA"/>
        </w:rPr>
        <w:t>Воспаление. Руководство для врачей /Под. ред.. В.В. Серова., В.С. Паукова. – М.</w:t>
      </w:r>
      <w:r>
        <w:rPr>
          <w:sz w:val="28"/>
        </w:rPr>
        <w:t>:</w:t>
      </w:r>
      <w:r>
        <w:rPr>
          <w:sz w:val="28"/>
          <w:lang w:val="uk-UA"/>
        </w:rPr>
        <w:t xml:space="preserve"> Медицина, 1995. – 640 с.</w:t>
      </w:r>
    </w:p>
    <w:p w:rsidR="00507260" w:rsidRPr="0065423C"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szCs w:val="28"/>
          <w:lang w:val="uk-UA"/>
        </w:rPr>
        <w:t xml:space="preserve">Вплив корвітину на ультраструктури синусоїдних гемокапілярів печінки білих щурів за умов хронічної гіперімунокомплексної патології. /Качмарська М.О., Чоп’як В.,В., Любінець Л. А., Ковалишин В.І., Садляк О.В., Вальчук І.В. //Клінічна та експериментальна патологія. 2004. – Т.3.-№2. – С. 436 - 438.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Вплив корвітину на систему циклічних нуклеотидів у моноцитах білих щурів хронічного гіперімунокомплексного процесу /Качмарська М.О., Чоп’як В.В., Любінець Л.А</w:t>
      </w:r>
      <w:r>
        <w:rPr>
          <w:b/>
          <w:lang w:val="uk-UA"/>
        </w:rPr>
        <w:t xml:space="preserve">., </w:t>
      </w:r>
      <w:r>
        <w:rPr>
          <w:sz w:val="28"/>
          <w:lang w:val="uk-UA"/>
        </w:rPr>
        <w:t>Садляк О.В. //Тези доп. наук.-прак. конф. ”І</w:t>
      </w:r>
      <w:r>
        <w:rPr>
          <w:sz w:val="28"/>
          <w:lang w:val="en-US"/>
        </w:rPr>
        <w:t>V</w:t>
      </w:r>
      <w:r>
        <w:rPr>
          <w:sz w:val="28"/>
          <w:lang w:val="uk-UA"/>
        </w:rPr>
        <w:t xml:space="preserve"> чтение им. В.В. Подвысоцкого“. – Одеса, 2007. – С. 72 - 73.</w:t>
      </w:r>
    </w:p>
    <w:p w:rsidR="00507260" w:rsidRDefault="00507260" w:rsidP="00CB31E1">
      <w:pPr>
        <w:numPr>
          <w:ilvl w:val="0"/>
          <w:numId w:val="61"/>
        </w:numPr>
        <w:suppressAutoHyphens w:val="0"/>
        <w:spacing w:line="360" w:lineRule="auto"/>
        <w:jc w:val="both"/>
        <w:rPr>
          <w:sz w:val="28"/>
          <w:lang w:val="uk-UA"/>
        </w:rPr>
      </w:pPr>
      <w:r>
        <w:rPr>
          <w:sz w:val="28"/>
          <w:lang w:val="uk-UA"/>
        </w:rPr>
        <w:t>Вплив ліпопротеїнів на продукцію стабільних метаболітів оксиду азоту аортою дорослих і старих щурів. /Потапенко Р.І., Ніжанковська О.В., Новикова С.М., Бурчинська М.К. та ін. //Буковинський мед. вісник. – 2005. – Т 9, №2. – С. 210-212.</w:t>
      </w:r>
    </w:p>
    <w:p w:rsidR="00507260" w:rsidRPr="00324E3B" w:rsidRDefault="00507260" w:rsidP="00CB31E1">
      <w:pPr>
        <w:numPr>
          <w:ilvl w:val="0"/>
          <w:numId w:val="61"/>
        </w:numPr>
        <w:suppressAutoHyphens w:val="0"/>
        <w:spacing w:line="360" w:lineRule="auto"/>
        <w:jc w:val="both"/>
        <w:rPr>
          <w:sz w:val="28"/>
          <w:lang w:val="uk-UA"/>
        </w:rPr>
      </w:pPr>
      <w:r>
        <w:rPr>
          <w:sz w:val="28"/>
          <w:lang w:val="uk-UA"/>
        </w:rPr>
        <w:t>Гаєвська М.Ю. Циркулюючі імунні комплекси за умов норми та патології // Вісник наук. досл. – 2002. - №4. – С.37-40.</w:t>
      </w:r>
    </w:p>
    <w:p w:rsidR="00507260" w:rsidRPr="00282E05"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lastRenderedPageBreak/>
        <w:t>Гіперімунокомплексний синдром в експерименті та клініці /Чоп’як В.В., Вальчук І.В., Гайдучок І. Г., Садляк О.В. та ін. //Вісник наукових досліджень. – 2007. – №1. – С. 5-8.</w:t>
      </w:r>
    </w:p>
    <w:p w:rsidR="00507260" w:rsidRDefault="00507260" w:rsidP="00CB31E1">
      <w:pPr>
        <w:numPr>
          <w:ilvl w:val="0"/>
          <w:numId w:val="61"/>
        </w:numPr>
        <w:suppressAutoHyphens w:val="0"/>
        <w:spacing w:line="360" w:lineRule="auto"/>
        <w:jc w:val="both"/>
        <w:rPr>
          <w:sz w:val="28"/>
        </w:rPr>
      </w:pPr>
      <w:r>
        <w:rPr>
          <w:sz w:val="28"/>
        </w:rPr>
        <w:t>Гланц С. Медико-биологическая статистика. – М.: Практика</w:t>
      </w:r>
      <w:r>
        <w:rPr>
          <w:sz w:val="28"/>
          <w:lang w:val="uk-UA"/>
        </w:rPr>
        <w:t>,</w:t>
      </w:r>
      <w:r>
        <w:rPr>
          <w:sz w:val="28"/>
        </w:rPr>
        <w:t xml:space="preserve"> 1999. – 459 с.</w:t>
      </w:r>
    </w:p>
    <w:p w:rsidR="00507260" w:rsidRDefault="00507260" w:rsidP="00CB31E1">
      <w:pPr>
        <w:numPr>
          <w:ilvl w:val="0"/>
          <w:numId w:val="61"/>
        </w:numPr>
        <w:suppressAutoHyphens w:val="0"/>
        <w:spacing w:line="360" w:lineRule="auto"/>
        <w:jc w:val="both"/>
        <w:rPr>
          <w:sz w:val="28"/>
        </w:rPr>
      </w:pPr>
      <w:r>
        <w:rPr>
          <w:sz w:val="28"/>
          <w:lang w:val="uk-UA"/>
        </w:rPr>
        <w:t xml:space="preserve">Гомазков О.А. </w:t>
      </w:r>
      <w:r>
        <w:rPr>
          <w:sz w:val="28"/>
        </w:rPr>
        <w:t xml:space="preserve">Эндотелий – эндокринное древо // Природа. – 2000. – </w:t>
      </w:r>
    </w:p>
    <w:p w:rsidR="00507260" w:rsidRDefault="00507260" w:rsidP="00507260">
      <w:pPr>
        <w:spacing w:line="360" w:lineRule="auto"/>
        <w:ind w:left="360" w:firstLine="348"/>
        <w:jc w:val="both"/>
        <w:rPr>
          <w:sz w:val="28"/>
        </w:rPr>
      </w:pPr>
      <w:r>
        <w:rPr>
          <w:sz w:val="28"/>
        </w:rPr>
        <w:t xml:space="preserve">№ 5. – С. 21-39. </w:t>
      </w:r>
    </w:p>
    <w:p w:rsidR="00507260" w:rsidRDefault="00507260" w:rsidP="00CB31E1">
      <w:pPr>
        <w:numPr>
          <w:ilvl w:val="0"/>
          <w:numId w:val="61"/>
        </w:numPr>
        <w:suppressAutoHyphens w:val="0"/>
        <w:spacing w:line="360" w:lineRule="auto"/>
        <w:jc w:val="both"/>
        <w:rPr>
          <w:sz w:val="28"/>
        </w:rPr>
      </w:pPr>
      <w:r>
        <w:rPr>
          <w:sz w:val="28"/>
        </w:rPr>
        <w:t>Голиков П.П., Николаева Н.Ю. Генерация оксида азота лейкоцитами периферической крови в норме и при патологии // Пат</w:t>
      </w:r>
      <w:proofErr w:type="gramStart"/>
      <w:r>
        <w:rPr>
          <w:sz w:val="28"/>
        </w:rPr>
        <w:t>.</w:t>
      </w:r>
      <w:proofErr w:type="gramEnd"/>
      <w:r>
        <w:rPr>
          <w:sz w:val="28"/>
        </w:rPr>
        <w:t xml:space="preserve"> </w:t>
      </w:r>
      <w:proofErr w:type="gramStart"/>
      <w:r>
        <w:rPr>
          <w:sz w:val="28"/>
        </w:rPr>
        <w:t>ф</w:t>
      </w:r>
      <w:proofErr w:type="gramEnd"/>
      <w:r>
        <w:rPr>
          <w:sz w:val="28"/>
        </w:rPr>
        <w:t>изиол. и экспер. тер. – 2003. - №4. – С. 11-13.</w:t>
      </w:r>
    </w:p>
    <w:p w:rsidR="00507260" w:rsidRDefault="00507260" w:rsidP="00CB31E1">
      <w:pPr>
        <w:numPr>
          <w:ilvl w:val="0"/>
          <w:numId w:val="61"/>
        </w:numPr>
        <w:suppressAutoHyphens w:val="0"/>
        <w:spacing w:line="360" w:lineRule="auto"/>
        <w:jc w:val="both"/>
        <w:rPr>
          <w:sz w:val="28"/>
        </w:rPr>
      </w:pPr>
      <w:r>
        <w:rPr>
          <w:sz w:val="28"/>
          <w:lang w:val="uk-UA"/>
        </w:rPr>
        <w:t xml:space="preserve">Гоженко А.И., Бабий В.П., </w:t>
      </w:r>
      <w:r>
        <w:rPr>
          <w:sz w:val="28"/>
        </w:rPr>
        <w:t>Бабиенко В.В. Эмиграция лейкоцитов и обмен оксида азота при воспалительных и опухолевых процессах. . – Одесса: Черноморье, – 2005. - 223 с.</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Граник В.А. Метаболизм </w:t>
      </w:r>
      <w:r>
        <w:rPr>
          <w:lang w:val="en-US"/>
        </w:rPr>
        <w:t>L</w:t>
      </w:r>
      <w:r>
        <w:t>-аргинина (обзор). //Химико-фармацевтический журнал . – 2003. – Т.37, №3. – С.3-20.</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Гуревич П.С. Иммунокомплексные болезни // Вісник наукових </w:t>
      </w:r>
      <w:proofErr w:type="gramStart"/>
      <w:r>
        <w:t>досл</w:t>
      </w:r>
      <w:proofErr w:type="gramEnd"/>
      <w:r>
        <w:t>іджень – 2002. - №4. – С.37-43.</w:t>
      </w:r>
    </w:p>
    <w:p w:rsidR="00507260" w:rsidRDefault="00507260" w:rsidP="00CB31E1">
      <w:pPr>
        <w:numPr>
          <w:ilvl w:val="0"/>
          <w:numId w:val="61"/>
        </w:numPr>
        <w:suppressAutoHyphens w:val="0"/>
        <w:spacing w:line="360" w:lineRule="auto"/>
        <w:jc w:val="both"/>
        <w:rPr>
          <w:sz w:val="28"/>
          <w:lang w:val="uk-UA"/>
        </w:rPr>
      </w:pPr>
      <w:r>
        <w:rPr>
          <w:sz w:val="28"/>
          <w:lang w:val="uk-UA"/>
        </w:rPr>
        <w:t>Данилович Ю.В., Тугай А.А. Вплив активних метаболітів азоту і кисню на рівень с</w:t>
      </w:r>
      <w:r>
        <w:rPr>
          <w:sz w:val="28"/>
          <w:lang w:val="en-US"/>
        </w:rPr>
        <w:t>GMP</w:t>
      </w:r>
      <w:r>
        <w:rPr>
          <w:sz w:val="28"/>
          <w:lang w:val="uk-UA"/>
        </w:rPr>
        <w:t xml:space="preserve"> в міоцитах матки //Укр. біохім. журн. – 2006. – Т.78, №1 – С. 102-106.</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Деклараційний патент на корисну модель 13287, Україна МПК А61К 31/33. Застосування корвітину як ендотеліопротектора за умов гіперімунокомплексного синдрому: Пат.13287 МПК А61К 31/33 / Чоп’як В.В., Мойбенко О.О., Вальчук І.В., Качмарська М.О., Бідюк М.М., Любінець Л.А., Садляк О.В., Павлович С.І. (Україна). – № </w:t>
      </w:r>
      <w:r>
        <w:rPr>
          <w:sz w:val="28"/>
          <w:lang w:val="en-US"/>
        </w:rPr>
        <w:t>u</w:t>
      </w:r>
      <w:r>
        <w:rPr>
          <w:sz w:val="28"/>
          <w:lang w:val="uk-UA"/>
        </w:rPr>
        <w:t>200509991; Заяв. 24.10.2005; Опубл.15.03.06. Бюл.№3.</w:t>
      </w:r>
    </w:p>
    <w:p w:rsidR="00507260" w:rsidRDefault="00507260" w:rsidP="00CB31E1">
      <w:pPr>
        <w:numPr>
          <w:ilvl w:val="0"/>
          <w:numId w:val="61"/>
        </w:numPr>
        <w:suppressAutoHyphens w:val="0"/>
        <w:spacing w:line="360" w:lineRule="auto"/>
        <w:jc w:val="both"/>
        <w:rPr>
          <w:sz w:val="28"/>
          <w:lang w:val="uk-UA"/>
        </w:rPr>
      </w:pPr>
      <w:r>
        <w:rPr>
          <w:sz w:val="28"/>
          <w:lang w:val="uk-UA"/>
        </w:rPr>
        <w:t>Денисенко О.І. Стан антиоксидантної системи крові хворих на алергодерматози. //Буковинський мед. вісник – 2005. – Т.9, №2 . – С. 83-84.</w:t>
      </w:r>
    </w:p>
    <w:p w:rsidR="00507260" w:rsidRDefault="00507260" w:rsidP="00CB31E1">
      <w:pPr>
        <w:numPr>
          <w:ilvl w:val="0"/>
          <w:numId w:val="61"/>
        </w:numPr>
        <w:suppressAutoHyphens w:val="0"/>
        <w:spacing w:line="360" w:lineRule="auto"/>
        <w:jc w:val="both"/>
        <w:rPr>
          <w:sz w:val="28"/>
          <w:lang w:val="uk-UA"/>
        </w:rPr>
      </w:pPr>
      <w:r>
        <w:rPr>
          <w:sz w:val="28"/>
          <w:lang w:val="uk-UA"/>
        </w:rPr>
        <w:t>Долгих В.Т. Основы иммунопатологии. – М. Медицинская книга. – 2003.- 225 с.</w:t>
      </w:r>
    </w:p>
    <w:p w:rsidR="00507260" w:rsidRDefault="00507260" w:rsidP="00CB31E1">
      <w:pPr>
        <w:numPr>
          <w:ilvl w:val="0"/>
          <w:numId w:val="61"/>
        </w:numPr>
        <w:suppressAutoHyphens w:val="0"/>
        <w:spacing w:line="360" w:lineRule="auto"/>
        <w:jc w:val="both"/>
        <w:rPr>
          <w:sz w:val="28"/>
        </w:rPr>
      </w:pPr>
      <w:r>
        <w:rPr>
          <w:sz w:val="28"/>
        </w:rPr>
        <w:t>Дранник Г.Н. Клиническая иммунология и аллергология. – Одесса: Астро Принт. – 2006. – 603 с.</w:t>
      </w:r>
    </w:p>
    <w:p w:rsidR="00507260" w:rsidRDefault="00507260" w:rsidP="00CB31E1">
      <w:pPr>
        <w:numPr>
          <w:ilvl w:val="0"/>
          <w:numId w:val="61"/>
        </w:numPr>
        <w:suppressAutoHyphens w:val="0"/>
        <w:spacing w:line="360" w:lineRule="auto"/>
        <w:jc w:val="both"/>
        <w:rPr>
          <w:sz w:val="28"/>
        </w:rPr>
      </w:pPr>
      <w:r>
        <w:rPr>
          <w:sz w:val="28"/>
        </w:rPr>
        <w:lastRenderedPageBreak/>
        <w:t>Дриянская В.Е., Возианов А.Ф., Дранник Г.Н. Экспрессия проапоптотического маркера (СД95) и молекул адгезии (ІСАМ-1) на лимфоцитах у больных хроническим мочеполовым хламидиозом //Здоровье мужчин. – 2004. - №4. – С.64-72.</w:t>
      </w:r>
    </w:p>
    <w:p w:rsidR="00507260" w:rsidRDefault="00507260" w:rsidP="00CB31E1">
      <w:pPr>
        <w:numPr>
          <w:ilvl w:val="0"/>
          <w:numId w:val="61"/>
        </w:numPr>
        <w:suppressAutoHyphens w:val="0"/>
        <w:spacing w:line="360" w:lineRule="auto"/>
        <w:jc w:val="both"/>
        <w:rPr>
          <w:sz w:val="28"/>
        </w:rPr>
      </w:pPr>
      <w:r>
        <w:rPr>
          <w:sz w:val="28"/>
        </w:rPr>
        <w:t>Дрюк Н.Н. Профилактика повреждения тканей сложных лоскутов при ишемии-реперфузии в эксперименте // Травма. – 2002. – Т.3, №2. – С. 133-136.</w:t>
      </w:r>
    </w:p>
    <w:p w:rsidR="00507260" w:rsidRDefault="00507260" w:rsidP="00CB31E1">
      <w:pPr>
        <w:numPr>
          <w:ilvl w:val="0"/>
          <w:numId w:val="61"/>
        </w:numPr>
        <w:suppressAutoHyphens w:val="0"/>
        <w:spacing w:line="360" w:lineRule="auto"/>
        <w:jc w:val="both"/>
        <w:rPr>
          <w:sz w:val="28"/>
        </w:rPr>
      </w:pPr>
      <w:r>
        <w:rPr>
          <w:sz w:val="28"/>
          <w:lang w:val="uk-UA"/>
        </w:rPr>
        <w:t>Дослідження ультраструктури стінки аорти за умов хронічної гіперімунокомплексемії /Садляк О.В., Чоп’як В.В., Бідюк М.М. та ін. //Вісник наукових досліджень. – 2006. – №4. – С. 41-44.</w:t>
      </w:r>
    </w:p>
    <w:p w:rsidR="00507260" w:rsidRDefault="00507260" w:rsidP="00CB31E1">
      <w:pPr>
        <w:numPr>
          <w:ilvl w:val="0"/>
          <w:numId w:val="61"/>
        </w:numPr>
        <w:suppressAutoHyphens w:val="0"/>
        <w:spacing w:line="360" w:lineRule="auto"/>
        <w:jc w:val="both"/>
        <w:rPr>
          <w:sz w:val="28"/>
        </w:rPr>
      </w:pPr>
      <w:r>
        <w:rPr>
          <w:sz w:val="28"/>
        </w:rPr>
        <w:t>Дубинина В.Г. Оксид азота и дизрегуляционная патология организма человека. //Буковинський мед</w:t>
      </w:r>
      <w:proofErr w:type="gramStart"/>
      <w:r>
        <w:rPr>
          <w:sz w:val="28"/>
        </w:rPr>
        <w:t>.</w:t>
      </w:r>
      <w:proofErr w:type="gramEnd"/>
      <w:r>
        <w:rPr>
          <w:sz w:val="28"/>
        </w:rPr>
        <w:t xml:space="preserve"> </w:t>
      </w:r>
      <w:proofErr w:type="gramStart"/>
      <w:r>
        <w:rPr>
          <w:sz w:val="28"/>
        </w:rPr>
        <w:t>в</w:t>
      </w:r>
      <w:proofErr w:type="gramEnd"/>
      <w:r>
        <w:rPr>
          <w:sz w:val="28"/>
          <w:lang w:val="uk-UA"/>
        </w:rPr>
        <w:t>і</w:t>
      </w:r>
      <w:r>
        <w:rPr>
          <w:sz w:val="28"/>
        </w:rPr>
        <w:t>сник. – 2005. – Т 9, №4. – С. 23-26.</w:t>
      </w:r>
    </w:p>
    <w:p w:rsidR="00507260" w:rsidRDefault="00507260" w:rsidP="00CB31E1">
      <w:pPr>
        <w:numPr>
          <w:ilvl w:val="0"/>
          <w:numId w:val="61"/>
        </w:numPr>
        <w:suppressAutoHyphens w:val="0"/>
        <w:spacing w:line="360" w:lineRule="auto"/>
        <w:jc w:val="both"/>
        <w:rPr>
          <w:sz w:val="28"/>
          <w:lang w:val="uk-UA"/>
        </w:rPr>
      </w:pPr>
      <w:r>
        <w:rPr>
          <w:sz w:val="28"/>
          <w:lang w:val="uk-UA"/>
        </w:rPr>
        <w:t>Ендотеліальні клітини за умов культивування (порівняльний аналіз методичних підходів) / Т.Н. Коваленко, О.І. Осадченко. І.Р. Ніконенко, Т.Г. Скібо //Фізіол. журнал. – 1999.- Т.45, №4.- С. 120-124.</w:t>
      </w:r>
    </w:p>
    <w:p w:rsidR="00507260" w:rsidRDefault="00507260" w:rsidP="00CB31E1">
      <w:pPr>
        <w:numPr>
          <w:ilvl w:val="0"/>
          <w:numId w:val="61"/>
        </w:numPr>
        <w:suppressAutoHyphens w:val="0"/>
        <w:spacing w:line="360" w:lineRule="auto"/>
        <w:jc w:val="both"/>
        <w:rPr>
          <w:sz w:val="28"/>
        </w:rPr>
      </w:pPr>
      <w:r>
        <w:rPr>
          <w:sz w:val="28"/>
          <w:lang w:val="uk-UA"/>
        </w:rPr>
        <w:t>Эмиграция лейкоцитов и обмен оксида азота при воспалительных и опухолевых процессах / Гоженко А.И., Бабий В.П., Бабиенко В.В. – Одеса</w:t>
      </w:r>
      <w:r>
        <w:rPr>
          <w:sz w:val="28"/>
        </w:rPr>
        <w:t>: Черноморье, 2005. – 37 с.</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Заячківська О.С. Значення </w:t>
      </w:r>
      <w:r>
        <w:rPr>
          <w:sz w:val="28"/>
          <w:lang w:val="en-US"/>
        </w:rPr>
        <w:t>NO</w:t>
      </w:r>
      <w:r>
        <w:rPr>
          <w:sz w:val="28"/>
          <w:lang w:val="uk-UA"/>
        </w:rPr>
        <w:t>-опосередкованого механізму у резистентності слизової стравоходу. //Укр. морфолог. альманах. – 2006 – Т.4, №4.- С.28-30.</w:t>
      </w:r>
    </w:p>
    <w:p w:rsidR="00507260" w:rsidRDefault="00507260" w:rsidP="00CB31E1">
      <w:pPr>
        <w:numPr>
          <w:ilvl w:val="0"/>
          <w:numId w:val="61"/>
        </w:numPr>
        <w:suppressAutoHyphens w:val="0"/>
        <w:spacing w:line="360" w:lineRule="auto"/>
        <w:jc w:val="both"/>
        <w:rPr>
          <w:sz w:val="28"/>
          <w:lang w:val="uk-UA"/>
        </w:rPr>
      </w:pPr>
      <w:r>
        <w:rPr>
          <w:sz w:val="28"/>
          <w:lang w:val="uk-UA"/>
        </w:rPr>
        <w:t>Залесский В.Н., Фильченков А.А., Дынник О.Б. Методы визуализации апоптоза // Журн. АМН України. – 2004. – Т. 10, № 2. – С. 326-338.</w:t>
      </w:r>
    </w:p>
    <w:p w:rsidR="00507260" w:rsidRDefault="00507260" w:rsidP="00CB31E1">
      <w:pPr>
        <w:numPr>
          <w:ilvl w:val="0"/>
          <w:numId w:val="61"/>
        </w:numPr>
        <w:suppressAutoHyphens w:val="0"/>
        <w:spacing w:line="360" w:lineRule="auto"/>
        <w:jc w:val="both"/>
        <w:rPr>
          <w:sz w:val="28"/>
          <w:lang w:val="uk-UA"/>
        </w:rPr>
      </w:pPr>
      <w:r>
        <w:rPr>
          <w:sz w:val="28"/>
          <w:lang w:val="uk-UA"/>
        </w:rPr>
        <w:t>Звягина Т.В., Бєлік І.Ю., Кривоший А.А. Вивчення нітритів/нітратів як метаболітів оксиду азоту в біологічних рідинах хворих на системний та шкірний червоний вовчак. //Буковинський мед. вісник – 2002. – Т.6, №2 – С. 33-36.</w:t>
      </w:r>
    </w:p>
    <w:p w:rsidR="00507260" w:rsidRDefault="00507260" w:rsidP="00CB31E1">
      <w:pPr>
        <w:numPr>
          <w:ilvl w:val="0"/>
          <w:numId w:val="61"/>
        </w:numPr>
        <w:suppressAutoHyphens w:val="0"/>
        <w:spacing w:line="360" w:lineRule="auto"/>
        <w:jc w:val="both"/>
        <w:rPr>
          <w:sz w:val="28"/>
        </w:rPr>
      </w:pPr>
      <w:r>
        <w:rPr>
          <w:sz w:val="28"/>
        </w:rPr>
        <w:t>Звягина Т.В., Гамаюнов И.В., Губанова Е.А. Изменения метаболизма оксида азота при ревматических заболеваниях. // Укр. ревмат. журн. – 2002. - №3(9). – С.10-15.</w:t>
      </w:r>
    </w:p>
    <w:p w:rsidR="00507260" w:rsidRDefault="00507260" w:rsidP="00CB31E1">
      <w:pPr>
        <w:numPr>
          <w:ilvl w:val="0"/>
          <w:numId w:val="61"/>
        </w:numPr>
        <w:suppressAutoHyphens w:val="0"/>
        <w:spacing w:line="360" w:lineRule="auto"/>
        <w:jc w:val="both"/>
        <w:rPr>
          <w:sz w:val="28"/>
        </w:rPr>
      </w:pPr>
      <w:r>
        <w:rPr>
          <w:sz w:val="28"/>
          <w:lang w:val="uk-UA"/>
        </w:rPr>
        <w:lastRenderedPageBreak/>
        <w:t xml:space="preserve">Зенков </w:t>
      </w:r>
      <w:r>
        <w:rPr>
          <w:sz w:val="28"/>
        </w:rPr>
        <w:t>Н.К.,</w:t>
      </w:r>
      <w:r>
        <w:rPr>
          <w:sz w:val="28"/>
          <w:lang w:val="uk-UA"/>
        </w:rPr>
        <w:t xml:space="preserve"> Меньщикова Е.Б., Реутов В.П. </w:t>
      </w:r>
      <w:r>
        <w:rPr>
          <w:sz w:val="28"/>
          <w:lang w:val="en-US"/>
        </w:rPr>
        <w:t>NO</w:t>
      </w:r>
      <w:r w:rsidRPr="00640011">
        <w:rPr>
          <w:sz w:val="28"/>
        </w:rPr>
        <w:t>-</w:t>
      </w:r>
      <w:r>
        <w:rPr>
          <w:sz w:val="28"/>
        </w:rPr>
        <w:t>синтазы в норме и при патологии различного генеза //Вестн. Рос. АМН. – 2000. – № 4. – С. 30-34.</w:t>
      </w:r>
    </w:p>
    <w:p w:rsidR="00507260" w:rsidRDefault="00507260" w:rsidP="00CB31E1">
      <w:pPr>
        <w:numPr>
          <w:ilvl w:val="0"/>
          <w:numId w:val="61"/>
        </w:numPr>
        <w:suppressAutoHyphens w:val="0"/>
        <w:spacing w:line="360" w:lineRule="auto"/>
        <w:jc w:val="both"/>
        <w:rPr>
          <w:sz w:val="28"/>
        </w:rPr>
      </w:pPr>
      <w:r>
        <w:rPr>
          <w:sz w:val="28"/>
        </w:rPr>
        <w:t>Зенков Н.К., Ланкин В.З., Менщикова Е.Б. Окислительный стресс. Биохимический и патофизиологический аспекты. – М.: МАИК “Наука/Интерпериодика”. – 2001. – 343 с.</w:t>
      </w:r>
    </w:p>
    <w:p w:rsidR="00507260" w:rsidRDefault="00507260" w:rsidP="00CB31E1">
      <w:pPr>
        <w:numPr>
          <w:ilvl w:val="0"/>
          <w:numId w:val="61"/>
        </w:numPr>
        <w:suppressAutoHyphens w:val="0"/>
        <w:spacing w:line="360" w:lineRule="auto"/>
        <w:jc w:val="both"/>
        <w:rPr>
          <w:sz w:val="28"/>
          <w:lang w:val="uk-UA"/>
        </w:rPr>
      </w:pPr>
      <w:r>
        <w:rPr>
          <w:sz w:val="28"/>
          <w:lang w:val="uk-UA"/>
        </w:rPr>
        <w:t>Игнатьева Г.А. Современные представления об иммунитете (контуры общей теории). // Пат. физиол. и экспер. терапия. – 2003. - №2.- С. 2-7.</w:t>
      </w:r>
    </w:p>
    <w:p w:rsidR="00507260" w:rsidRDefault="00507260" w:rsidP="00CB31E1">
      <w:pPr>
        <w:numPr>
          <w:ilvl w:val="0"/>
          <w:numId w:val="61"/>
        </w:numPr>
        <w:suppressAutoHyphens w:val="0"/>
        <w:spacing w:line="360" w:lineRule="auto"/>
        <w:jc w:val="both"/>
        <w:rPr>
          <w:sz w:val="28"/>
        </w:rPr>
      </w:pPr>
      <w:r>
        <w:rPr>
          <w:sz w:val="28"/>
        </w:rPr>
        <w:t>Иммунный статус, принципы его оценки и коррекция иммунных нарушений / Передерий В.Г., Земсков А.М, Бычкова Н.Г., Земсков В.М. – К.: Здоров'я. – 1995. – 211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Иммунопатология и аллергология. Стандарты диагностики и лечения</w:t>
      </w:r>
      <w:proofErr w:type="gramStart"/>
      <w:r>
        <w:rPr>
          <w:sz w:val="28"/>
        </w:rPr>
        <w:t xml:space="preserve"> /П</w:t>
      </w:r>
      <w:proofErr w:type="gramEnd"/>
      <w:r>
        <w:rPr>
          <w:sz w:val="28"/>
        </w:rPr>
        <w:t>од ред. Р.М. Хаитова. – М.: ГЭОТА РМЕД, 2001. – 96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Караванская И.Л., Коваль Е.А. Влияние корвитина (парентеральной формы кверцетина) на функциональное состояние основных популяций лейкоцитов у больных с острым </w:t>
      </w:r>
      <w:r>
        <w:rPr>
          <w:sz w:val="28"/>
          <w:lang w:val="en-US"/>
        </w:rPr>
        <w:t>Q</w:t>
      </w:r>
      <w:r>
        <w:rPr>
          <w:sz w:val="28"/>
        </w:rPr>
        <w:t xml:space="preserve"> – инфарктом миокарда. //Кардиология. – 2001. – № 2. – С. 48 – 53.</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Кардіопротективна роль </w:t>
      </w:r>
      <w:r>
        <w:rPr>
          <w:lang w:val="en-US"/>
        </w:rPr>
        <w:t>L</w:t>
      </w:r>
      <w:r>
        <w:t>-аргініну /Юськів Н.Я., Тумановська Л.В., Коцюруба А.В., Мойбенко О.О. // Буковинський мед</w:t>
      </w:r>
      <w:proofErr w:type="gramStart"/>
      <w:r>
        <w:t>.</w:t>
      </w:r>
      <w:proofErr w:type="gramEnd"/>
      <w:r>
        <w:t xml:space="preserve"> </w:t>
      </w:r>
      <w:proofErr w:type="gramStart"/>
      <w:r>
        <w:t>в</w:t>
      </w:r>
      <w:proofErr w:type="gramEnd"/>
      <w:r>
        <w:t>існик. –2003.- Т.7, №1-2.– С.75-83.</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Ковалев В.Б., Ковган В.В., Колчина Е.Ю. Механизмы лечебного действия биофлавоноида кверцетина (обзор литературы) //Укр. мед</w:t>
      </w:r>
      <w:proofErr w:type="gramStart"/>
      <w:r>
        <w:t>.</w:t>
      </w:r>
      <w:proofErr w:type="gramEnd"/>
      <w:r>
        <w:t xml:space="preserve"> </w:t>
      </w:r>
      <w:proofErr w:type="gramStart"/>
      <w:r>
        <w:t>а</w:t>
      </w:r>
      <w:proofErr w:type="gramEnd"/>
      <w:r>
        <w:t>льманах. – 1999. – Т. 2, № 4. – С. 176 – 184.</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Ковальчук Л.В., Хараева З.Ф. Роль оксида азота в иммунопатогенезе стафилококковых инфекций // Иммунология.-2003.-№3.-С.186-188.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Коваль С.Б., Середенко М.М., Л</w:t>
      </w:r>
      <w:r>
        <w:rPr>
          <w:sz w:val="28"/>
          <w:lang w:val="uk-UA"/>
        </w:rPr>
        <w:t xml:space="preserve">уніна Н.В. Механізм впливу циркулюючих нейтрофільних гранулоцитів на реакцію вивільнення із тромбоцитів крові людини // Фізіологічний журнал. – 2001. – Т.47, № 3. – С. 26-34.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Колесник Ю.М., Абрамов А.В., Камишний О.М. Эффекты </w:t>
      </w:r>
      <w:r>
        <w:rPr>
          <w:sz w:val="28"/>
          <w:lang w:val="en-US"/>
        </w:rPr>
        <w:t>NO</w:t>
      </w:r>
      <w:r>
        <w:rPr>
          <w:sz w:val="28"/>
        </w:rPr>
        <w:t xml:space="preserve"> в иммунной системе: </w:t>
      </w:r>
      <w:r>
        <w:rPr>
          <w:sz w:val="28"/>
          <w:lang w:val="en-US"/>
        </w:rPr>
        <w:t>NO</w:t>
      </w:r>
      <w:r>
        <w:rPr>
          <w:sz w:val="28"/>
        </w:rPr>
        <w:t xml:space="preserve"> и тимус. // Запорожский мед</w:t>
      </w:r>
      <w:proofErr w:type="gramStart"/>
      <w:r>
        <w:rPr>
          <w:sz w:val="28"/>
        </w:rPr>
        <w:t>.</w:t>
      </w:r>
      <w:proofErr w:type="gramEnd"/>
      <w:r>
        <w:rPr>
          <w:sz w:val="28"/>
        </w:rPr>
        <w:t xml:space="preserve"> </w:t>
      </w:r>
      <w:proofErr w:type="gramStart"/>
      <w:r>
        <w:rPr>
          <w:sz w:val="28"/>
        </w:rPr>
        <w:t>ж</w:t>
      </w:r>
      <w:proofErr w:type="gramEnd"/>
      <w:r>
        <w:rPr>
          <w:sz w:val="28"/>
        </w:rPr>
        <w:t>урнал</w:t>
      </w:r>
      <w:r>
        <w:rPr>
          <w:sz w:val="28"/>
          <w:lang w:val="uk-UA"/>
        </w:rPr>
        <w:t>. –</w:t>
      </w:r>
      <w:r>
        <w:rPr>
          <w:sz w:val="28"/>
        </w:rPr>
        <w:t xml:space="preserve"> 2006. –  № 2. (35)– С. 5-11. </w:t>
      </w:r>
    </w:p>
    <w:p w:rsidR="00507260" w:rsidRDefault="00507260" w:rsidP="00CB31E1">
      <w:pPr>
        <w:numPr>
          <w:ilvl w:val="0"/>
          <w:numId w:val="61"/>
        </w:numPr>
        <w:suppressAutoHyphens w:val="0"/>
        <w:spacing w:line="360" w:lineRule="auto"/>
        <w:jc w:val="both"/>
        <w:rPr>
          <w:sz w:val="28"/>
          <w:lang w:val="uk-UA"/>
        </w:rPr>
      </w:pPr>
      <w:r>
        <w:rPr>
          <w:sz w:val="28"/>
          <w:lang w:val="uk-UA"/>
        </w:rPr>
        <w:t>Комісаренко С.В. Молекулярні механізми активації лімфоцитів //Укр. біохім. журнал. - 2002 .- Т. 74, № 46 (додаток 2) - С. 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proofErr w:type="gramStart"/>
      <w:r>
        <w:rPr>
          <w:sz w:val="28"/>
        </w:rPr>
        <w:lastRenderedPageBreak/>
        <w:t>Константинова Н.А., Хом</w:t>
      </w:r>
      <w:r>
        <w:rPr>
          <w:sz w:val="28"/>
          <w:lang w:val="uk-UA"/>
        </w:rPr>
        <w:t xml:space="preserve">якова Н.Ф. </w:t>
      </w:r>
      <w:r>
        <w:rPr>
          <w:sz w:val="28"/>
        </w:rPr>
        <w:t>Влияние иммунных комплексов различной молекулярной массы на функциональную активность и внутриклеточный рН нейтрофилов в условиях УФ – облучения и без него //Бюлл. эксперимен. биологии и медицины. – 2001.</w:t>
      </w:r>
      <w:proofErr w:type="gramEnd"/>
      <w:r>
        <w:rPr>
          <w:sz w:val="28"/>
        </w:rPr>
        <w:t xml:space="preserve"> – Т. 132, №9. – С. 293-300.</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Корж А.Н. Современные представления о структуре, функции и биологической роли сосудистого эндотелия // Междунар. мед. журн. – 2003. – №1. – С. 130-134.</w:t>
      </w:r>
    </w:p>
    <w:p w:rsidR="00507260" w:rsidRDefault="00507260" w:rsidP="00CB31E1">
      <w:pPr>
        <w:numPr>
          <w:ilvl w:val="0"/>
          <w:numId w:val="61"/>
        </w:numPr>
        <w:suppressAutoHyphens w:val="0"/>
        <w:spacing w:line="360" w:lineRule="auto"/>
        <w:jc w:val="both"/>
        <w:rPr>
          <w:sz w:val="28"/>
          <w:lang w:val="uk-UA"/>
        </w:rPr>
      </w:pPr>
      <w:r>
        <w:rPr>
          <w:color w:val="000000"/>
          <w:sz w:val="28"/>
          <w:lang w:val="uk-UA"/>
        </w:rPr>
        <w:t>Коцюруба А.В., Семикопна Т.В., Вікторов В.В. Спосіб кількісного визначення нітрит-аніону в біологічній рідині. Патент України № 6 601</w:t>
      </w:r>
      <w:r>
        <w:rPr>
          <w:color w:val="000000"/>
          <w:sz w:val="28"/>
          <w:lang w:val="en-US"/>
        </w:rPr>
        <w:t>N</w:t>
      </w:r>
      <w:r>
        <w:rPr>
          <w:color w:val="000000"/>
          <w:sz w:val="28"/>
          <w:lang w:val="uk-UA"/>
        </w:rPr>
        <w:t>33152. Біол.. № 7. – 11 від 15. 12. 2000 р.</w:t>
      </w:r>
    </w:p>
    <w:p w:rsidR="00507260" w:rsidRPr="007C5C7C"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color w:val="000000"/>
          <w:sz w:val="28"/>
          <w:lang w:val="uk-UA"/>
        </w:rPr>
        <w:t xml:space="preserve">Коцюруба А.В., Бідюк М.М, Чоп'як В.В. Хронічний гіперімунокомплексний процес та його взаємозв'язок з системами, що генерують вільні радикали // Фізіол. журн.-2000.-Т.46, №1.- </w:t>
      </w:r>
      <w:r w:rsidRPr="007C5C7C">
        <w:rPr>
          <w:color w:val="000000"/>
          <w:sz w:val="28"/>
          <w:lang w:val="uk-UA"/>
        </w:rPr>
        <w:t>С. 17-23.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Кочуева М.Н. Роль факторов иммунного воспаления в развитии диастолической сердечной недостаточности различной этиологии. </w:t>
      </w:r>
    </w:p>
    <w:p w:rsidR="00507260" w:rsidRDefault="00507260" w:rsidP="00507260">
      <w:pPr>
        <w:shd w:val="clear" w:color="auto" w:fill="FFFFFF"/>
        <w:autoSpaceDE w:val="0"/>
        <w:autoSpaceDN w:val="0"/>
        <w:adjustRightInd w:val="0"/>
        <w:spacing w:line="360" w:lineRule="auto"/>
        <w:ind w:left="360" w:firstLine="348"/>
        <w:jc w:val="both"/>
        <w:rPr>
          <w:color w:val="000000"/>
          <w:sz w:val="28"/>
          <w:lang w:val="uk-UA"/>
        </w:rPr>
      </w:pPr>
      <w:r>
        <w:rPr>
          <w:color w:val="000000"/>
          <w:sz w:val="28"/>
        </w:rPr>
        <w:t>//</w:t>
      </w:r>
      <w:r>
        <w:rPr>
          <w:color w:val="000000"/>
          <w:sz w:val="28"/>
          <w:lang w:val="uk-UA"/>
        </w:rPr>
        <w:t>Експериментальна і клінічна медицина. – 2007. – №1. – С. 114-115.</w:t>
      </w:r>
    </w:p>
    <w:p w:rsidR="00507260" w:rsidRPr="00FE071B"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sidRPr="00FE071B">
        <w:rPr>
          <w:sz w:val="28"/>
          <w:lang w:val="uk-UA"/>
        </w:rPr>
        <w:t>Клеточные и гуморальные факторы рецидивирующего течения ревматоидного артрита.</w:t>
      </w:r>
      <w:r>
        <w:rPr>
          <w:sz w:val="28"/>
          <w:lang w:val="uk-UA"/>
        </w:rPr>
        <w:t xml:space="preserve"> /Коваленко В.П., Гаврик А.С., Гавриленко Т.И. та ін. //Укр. ревматол. журнал</w:t>
      </w:r>
      <w:r w:rsidRPr="00FE071B">
        <w:rPr>
          <w:sz w:val="28"/>
          <w:lang w:val="uk-UA"/>
        </w:rPr>
        <w:t xml:space="preserve"> – 2007. – № 1 (27). – С. 47-54.</w:t>
      </w:r>
      <w:r>
        <w:rPr>
          <w:sz w:val="28"/>
          <w:lang w:val="uk-UA"/>
        </w:rPr>
        <w:t xml:space="preserve">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color w:val="000000"/>
          <w:sz w:val="28"/>
          <w:lang w:val="uk-UA"/>
        </w:rPr>
        <w:t>Кузьмичева Л.В., Киселева Р.Е., Новожилова О.С. Изменения фосфолипидного состава мембран лимфоцитов при бронхолегочных заболеваниях. // Иммунология. – 2005. – №5. – С. 304-308.</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Кульчицький О.К. Система оксиду азоту та </w:t>
      </w:r>
      <w:proofErr w:type="gramStart"/>
      <w:r>
        <w:t>в</w:t>
      </w:r>
      <w:proofErr w:type="gramEnd"/>
      <w:r>
        <w:t>ік. // Буковинський медичний вісник – 2005. – Т.9, № 2. – С. 143-144.</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lang w:val="uk-UA"/>
        </w:rPr>
        <w:t xml:space="preserve">Лапич С.Н., Чубенко А.В.. Бабич П.Н. </w:t>
      </w:r>
      <w:r>
        <w:rPr>
          <w:sz w:val="28"/>
        </w:rPr>
        <w:t xml:space="preserve">Статистические методы в медикобиологических исследованиях с использованием </w:t>
      </w:r>
      <w:r>
        <w:rPr>
          <w:sz w:val="28"/>
          <w:lang w:val="en-US"/>
        </w:rPr>
        <w:t>Excel</w:t>
      </w:r>
      <w:r>
        <w:rPr>
          <w:sz w:val="28"/>
        </w:rPr>
        <w:t>. – Морион, 2000. – 320 с.</w:t>
      </w:r>
    </w:p>
    <w:p w:rsidR="00507260" w:rsidRDefault="00507260" w:rsidP="00CB31E1">
      <w:pPr>
        <w:numPr>
          <w:ilvl w:val="0"/>
          <w:numId w:val="61"/>
        </w:numPr>
        <w:suppressAutoHyphens w:val="0"/>
        <w:spacing w:line="360" w:lineRule="auto"/>
        <w:jc w:val="both"/>
        <w:rPr>
          <w:color w:val="000000"/>
          <w:sz w:val="28"/>
          <w:lang w:val="uk-UA"/>
        </w:rPr>
      </w:pPr>
      <w:r>
        <w:rPr>
          <w:color w:val="000000"/>
          <w:sz w:val="28"/>
          <w:lang w:val="uk-UA"/>
        </w:rPr>
        <w:t>Лаповець Л.С, Луцик Б.Д. Посібник з лабораторної імунології. – Львів, 2002.-173 с.</w:t>
      </w:r>
    </w:p>
    <w:p w:rsidR="00507260" w:rsidRDefault="00507260" w:rsidP="00CB31E1">
      <w:pPr>
        <w:numPr>
          <w:ilvl w:val="0"/>
          <w:numId w:val="61"/>
        </w:numPr>
        <w:suppressAutoHyphens w:val="0"/>
        <w:spacing w:before="240" w:line="360" w:lineRule="auto"/>
        <w:jc w:val="both"/>
        <w:rPr>
          <w:color w:val="000000"/>
          <w:sz w:val="28"/>
          <w:lang w:val="uk-UA"/>
        </w:rPr>
      </w:pPr>
      <w:r>
        <w:rPr>
          <w:color w:val="000000"/>
          <w:sz w:val="28"/>
          <w:lang w:val="uk-UA"/>
        </w:rPr>
        <w:lastRenderedPageBreak/>
        <w:t>Левицький А.П., Розсаханова Л.М. Вплив биофлавоноїдів на активність фосфоліпази А</w:t>
      </w:r>
      <w:r>
        <w:rPr>
          <w:color w:val="000000"/>
          <w:sz w:val="28"/>
          <w:vertAlign w:val="subscript"/>
          <w:lang w:val="uk-UA"/>
        </w:rPr>
        <w:t>2</w:t>
      </w:r>
      <w:r>
        <w:rPr>
          <w:color w:val="000000"/>
          <w:sz w:val="28"/>
          <w:lang w:val="uk-UA"/>
        </w:rPr>
        <w:t xml:space="preserve"> з підшлункової залози і бджолиної отрути. //Досягнення біол. та мед. – 2007. – № 1.(9) – С. 8 – 11.</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Лебедев К.А., Понякина И.Д. Иммуная недостаточность //</w:t>
      </w:r>
      <w:r>
        <w:rPr>
          <w:color w:val="000000"/>
          <w:sz w:val="28"/>
          <w:lang w:val="uk-UA"/>
        </w:rPr>
        <w:t xml:space="preserve"> </w:t>
      </w:r>
      <w:r>
        <w:rPr>
          <w:color w:val="000000"/>
          <w:sz w:val="28"/>
        </w:rPr>
        <w:t>М.: Медицинская книга, 2003.- 443 с.</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Лебедев К.А. Иммунофизиологические основы течения хронических воспалительных процессов и принципы их лечения // Аллергология и иммунология. – 2005. – Т.6, №2. – С. 161 – 168.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Литвиненко Г.И. Морфоцитохимические особенности лимфоцитов крови человека в разные фазы суточного и годового циклов в норме и при развитии иммунодефицитного состояния: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Новосибирский мед. инст. - 1998. – 16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lang w:val="uk-UA"/>
        </w:rPr>
        <w:t>Логинський В.Г., Фецич Т.Г., Захарчук Л.С. Количественное определение ЦИК у гематологических и онкологических больных //Лаб. дело. – 1983. - № 3. – С. 16-19.</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Луб’яна С.С. </w:t>
      </w:r>
      <w:proofErr w:type="gramStart"/>
      <w:r>
        <w:rPr>
          <w:sz w:val="28"/>
        </w:rPr>
        <w:t>Проф</w:t>
      </w:r>
      <w:proofErr w:type="gramEnd"/>
      <w:r>
        <w:rPr>
          <w:sz w:val="28"/>
        </w:rPr>
        <w:t xml:space="preserve">іль прозапальних цитокінів </w:t>
      </w:r>
      <w:r>
        <w:rPr>
          <w:sz w:val="28"/>
          <w:lang w:val="en-US"/>
        </w:rPr>
        <w:t>IL</w:t>
      </w:r>
      <w:r>
        <w:rPr>
          <w:sz w:val="28"/>
        </w:rPr>
        <w:t xml:space="preserve">-1ß, </w:t>
      </w:r>
      <w:r>
        <w:rPr>
          <w:sz w:val="28"/>
          <w:lang w:val="en-US"/>
        </w:rPr>
        <w:t>TNF</w:t>
      </w:r>
      <w:r>
        <w:rPr>
          <w:sz w:val="28"/>
        </w:rPr>
        <w:t>-α у системі мати-плід у жінок із вагінальними інфекціями // Одес. мед. журн . – 2000. - №6(62). – С.</w:t>
      </w:r>
      <w:r>
        <w:rPr>
          <w:sz w:val="28"/>
          <w:lang w:val="uk-UA"/>
        </w:rPr>
        <w:t xml:space="preserve"> </w:t>
      </w:r>
      <w:r>
        <w:rPr>
          <w:sz w:val="28"/>
        </w:rPr>
        <w:t>37-40.</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Лямина Н.П.. Сенчихин В.И., Сипягина А.Г. Оксид азота и артериальная гипертензия //</w:t>
      </w:r>
      <w:r>
        <w:rPr>
          <w:sz w:val="28"/>
          <w:lang w:val="uk-UA"/>
        </w:rPr>
        <w:t>Междунар. мед</w:t>
      </w:r>
      <w:proofErr w:type="gramStart"/>
      <w:r>
        <w:rPr>
          <w:sz w:val="28"/>
          <w:lang w:val="uk-UA"/>
        </w:rPr>
        <w:t>.</w:t>
      </w:r>
      <w:proofErr w:type="gramEnd"/>
      <w:r>
        <w:rPr>
          <w:sz w:val="28"/>
          <w:lang w:val="uk-UA"/>
        </w:rPr>
        <w:t xml:space="preserve"> </w:t>
      </w:r>
      <w:proofErr w:type="gramStart"/>
      <w:r>
        <w:rPr>
          <w:sz w:val="28"/>
          <w:lang w:val="uk-UA"/>
        </w:rPr>
        <w:t>ж</w:t>
      </w:r>
      <w:proofErr w:type="gramEnd"/>
      <w:r>
        <w:rPr>
          <w:sz w:val="28"/>
          <w:lang w:val="uk-UA"/>
        </w:rPr>
        <w:t>урн. – 2002. – Т.8. №1-2. – С. 216-223.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Маеда </w:t>
      </w:r>
      <w:r>
        <w:rPr>
          <w:color w:val="000000"/>
          <w:sz w:val="28"/>
          <w:lang w:val="en-US"/>
        </w:rPr>
        <w:t>X</w:t>
      </w:r>
      <w:r>
        <w:rPr>
          <w:color w:val="000000"/>
          <w:sz w:val="28"/>
        </w:rPr>
        <w:t>., Акаике Т. Оксид азота и кислородные радикалы при инфекции, воспалении и раке // Биохимия.-1998.-т.63.-№7.-С.</w:t>
      </w:r>
      <w:r>
        <w:rPr>
          <w:color w:val="000000"/>
          <w:sz w:val="28"/>
          <w:lang w:val="uk-UA"/>
        </w:rPr>
        <w:t xml:space="preserve"> </w:t>
      </w:r>
      <w:r>
        <w:rPr>
          <w:color w:val="000000"/>
          <w:sz w:val="28"/>
        </w:rPr>
        <w:t>1007-1019.</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 xml:space="preserve">Мазепа М.А., Мазепа А.І. Роль апоптозу в патогенезі </w:t>
      </w:r>
      <w:proofErr w:type="gramStart"/>
      <w:r>
        <w:rPr>
          <w:sz w:val="28"/>
        </w:rPr>
        <w:t>системного</w:t>
      </w:r>
      <w:proofErr w:type="gramEnd"/>
      <w:r>
        <w:rPr>
          <w:sz w:val="28"/>
        </w:rPr>
        <w:t xml:space="preserve"> червоного вовчака. //Укр. ревматолог</w:t>
      </w:r>
      <w:proofErr w:type="gramStart"/>
      <w:r>
        <w:rPr>
          <w:sz w:val="28"/>
        </w:rPr>
        <w:t>.</w:t>
      </w:r>
      <w:proofErr w:type="gramEnd"/>
      <w:r>
        <w:rPr>
          <w:sz w:val="28"/>
        </w:rPr>
        <w:t xml:space="preserve"> </w:t>
      </w:r>
      <w:proofErr w:type="gramStart"/>
      <w:r>
        <w:rPr>
          <w:sz w:val="28"/>
        </w:rPr>
        <w:t>ж</w:t>
      </w:r>
      <w:proofErr w:type="gramEnd"/>
      <w:r>
        <w:rPr>
          <w:sz w:val="28"/>
        </w:rPr>
        <w:t>урн. 2001. - № 3-4 (5-6).</w:t>
      </w:r>
      <w:r>
        <w:rPr>
          <w:sz w:val="28"/>
          <w:lang w:val="uk-UA"/>
        </w:rPr>
        <w:t xml:space="preserve"> – </w:t>
      </w:r>
      <w:r>
        <w:rPr>
          <w:sz w:val="28"/>
        </w:rPr>
        <w:t>С. 26-29.</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Мазур Н.А. Дисфункция эндотелия, монооксид азота и ишемическая болезнь сердца // Терапевт</w:t>
      </w:r>
      <w:proofErr w:type="gramStart"/>
      <w:r>
        <w:t>.</w:t>
      </w:r>
      <w:proofErr w:type="gramEnd"/>
      <w:r>
        <w:t xml:space="preserve"> </w:t>
      </w:r>
      <w:proofErr w:type="gramStart"/>
      <w:r>
        <w:t>а</w:t>
      </w:r>
      <w:proofErr w:type="gramEnd"/>
      <w:r>
        <w:t>рхив. – 2003. - №4. – С.84-86.</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Манухина Е.Б., Малишев Н.Ю. Роль оксида азота в сердечно-сосудистой патологии</w:t>
      </w:r>
      <w:r>
        <w:rPr>
          <w:sz w:val="28"/>
        </w:rPr>
        <w:t>: взгляд патофизиолога //Рос. кардиол. журн. – 2000. – №5. – С. 55-63.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lastRenderedPageBreak/>
        <w:t>Манько В.М., Петров Р.В., Хаитов Р.М. Иммуномодуляция: история, тенденции развития, современное состояние и перспективы //Иммунология. – 2002. – №3. – С. 132-138.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Марков Х.М. Роль оксида азота в патогенезе болезней детского возраста // Росс</w:t>
      </w:r>
      <w:proofErr w:type="gramStart"/>
      <w:r>
        <w:rPr>
          <w:sz w:val="28"/>
        </w:rPr>
        <w:t>.</w:t>
      </w:r>
      <w:proofErr w:type="gramEnd"/>
      <w:r>
        <w:rPr>
          <w:sz w:val="28"/>
        </w:rPr>
        <w:t xml:space="preserve"> </w:t>
      </w:r>
      <w:proofErr w:type="gramStart"/>
      <w:r>
        <w:rPr>
          <w:sz w:val="28"/>
        </w:rPr>
        <w:t>в</w:t>
      </w:r>
      <w:proofErr w:type="gramEnd"/>
      <w:r>
        <w:rPr>
          <w:sz w:val="28"/>
        </w:rPr>
        <w:t>естн. перинатологии и педиатрии. – 2000. – №4. – С. 43-47.</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Марков Х.М., Надирашвили С.А. О регуляции деятельности сердца системой </w:t>
      </w:r>
      <w:r>
        <w:rPr>
          <w:lang w:val="en-US"/>
        </w:rPr>
        <w:t>L</w:t>
      </w:r>
      <w:r>
        <w:t>-аргинин-оксид азота //Пат</w:t>
      </w:r>
      <w:proofErr w:type="gramStart"/>
      <w:r>
        <w:t>.ф</w:t>
      </w:r>
      <w:proofErr w:type="gramEnd"/>
      <w:r>
        <w:t>изиол. и эксперим. терапия.– 2003. - №4.– С. 9-13.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w:t>
      </w:r>
      <w:r>
        <w:rPr>
          <w:color w:val="000000"/>
          <w:sz w:val="28"/>
          <w:lang w:val="uk-UA"/>
        </w:rPr>
        <w:t xml:space="preserve">исула </w:t>
      </w:r>
      <w:r>
        <w:rPr>
          <w:sz w:val="28"/>
          <w:szCs w:val="28"/>
        </w:rPr>
        <w:t xml:space="preserve">І.Р., </w:t>
      </w:r>
      <w:r>
        <w:rPr>
          <w:sz w:val="28"/>
          <w:szCs w:val="28"/>
          <w:lang w:val="uk-UA"/>
        </w:rPr>
        <w:t xml:space="preserve">Вайда О.В. </w:t>
      </w:r>
      <w:r>
        <w:rPr>
          <w:color w:val="000000"/>
          <w:sz w:val="28"/>
          <w:lang w:val="uk-UA"/>
        </w:rPr>
        <w:t>Тканинний протеоліз кукси бронха після пульмектомії у тварин з різним типом запальної реакц</w:t>
      </w:r>
      <w:proofErr w:type="gramStart"/>
      <w:r>
        <w:rPr>
          <w:color w:val="000000"/>
          <w:sz w:val="28"/>
          <w:lang w:val="uk-UA"/>
        </w:rPr>
        <w:t xml:space="preserve">ії </w:t>
      </w:r>
      <w:r>
        <w:rPr>
          <w:color w:val="000000"/>
          <w:sz w:val="28"/>
        </w:rPr>
        <w:t>//</w:t>
      </w:r>
      <w:r>
        <w:rPr>
          <w:color w:val="000000"/>
          <w:sz w:val="28"/>
          <w:lang w:val="uk-UA"/>
        </w:rPr>
        <w:t>В</w:t>
      </w:r>
      <w:proofErr w:type="gramEnd"/>
      <w:r>
        <w:rPr>
          <w:color w:val="000000"/>
          <w:sz w:val="28"/>
          <w:lang w:val="uk-UA"/>
        </w:rPr>
        <w:t>існик морфології</w:t>
      </w:r>
      <w:r>
        <w:rPr>
          <w:color w:val="000000"/>
          <w:sz w:val="28"/>
        </w:rPr>
        <w:t>.</w:t>
      </w:r>
      <w:r>
        <w:rPr>
          <w:color w:val="000000"/>
          <w:sz w:val="28"/>
          <w:lang w:val="uk-UA"/>
        </w:rPr>
        <w:t xml:space="preserve"> – </w:t>
      </w:r>
      <w:r>
        <w:rPr>
          <w:color w:val="000000"/>
          <w:sz w:val="28"/>
        </w:rPr>
        <w:t>2004.-№</w:t>
      </w:r>
      <w:r>
        <w:rPr>
          <w:color w:val="000000"/>
          <w:sz w:val="28"/>
          <w:lang w:val="uk-UA"/>
        </w:rPr>
        <w:t>1</w:t>
      </w:r>
      <w:r>
        <w:rPr>
          <w:color w:val="000000"/>
          <w:sz w:val="28"/>
        </w:rPr>
        <w:t>.-С.</w:t>
      </w:r>
      <w:r>
        <w:rPr>
          <w:color w:val="000000"/>
          <w:sz w:val="28"/>
          <w:lang w:val="uk-UA"/>
        </w:rPr>
        <w:t xml:space="preserve"> 95-97</w:t>
      </w:r>
      <w:r>
        <w:rPr>
          <w:color w:val="000000"/>
          <w:sz w:val="28"/>
        </w:rPr>
        <w:t>.</w:t>
      </w:r>
    </w:p>
    <w:p w:rsidR="00507260" w:rsidRDefault="00507260" w:rsidP="00CB31E1">
      <w:pPr>
        <w:numPr>
          <w:ilvl w:val="0"/>
          <w:numId w:val="61"/>
        </w:numPr>
        <w:suppressAutoHyphens w:val="0"/>
        <w:spacing w:line="360" w:lineRule="auto"/>
        <w:jc w:val="both"/>
        <w:rPr>
          <w:sz w:val="28"/>
          <w:szCs w:val="28"/>
        </w:rPr>
      </w:pPr>
      <w:r>
        <w:rPr>
          <w:sz w:val="28"/>
          <w:szCs w:val="28"/>
        </w:rPr>
        <w:t>Мисула І.Р., Перепелиця М.П. Особливості імунологічних та метаболічних зрушень у дорослих і старих щурів при розвитку адренергічного ушкодження печінки //Вісн.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осл. – 2007. - №1. – С.</w:t>
      </w:r>
      <w:r w:rsidRPr="003D665D">
        <w:rPr>
          <w:sz w:val="28"/>
          <w:szCs w:val="28"/>
        </w:rPr>
        <w:t xml:space="preserve"> </w:t>
      </w:r>
      <w:r>
        <w:rPr>
          <w:sz w:val="28"/>
          <w:szCs w:val="28"/>
        </w:rPr>
        <w:t>105-108.</w:t>
      </w:r>
    </w:p>
    <w:p w:rsidR="00507260" w:rsidRDefault="00507260" w:rsidP="00CB31E1">
      <w:pPr>
        <w:numPr>
          <w:ilvl w:val="0"/>
          <w:numId w:val="61"/>
        </w:numPr>
        <w:suppressAutoHyphens w:val="0"/>
        <w:spacing w:line="360" w:lineRule="auto"/>
        <w:jc w:val="both"/>
        <w:rPr>
          <w:sz w:val="28"/>
        </w:rPr>
      </w:pPr>
      <w:r>
        <w:rPr>
          <w:sz w:val="28"/>
        </w:rPr>
        <w:t>Михайленко А.А., Покровский В.И. Вторичная иммунная недостаточность // Тер</w:t>
      </w:r>
      <w:proofErr w:type="gramStart"/>
      <w:r>
        <w:rPr>
          <w:sz w:val="28"/>
        </w:rPr>
        <w:t>.</w:t>
      </w:r>
      <w:proofErr w:type="gramEnd"/>
      <w:r>
        <w:rPr>
          <w:sz w:val="28"/>
        </w:rPr>
        <w:t xml:space="preserve"> </w:t>
      </w:r>
      <w:proofErr w:type="gramStart"/>
      <w:r>
        <w:rPr>
          <w:sz w:val="28"/>
        </w:rPr>
        <w:t>а</w:t>
      </w:r>
      <w:proofErr w:type="gramEnd"/>
      <w:r>
        <w:rPr>
          <w:sz w:val="28"/>
        </w:rPr>
        <w:t>рх. – 2002. - №11. – С.</w:t>
      </w:r>
      <w:r>
        <w:rPr>
          <w:sz w:val="28"/>
          <w:lang w:val="uk-UA"/>
        </w:rPr>
        <w:t xml:space="preserve"> </w:t>
      </w:r>
      <w:r>
        <w:rPr>
          <w:sz w:val="28"/>
        </w:rPr>
        <w:t>5-9.</w:t>
      </w:r>
    </w:p>
    <w:p w:rsidR="00507260" w:rsidRDefault="00507260" w:rsidP="00CB31E1">
      <w:pPr>
        <w:numPr>
          <w:ilvl w:val="0"/>
          <w:numId w:val="61"/>
        </w:numPr>
        <w:suppressAutoHyphens w:val="0"/>
        <w:spacing w:line="360" w:lineRule="auto"/>
        <w:jc w:val="both"/>
        <w:rPr>
          <w:sz w:val="28"/>
        </w:rPr>
      </w:pPr>
      <w:r>
        <w:rPr>
          <w:sz w:val="28"/>
        </w:rPr>
        <w:t xml:space="preserve">Мищенко В.П., Мищенко </w:t>
      </w:r>
      <w:r>
        <w:rPr>
          <w:sz w:val="28"/>
          <w:lang w:val="uk-UA"/>
        </w:rPr>
        <w:t>И.</w:t>
      </w:r>
      <w:r>
        <w:rPr>
          <w:sz w:val="28"/>
        </w:rPr>
        <w:t>В. Физиология системы гемостаза. – Полтава:</w:t>
      </w:r>
      <w:r>
        <w:rPr>
          <w:sz w:val="28"/>
          <w:lang w:val="uk-UA"/>
        </w:rPr>
        <w:t xml:space="preserve"> ООО </w:t>
      </w:r>
      <w:r>
        <w:rPr>
          <w:sz w:val="28"/>
        </w:rPr>
        <w:t>“ АСМИ“, 2003. – 124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Мойбенко А.А., Павлюченко В.Б., Даценко В.В. Роль оксида азота в рефлекторной саморегуляции кровообращения //Досягнення біології і медицини. – 2003. –№1. – С. 10-11.</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Мойбенко А.А., Пархоменко А.И., Кожухов С.Н. Эффективность водорастворимой формы кверцетина (корвитина) при лечении острого коронарного синдрома с элевацией сегмента </w:t>
      </w:r>
      <w:r>
        <w:rPr>
          <w:sz w:val="28"/>
          <w:lang w:val="en-US"/>
        </w:rPr>
        <w:t>ST</w:t>
      </w:r>
      <w:r>
        <w:rPr>
          <w:sz w:val="28"/>
          <w:lang w:val="uk-UA"/>
        </w:rPr>
        <w:t xml:space="preserve"> //Журнал АМН України. – 2003. – Т.9, №2. – С. 361-370.</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Морфологические изменения лимфоцитов при ревматоидном артрите /Дударь Л.В., Кошукова Г.И., Петров А.В., Золотницкий Г.А. //Буковинський медичний </w:t>
      </w:r>
      <w:proofErr w:type="gramStart"/>
      <w:r>
        <w:t>в</w:t>
      </w:r>
      <w:proofErr w:type="gramEnd"/>
      <w:r>
        <w:t>існик.</w:t>
      </w:r>
      <w:r w:rsidRPr="000E4483">
        <w:t xml:space="preserve"> – </w:t>
      </w:r>
      <w:r>
        <w:t>2002.-Т.6, №2-3.</w:t>
      </w:r>
      <w:r w:rsidRPr="000E4483">
        <w:t xml:space="preserve"> – </w:t>
      </w:r>
      <w:r>
        <w:t>С. 43-46.</w:t>
      </w:r>
    </w:p>
    <w:p w:rsidR="00507260" w:rsidRPr="000E4483"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Морфофункциональная характеристика специфических гранул сосудистого эндотелия в норме и в аспекте ишемического и реперфузионного синдрома повреждения миокарда /Волков А.М., Казанская Г.М.. Дьяконица Т.М. и др. //Патология кровообращения и кардиохирургия. – 2002. – №3. – С. 51.</w:t>
      </w:r>
    </w:p>
    <w:p w:rsidR="00507260" w:rsidRPr="001C208D" w:rsidRDefault="00507260" w:rsidP="00CB31E1">
      <w:pPr>
        <w:numPr>
          <w:ilvl w:val="0"/>
          <w:numId w:val="61"/>
        </w:numPr>
        <w:shd w:val="clear" w:color="auto" w:fill="FFFFFF"/>
        <w:suppressAutoHyphens w:val="0"/>
        <w:autoSpaceDE w:val="0"/>
        <w:autoSpaceDN w:val="0"/>
        <w:adjustRightInd w:val="0"/>
        <w:spacing w:line="360" w:lineRule="auto"/>
        <w:jc w:val="both"/>
        <w:rPr>
          <w:sz w:val="28"/>
          <w:szCs w:val="28"/>
          <w:lang w:val="uk-UA"/>
        </w:rPr>
      </w:pPr>
      <w:r w:rsidRPr="000E4483">
        <w:rPr>
          <w:sz w:val="28"/>
          <w:szCs w:val="28"/>
          <w:lang w:val="uk-UA"/>
        </w:rPr>
        <w:lastRenderedPageBreak/>
        <w:t>Нещерет О. П. Ендотелійзалежні ме</w:t>
      </w:r>
      <w:r>
        <w:rPr>
          <w:sz w:val="28"/>
          <w:szCs w:val="28"/>
          <w:lang w:val="uk-UA"/>
        </w:rPr>
        <w:t>ханізми регуляції кровообігу //</w:t>
      </w:r>
      <w:r w:rsidRPr="000E4483">
        <w:rPr>
          <w:sz w:val="28"/>
          <w:szCs w:val="28"/>
          <w:lang w:val="uk-UA"/>
        </w:rPr>
        <w:t xml:space="preserve">Фізіол. журн. – </w:t>
      </w:r>
      <w:r>
        <w:rPr>
          <w:sz w:val="28"/>
          <w:szCs w:val="28"/>
          <w:lang w:val="uk-UA"/>
        </w:rPr>
        <w:t xml:space="preserve">2003. </w:t>
      </w:r>
      <w:r w:rsidRPr="000E4483">
        <w:rPr>
          <w:sz w:val="28"/>
          <w:szCs w:val="28"/>
          <w:lang w:val="uk-UA"/>
        </w:rPr>
        <w:t>-</w:t>
      </w:r>
      <w:r>
        <w:rPr>
          <w:sz w:val="28"/>
          <w:szCs w:val="28"/>
          <w:lang w:val="uk-UA"/>
        </w:rPr>
        <w:t xml:space="preserve"> </w:t>
      </w:r>
      <w:r w:rsidRPr="000E4483">
        <w:rPr>
          <w:sz w:val="28"/>
          <w:szCs w:val="28"/>
          <w:lang w:val="uk-UA"/>
        </w:rPr>
        <w:t>Т. 49, №4.– С. 24-32.</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szCs w:val="28"/>
          <w:lang w:val="uk-UA"/>
        </w:rPr>
      </w:pPr>
      <w:r w:rsidRPr="001C208D">
        <w:rPr>
          <w:sz w:val="28"/>
          <w:szCs w:val="28"/>
          <w:lang w:val="uk-UA"/>
        </w:rPr>
        <w:t xml:space="preserve">Нещерет О. П. Оксид азоту </w:t>
      </w:r>
      <w:r>
        <w:rPr>
          <w:sz w:val="28"/>
          <w:szCs w:val="28"/>
          <w:lang w:val="uk-UA"/>
        </w:rPr>
        <w:t>та нейрогормональна регуляція. //Патологія. – 2005. -</w:t>
      </w:r>
      <w:r w:rsidRPr="001C208D">
        <w:rPr>
          <w:sz w:val="28"/>
          <w:szCs w:val="28"/>
          <w:lang w:val="uk-UA"/>
        </w:rPr>
        <w:t xml:space="preserve"> Т. 2, №.</w:t>
      </w:r>
      <w:r>
        <w:rPr>
          <w:sz w:val="28"/>
          <w:szCs w:val="28"/>
          <w:lang w:val="uk-UA"/>
        </w:rPr>
        <w:t xml:space="preserve">1 </w:t>
      </w:r>
      <w:r w:rsidRPr="001C208D">
        <w:rPr>
          <w:sz w:val="28"/>
          <w:szCs w:val="28"/>
          <w:lang w:val="uk-UA"/>
        </w:rPr>
        <w:t>– С. 19-20.</w:t>
      </w:r>
    </w:p>
    <w:p w:rsidR="00507260" w:rsidRPr="001A03EF" w:rsidRDefault="00507260" w:rsidP="00CB31E1">
      <w:pPr>
        <w:numPr>
          <w:ilvl w:val="0"/>
          <w:numId w:val="61"/>
        </w:numPr>
        <w:shd w:val="clear" w:color="auto" w:fill="FFFFFF"/>
        <w:suppressAutoHyphens w:val="0"/>
        <w:autoSpaceDE w:val="0"/>
        <w:autoSpaceDN w:val="0"/>
        <w:adjustRightInd w:val="0"/>
        <w:spacing w:line="360" w:lineRule="auto"/>
        <w:jc w:val="both"/>
        <w:rPr>
          <w:sz w:val="28"/>
          <w:szCs w:val="28"/>
          <w:lang w:val="uk-UA"/>
        </w:rPr>
      </w:pPr>
      <w:r w:rsidRPr="001A03EF">
        <w:rPr>
          <w:sz w:val="28"/>
          <w:szCs w:val="28"/>
          <w:lang w:val="uk-UA"/>
        </w:rPr>
        <w:t>Нещерет О. П.</w:t>
      </w:r>
      <w:r w:rsidRPr="005F7F60">
        <w:rPr>
          <w:sz w:val="28"/>
          <w:szCs w:val="28"/>
          <w:lang w:val="uk-UA"/>
        </w:rPr>
        <w:t>,</w:t>
      </w:r>
      <w:r w:rsidRPr="001A03EF">
        <w:rPr>
          <w:sz w:val="28"/>
          <w:szCs w:val="28"/>
          <w:lang w:val="uk-UA"/>
        </w:rPr>
        <w:t xml:space="preserve"> Шепеленко І.В.</w:t>
      </w:r>
      <w:r w:rsidRPr="005F7F60">
        <w:rPr>
          <w:sz w:val="28"/>
          <w:szCs w:val="28"/>
          <w:lang w:val="uk-UA"/>
        </w:rPr>
        <w:t xml:space="preserve">, </w:t>
      </w:r>
      <w:r w:rsidRPr="001A03EF">
        <w:rPr>
          <w:sz w:val="28"/>
          <w:szCs w:val="28"/>
          <w:lang w:val="uk-UA"/>
        </w:rPr>
        <w:t>Гончар І.В. Фундаментальні експериментальні дослідження</w:t>
      </w:r>
      <w:r>
        <w:rPr>
          <w:sz w:val="28"/>
          <w:szCs w:val="28"/>
          <w:lang w:val="uk-UA"/>
        </w:rPr>
        <w:t xml:space="preserve"> участі нервових, імунологічних</w:t>
      </w:r>
      <w:r w:rsidRPr="001A03EF">
        <w:rPr>
          <w:sz w:val="28"/>
          <w:szCs w:val="28"/>
          <w:lang w:val="uk-UA"/>
        </w:rPr>
        <w:t xml:space="preserve"> та метаболічних чинників у патогенезі серцево-судинних ушкоджень. //Український кардіологічний журнал. – 2006. – Спе</w:t>
      </w:r>
      <w:r>
        <w:rPr>
          <w:sz w:val="28"/>
          <w:szCs w:val="28"/>
          <w:lang w:val="uk-UA"/>
        </w:rPr>
        <w:t xml:space="preserve">ц. випуск. – </w:t>
      </w:r>
      <w:r w:rsidRPr="001A03EF">
        <w:rPr>
          <w:sz w:val="28"/>
          <w:szCs w:val="28"/>
          <w:lang w:val="uk-UA"/>
        </w:rPr>
        <w:t>С. 150-155.</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Никитюк Г.П., Бідюк М.М. Вплив кверцетину на фагоцитарну активність нейтрофільних гранулоцитів при експериментальній імунокомплексній патології // Клін. та експеримент. патологія. – 2003. – Т. 2. №1. – С. 47-50.</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Никитюк Г.П., Бідюк М.М.. Угрин О.М. Характеристика фагоцитарних процесів в умовах інкубації нейтрофілів з ендотеліоцитами тварин з хронічним гіперімунокомплексним процесом // Клін. та експеримент. патологія. – 2004. – Т. 3. №2. – С. 357-358.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Нікітін Є.В., Чабан Т.В., Сервецький С.К. Роль цитокінів у патогенезі інфекційних захворювань //Інфекційні хвороби. – 2007. – </w:t>
      </w:r>
    </w:p>
    <w:p w:rsidR="00507260" w:rsidRDefault="00507260" w:rsidP="00507260">
      <w:pPr>
        <w:shd w:val="clear" w:color="auto" w:fill="FFFFFF"/>
        <w:autoSpaceDE w:val="0"/>
        <w:autoSpaceDN w:val="0"/>
        <w:adjustRightInd w:val="0"/>
        <w:spacing w:line="360" w:lineRule="auto"/>
        <w:ind w:left="360" w:firstLine="348"/>
        <w:jc w:val="both"/>
        <w:rPr>
          <w:sz w:val="28"/>
          <w:lang w:val="uk-UA"/>
        </w:rPr>
      </w:pPr>
      <w:r>
        <w:rPr>
          <w:sz w:val="28"/>
          <w:lang w:val="uk-UA"/>
        </w:rPr>
        <w:t xml:space="preserve">№ 1. – С. 51-56.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Никонова М.Ф., Ярилин А.А. Пролиферативный статус ТН</w:t>
      </w:r>
      <w:proofErr w:type="gramStart"/>
      <w:r>
        <w:rPr>
          <w:sz w:val="28"/>
        </w:rPr>
        <w:t>1</w:t>
      </w:r>
      <w:proofErr w:type="gramEnd"/>
      <w:r>
        <w:rPr>
          <w:sz w:val="28"/>
        </w:rPr>
        <w:t xml:space="preserve"> - и ТН2- клеток человека. // Иммунология. – 2006. – №4. – С. 203-208.</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Определение мочевины в сыворотке крови и моче по цветной реакции с диацетилмонооксимом. В кн.</w:t>
      </w:r>
      <w:proofErr w:type="gramStart"/>
      <w:r>
        <w:t xml:space="preserve"> :</w:t>
      </w:r>
      <w:proofErr w:type="gramEnd"/>
      <w:r>
        <w:t xml:space="preserve"> Клиническая биохимия. – Минск: Беларусь, 1976. – С. 41-43.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Осипов С.Г., Еремеев В.В., Руднев В.И. Методы определения имунных комплексов // Лаб. дело. – 1983. - №11. – С.</w:t>
      </w:r>
      <w:r>
        <w:rPr>
          <w:color w:val="000000"/>
          <w:sz w:val="28"/>
          <w:lang w:val="uk-UA"/>
        </w:rPr>
        <w:t xml:space="preserve"> </w:t>
      </w:r>
      <w:r>
        <w:rPr>
          <w:color w:val="000000"/>
          <w:sz w:val="28"/>
        </w:rPr>
        <w:t>3</w:t>
      </w:r>
      <w:r>
        <w:rPr>
          <w:color w:val="000000"/>
          <w:sz w:val="28"/>
          <w:lang w:val="uk-UA"/>
        </w:rPr>
        <w:t xml:space="preserve"> </w:t>
      </w:r>
      <w:r>
        <w:rPr>
          <w:color w:val="000000"/>
          <w:sz w:val="28"/>
        </w:rPr>
        <w:t>-</w:t>
      </w:r>
      <w:r>
        <w:rPr>
          <w:color w:val="000000"/>
          <w:sz w:val="28"/>
          <w:lang w:val="uk-UA"/>
        </w:rPr>
        <w:t xml:space="preserve"> </w:t>
      </w:r>
      <w:r>
        <w:rPr>
          <w:color w:val="000000"/>
          <w:sz w:val="28"/>
        </w:rPr>
        <w:t xml:space="preserve">7.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b/>
          <w:sz w:val="28"/>
          <w:szCs w:val="28"/>
          <w:lang w:val="uk-UA"/>
        </w:rPr>
      </w:pPr>
      <w:r>
        <w:rPr>
          <w:sz w:val="28"/>
          <w:szCs w:val="28"/>
          <w:lang w:val="uk-UA"/>
        </w:rPr>
        <w:t xml:space="preserve">Особливості синтазного та аргіназного шляхів метаболізму </w:t>
      </w:r>
      <w:r>
        <w:rPr>
          <w:sz w:val="28"/>
          <w:szCs w:val="28"/>
          <w:lang w:val="en-US"/>
        </w:rPr>
        <w:t>NO</w:t>
      </w:r>
      <w:r>
        <w:rPr>
          <w:sz w:val="28"/>
          <w:szCs w:val="28"/>
          <w:lang w:val="uk-UA"/>
        </w:rPr>
        <w:t xml:space="preserve"> в ендотеліоцитах білих щурів за умов хронічного гіперімунокомплексного синдрому /Садляк О.В., Чоп’як В.В., Любінець Л.А., Качмарська М.О., Вальчук І.В. //Медична хімія. /Тези доповідей науково-практ. конференції ”Роль месенжерних систем у патогенезі патологічних процесів різної етіології“ – 2007. – Т.9, № 4.- С. – 69 - 70.</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lastRenderedPageBreak/>
        <w:t>Паливода С.Н., Черепок А.А. Роль оксидативного стресса в нарушении</w:t>
      </w:r>
      <w:r>
        <w:rPr>
          <w:sz w:val="28"/>
        </w:rPr>
        <w:t xml:space="preserve"> </w:t>
      </w:r>
      <w:r>
        <w:rPr>
          <w:color w:val="000000"/>
          <w:sz w:val="28"/>
        </w:rPr>
        <w:t>метаболизма азота оксида при гипертонической болезни //Серце і</w:t>
      </w:r>
      <w:r>
        <w:rPr>
          <w:sz w:val="28"/>
        </w:rPr>
        <w:t xml:space="preserve"> </w:t>
      </w:r>
      <w:r>
        <w:rPr>
          <w:color w:val="000000"/>
          <w:sz w:val="28"/>
        </w:rPr>
        <w:t>судини.-2004.-№1 .-С.</w:t>
      </w:r>
      <w:r>
        <w:rPr>
          <w:color w:val="000000"/>
          <w:sz w:val="28"/>
          <w:lang w:val="uk-UA"/>
        </w:rPr>
        <w:t xml:space="preserve"> </w:t>
      </w:r>
      <w:r>
        <w:rPr>
          <w:color w:val="000000"/>
          <w:sz w:val="28"/>
        </w:rPr>
        <w:t>39 - 44.</w:t>
      </w:r>
    </w:p>
    <w:p w:rsidR="00507260" w:rsidRDefault="00507260" w:rsidP="00CB31E1">
      <w:pPr>
        <w:numPr>
          <w:ilvl w:val="0"/>
          <w:numId w:val="61"/>
        </w:numPr>
        <w:suppressAutoHyphens w:val="0"/>
        <w:spacing w:line="360" w:lineRule="auto"/>
        <w:jc w:val="both"/>
        <w:rPr>
          <w:sz w:val="28"/>
          <w:lang w:val="uk-UA"/>
        </w:rPr>
      </w:pPr>
      <w:r>
        <w:rPr>
          <w:sz w:val="28"/>
          <w:lang w:val="uk-UA"/>
        </w:rPr>
        <w:t>Пархоменко А.</w:t>
      </w:r>
      <w:r>
        <w:rPr>
          <w:sz w:val="28"/>
        </w:rPr>
        <w:t xml:space="preserve">И., Иркин О.И., </w:t>
      </w:r>
      <w:r>
        <w:rPr>
          <w:sz w:val="28"/>
          <w:lang w:val="uk-UA"/>
        </w:rPr>
        <w:t>Кожухов С.Н. Возможности фармакологической защиты миокарда при синдроме ишемии-реперфузии в экспериментальной и клинической практике //Ліки України. – 2002. - №7-8. – С. 2 - 11.</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Пархоменко А.Н.</w:t>
      </w:r>
      <w:r>
        <w:rPr>
          <w:sz w:val="28"/>
        </w:rPr>
        <w:t xml:space="preserve">, Кожухов С.Н., Мойбенко А.А. Использование метаболически активного препарата корвитина у больных острым инфарктом миокарда: влияние на ближайший и отдаленный прогноз </w:t>
      </w:r>
    </w:p>
    <w:p w:rsidR="00507260" w:rsidRDefault="00507260" w:rsidP="00507260">
      <w:pPr>
        <w:shd w:val="clear" w:color="auto" w:fill="FFFFFF"/>
        <w:autoSpaceDE w:val="0"/>
        <w:autoSpaceDN w:val="0"/>
        <w:adjustRightInd w:val="0"/>
        <w:spacing w:line="360" w:lineRule="auto"/>
        <w:ind w:left="360" w:firstLine="348"/>
        <w:jc w:val="both"/>
        <w:rPr>
          <w:sz w:val="28"/>
        </w:rPr>
      </w:pPr>
      <w:r>
        <w:rPr>
          <w:sz w:val="28"/>
        </w:rPr>
        <w:t>//</w:t>
      </w:r>
      <w:r>
        <w:rPr>
          <w:sz w:val="28"/>
          <w:lang w:val="uk-UA"/>
        </w:rPr>
        <w:t xml:space="preserve">Клін. та експеримент. патологія. – 2004. – Т. 3. №2. – С. 32-34.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lang w:val="uk-UA"/>
        </w:rPr>
        <w:t>Паттерсон Р., Греммер Л.К., Гринберг П.А. Ааллергические болезни</w:t>
      </w:r>
      <w:r>
        <w:rPr>
          <w:sz w:val="28"/>
        </w:rPr>
        <w:t xml:space="preserve">: диагностика и лечение: Пер. с анг. – Москва: Геотар. Медицина, 2000. – 733 с.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Первый опыт применения внутривенной формы ингибитора 5 – липоксигеназы у больных острым инфарктом миокарда</w:t>
      </w:r>
      <w:r>
        <w:rPr>
          <w:sz w:val="28"/>
        </w:rPr>
        <w:t>: клинико-гемодинамические параллели</w:t>
      </w:r>
      <w:r w:rsidRPr="000B77C0">
        <w:rPr>
          <w:sz w:val="28"/>
        </w:rPr>
        <w:t>,</w:t>
      </w:r>
      <w:r>
        <w:rPr>
          <w:sz w:val="28"/>
        </w:rPr>
        <w:t xml:space="preserve"> влияние препарата на размеры некроза /</w:t>
      </w:r>
      <w:r>
        <w:rPr>
          <w:sz w:val="28"/>
          <w:lang w:val="uk-UA"/>
        </w:rPr>
        <w:t>Пархоменко А.Н.</w:t>
      </w:r>
      <w:r>
        <w:rPr>
          <w:sz w:val="28"/>
        </w:rPr>
        <w:t>, Мойбенко А.А., Кожухов С.Н. и др. //Укр. кард</w:t>
      </w:r>
      <w:r>
        <w:rPr>
          <w:sz w:val="28"/>
          <w:lang w:val="uk-UA"/>
        </w:rPr>
        <w:t>і</w:t>
      </w:r>
      <w:r>
        <w:rPr>
          <w:sz w:val="28"/>
        </w:rPr>
        <w:t>ол. журн. – 2000. – № 1-2. –</w:t>
      </w:r>
      <w:r w:rsidRPr="00B31239">
        <w:rPr>
          <w:sz w:val="28"/>
        </w:rPr>
        <w:t xml:space="preserve"> </w:t>
      </w:r>
      <w:r>
        <w:rPr>
          <w:sz w:val="28"/>
        </w:rPr>
        <w:t>С. 5-9.</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rsidRPr="00507260">
        <w:rPr>
          <w:lang w:val="uk-UA"/>
        </w:rPr>
        <w:t xml:space="preserve">Підковка Н.О., Воробець З.Д., Зіменковський А.Б. Дослідження деяких властивостей АТФаз у лімфоцитах крові людини  // Клінічна фізіологія та біохімія.-2002.-№3.-С. </w:t>
      </w:r>
      <w:r>
        <w:t>38 – 41.</w:t>
      </w:r>
    </w:p>
    <w:p w:rsidR="00507260" w:rsidRDefault="00507260" w:rsidP="00CB31E1">
      <w:pPr>
        <w:numPr>
          <w:ilvl w:val="0"/>
          <w:numId w:val="61"/>
        </w:numPr>
        <w:suppressAutoHyphens w:val="0"/>
        <w:spacing w:line="360" w:lineRule="auto"/>
        <w:jc w:val="both"/>
        <w:rPr>
          <w:sz w:val="28"/>
          <w:lang w:val="uk-UA"/>
        </w:rPr>
      </w:pPr>
      <w:r>
        <w:rPr>
          <w:sz w:val="28"/>
          <w:lang w:val="uk-UA"/>
        </w:rPr>
        <w:t>Пікас О.Б., Петренко В.І.</w:t>
      </w:r>
      <w:r>
        <w:rPr>
          <w:lang w:val="uk-UA"/>
        </w:rPr>
        <w:t xml:space="preserve"> </w:t>
      </w:r>
      <w:r>
        <w:rPr>
          <w:sz w:val="28"/>
          <w:lang w:val="uk-UA"/>
        </w:rPr>
        <w:t>Стан системи оксиду азоту у хворих на впершее виявлений туберкульоз легень.</w:t>
      </w:r>
      <w:r>
        <w:rPr>
          <w:lang w:val="uk-UA"/>
        </w:rPr>
        <w:t xml:space="preserve"> </w:t>
      </w:r>
      <w:r>
        <w:rPr>
          <w:sz w:val="28"/>
          <w:lang w:val="uk-UA"/>
        </w:rPr>
        <w:t>//Запорожский мед. журн. – 2006 – №1 (36).- С. 49 - 52.</w:t>
      </w:r>
    </w:p>
    <w:p w:rsidR="00507260" w:rsidRDefault="00507260" w:rsidP="00CB31E1">
      <w:pPr>
        <w:numPr>
          <w:ilvl w:val="0"/>
          <w:numId w:val="61"/>
        </w:numPr>
        <w:suppressAutoHyphens w:val="0"/>
        <w:spacing w:line="360" w:lineRule="auto"/>
        <w:jc w:val="both"/>
        <w:rPr>
          <w:sz w:val="28"/>
          <w:lang w:val="uk-UA"/>
        </w:rPr>
      </w:pPr>
      <w:r>
        <w:rPr>
          <w:sz w:val="28"/>
          <w:lang w:val="uk-UA"/>
        </w:rPr>
        <w:t>Пікас О.Б., Петренко В.І. Оксид азоту (ІІІ) у плазмі крові ліквідаторів наслідків аварії на ЧАЕС, хворих на десимінований туберкульоз легень. //Запорожский мед. журн. – 2007 – Т.40, №1.- С. 43- 45.</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Пинегин Б.В., Дамбаева С.В. </w:t>
      </w:r>
      <w:r>
        <w:rPr>
          <w:sz w:val="28"/>
          <w:lang w:val="en-US"/>
        </w:rPr>
        <w:t>N</w:t>
      </w:r>
      <w:r>
        <w:rPr>
          <w:sz w:val="28"/>
        </w:rPr>
        <w:t>К – клетки: свойства и функции. //Иммунология. – №2. – С. 105-113.</w:t>
      </w:r>
    </w:p>
    <w:p w:rsidR="00507260" w:rsidRDefault="00507260" w:rsidP="00CB31E1">
      <w:pPr>
        <w:numPr>
          <w:ilvl w:val="0"/>
          <w:numId w:val="61"/>
        </w:numPr>
        <w:suppressAutoHyphens w:val="0"/>
        <w:spacing w:line="360" w:lineRule="auto"/>
        <w:jc w:val="both"/>
        <w:rPr>
          <w:sz w:val="28"/>
        </w:rPr>
      </w:pPr>
      <w:r>
        <w:rPr>
          <w:sz w:val="28"/>
        </w:rPr>
        <w:lastRenderedPageBreak/>
        <w:t>Пищальников А.Ю. Врожденные дефекты гуморального звена иммунитета по данным регионального регистра первичных иммунодефицитов // Иммунология. – 2000. - №4. – С.</w:t>
      </w:r>
      <w:r>
        <w:rPr>
          <w:sz w:val="28"/>
          <w:lang w:val="uk-UA"/>
        </w:rPr>
        <w:t xml:space="preserve"> </w:t>
      </w:r>
      <w:r>
        <w:rPr>
          <w:sz w:val="28"/>
        </w:rPr>
        <w:t>58-60.</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Победьонна Г.П. Системні порушення цитокінового оксидантного та стрес лімітуючого гомеостазу при загостренні бронхіальної астми важкого перебігу. //Астма та алергія – 2005. - № 2-4. – С. 22-24. </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Подавление пролиферации и экспрессии внутриклеточных цитокинов в активированных Т-лимфоцитах человека под влиянием контактов с эпителиальными клетками различного органного происхождения. / </w:t>
      </w:r>
      <w:r>
        <w:rPr>
          <w:sz w:val="28"/>
        </w:rPr>
        <w:t>Никонова М.Ф., Григорьева Т.Ю., Лиепиньш Д.Я., Шарова Н.И. и др. // Иммунология. – 2001. – № 4. – С. 33-37.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Покровский В.И., Виноградов Н.А. Оксид азота, его физиологические и патофизиологические свойства // Тер</w:t>
      </w:r>
      <w:proofErr w:type="gramStart"/>
      <w:r>
        <w:rPr>
          <w:color w:val="000000"/>
          <w:sz w:val="28"/>
        </w:rPr>
        <w:t>.</w:t>
      </w:r>
      <w:proofErr w:type="gramEnd"/>
      <w:r>
        <w:rPr>
          <w:color w:val="000000"/>
          <w:sz w:val="28"/>
        </w:rPr>
        <w:t xml:space="preserve"> </w:t>
      </w:r>
      <w:proofErr w:type="gramStart"/>
      <w:r>
        <w:rPr>
          <w:color w:val="000000"/>
          <w:sz w:val="28"/>
        </w:rPr>
        <w:t>а</w:t>
      </w:r>
      <w:proofErr w:type="gramEnd"/>
      <w:r>
        <w:rPr>
          <w:color w:val="000000"/>
          <w:sz w:val="28"/>
        </w:rPr>
        <w:t>рхив.-2005.-№1.-С.</w:t>
      </w:r>
      <w:r>
        <w:rPr>
          <w:color w:val="000000"/>
          <w:sz w:val="28"/>
          <w:lang w:val="uk-UA"/>
        </w:rPr>
        <w:t xml:space="preserve"> </w:t>
      </w:r>
      <w:r>
        <w:rPr>
          <w:color w:val="000000"/>
          <w:sz w:val="28"/>
        </w:rPr>
        <w:t>82-87.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Пороховська Н.В. Стан антиоксидантної системи при хронічній сироватковій хворобі // Експеримент. та клін. фізіологія та біохімія. – 2003. – №2. – С. 40-43.</w:t>
      </w:r>
    </w:p>
    <w:p w:rsidR="00507260" w:rsidRP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uk-UA"/>
        </w:rPr>
      </w:pPr>
      <w:r w:rsidRPr="00507260">
        <w:rPr>
          <w:lang w:val="uk-UA"/>
        </w:rPr>
        <w:t xml:space="preserve">Порушення ендотелійзалежних судинних реакцій, аргіназного та </w:t>
      </w:r>
      <w:r>
        <w:rPr>
          <w:lang w:val="en-US"/>
        </w:rPr>
        <w:t>NO</w:t>
      </w:r>
      <w:r w:rsidRPr="00507260">
        <w:rPr>
          <w:lang w:val="uk-UA"/>
        </w:rPr>
        <w:t xml:space="preserve">- синтазного шляхів обміну </w:t>
      </w:r>
      <w:r>
        <w:rPr>
          <w:lang w:val="en-US"/>
        </w:rPr>
        <w:t>L</w:t>
      </w:r>
      <w:r w:rsidRPr="00507260">
        <w:rPr>
          <w:lang w:val="uk-UA"/>
        </w:rPr>
        <w:t>-аргініну при артеріальній гіпертензії. Сагач В.Ф., Базілюк О.В., Коцюруба А.В., Буханевич О.М. // Фізіол. журн. – 2000. – Т.46, №3. – С. 3-12.</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Постинфекционный аутоиммунный синдром: особенности патогенеза и современные протоколы клинической иммунодиагностики. /Сучков С.В., Шогенов З.С., Хитров А.Н., Вострикова И.Л. и др. // Терапевт</w:t>
      </w:r>
      <w:proofErr w:type="gramStart"/>
      <w:r>
        <w:t>.</w:t>
      </w:r>
      <w:proofErr w:type="gramEnd"/>
      <w:r>
        <w:t xml:space="preserve"> </w:t>
      </w:r>
      <w:proofErr w:type="gramStart"/>
      <w:r>
        <w:t>а</w:t>
      </w:r>
      <w:proofErr w:type="gramEnd"/>
      <w:r>
        <w:t>рхив. – 2007. – №4. – С. 71-76.</w:t>
      </w:r>
    </w:p>
    <w:p w:rsidR="00507260" w:rsidRDefault="00507260" w:rsidP="00CB31E1">
      <w:pPr>
        <w:numPr>
          <w:ilvl w:val="0"/>
          <w:numId w:val="61"/>
        </w:numPr>
        <w:suppressAutoHyphens w:val="0"/>
        <w:spacing w:line="360" w:lineRule="auto"/>
        <w:jc w:val="both"/>
        <w:rPr>
          <w:sz w:val="28"/>
          <w:lang w:val="uk-UA"/>
        </w:rPr>
      </w:pPr>
      <w:r>
        <w:rPr>
          <w:sz w:val="28"/>
          <w:lang w:val="uk-UA"/>
        </w:rPr>
        <w:t>Почерняева В.Ф., Цебржинский О.И., Шиш Н.В. Прооксидантно-антиоксидантный гомеостаз. //Буковинський мед. вісник – 2005. – Т.9, №2 .- С. 212-214.</w:t>
      </w:r>
    </w:p>
    <w:p w:rsidR="00507260" w:rsidRDefault="00507260" w:rsidP="00CB31E1">
      <w:pPr>
        <w:numPr>
          <w:ilvl w:val="0"/>
          <w:numId w:val="61"/>
        </w:numPr>
        <w:tabs>
          <w:tab w:val="left" w:pos="900"/>
        </w:tabs>
        <w:suppressAutoHyphens w:val="0"/>
        <w:spacing w:line="360" w:lineRule="auto"/>
        <w:jc w:val="both"/>
        <w:rPr>
          <w:sz w:val="28"/>
        </w:rPr>
      </w:pPr>
      <w:r>
        <w:rPr>
          <w:sz w:val="28"/>
        </w:rPr>
        <w:t>Реутов В.П., Сорокина Е.Г., Косицын Н.С. Проблемы оксида азота и цикличности в биологии и медицине // Успехи современной биологии. 2005. №1. С. 41-65.</w:t>
      </w:r>
    </w:p>
    <w:p w:rsidR="00507260" w:rsidRDefault="00507260" w:rsidP="00CB31E1">
      <w:pPr>
        <w:numPr>
          <w:ilvl w:val="0"/>
          <w:numId w:val="61"/>
        </w:numPr>
        <w:tabs>
          <w:tab w:val="left" w:pos="900"/>
        </w:tabs>
        <w:suppressAutoHyphens w:val="0"/>
        <w:spacing w:line="360" w:lineRule="auto"/>
        <w:jc w:val="both"/>
        <w:rPr>
          <w:sz w:val="28"/>
          <w:lang w:val="uk-UA"/>
        </w:rPr>
      </w:pPr>
      <w:r>
        <w:rPr>
          <w:color w:val="000000"/>
          <w:sz w:val="28"/>
        </w:rPr>
        <w:t>Ройт А., Бростофф Дж., Мейл Д. Иммунология. - М.: Мир.– 2000. –581 с.</w:t>
      </w:r>
      <w:r>
        <w:rPr>
          <w:color w:val="000000"/>
          <w:sz w:val="28"/>
          <w:lang w:val="uk-UA"/>
        </w:rPr>
        <w:t xml:space="preserve"> </w:t>
      </w:r>
    </w:p>
    <w:p w:rsidR="00507260" w:rsidRDefault="00507260" w:rsidP="00CB31E1">
      <w:pPr>
        <w:numPr>
          <w:ilvl w:val="0"/>
          <w:numId w:val="61"/>
        </w:numPr>
        <w:tabs>
          <w:tab w:val="left" w:pos="900"/>
        </w:tabs>
        <w:suppressAutoHyphens w:val="0"/>
        <w:spacing w:line="360" w:lineRule="auto"/>
        <w:jc w:val="both"/>
        <w:rPr>
          <w:sz w:val="28"/>
          <w:lang w:val="uk-UA"/>
        </w:rPr>
      </w:pPr>
      <w:r>
        <w:rPr>
          <w:sz w:val="28"/>
        </w:rPr>
        <w:t>Роль депо оксида азота (</w:t>
      </w:r>
      <w:r>
        <w:rPr>
          <w:sz w:val="28"/>
          <w:lang w:val="en-US"/>
        </w:rPr>
        <w:t>NO</w:t>
      </w:r>
      <w:r>
        <w:rPr>
          <w:sz w:val="28"/>
        </w:rPr>
        <w:t xml:space="preserve">) в адаптации </w:t>
      </w:r>
      <w:proofErr w:type="gramStart"/>
      <w:r>
        <w:rPr>
          <w:sz w:val="28"/>
        </w:rPr>
        <w:t>сердечно-сосудистой</w:t>
      </w:r>
      <w:proofErr w:type="gramEnd"/>
      <w:r>
        <w:rPr>
          <w:sz w:val="28"/>
        </w:rPr>
        <w:t xml:space="preserve"> системы /Манухина Е.Б.. Ванин А.Ф., Смирин Б.В. и др. //</w:t>
      </w:r>
      <w:r>
        <w:rPr>
          <w:sz w:val="28"/>
          <w:lang w:val="uk-UA"/>
        </w:rPr>
        <w:t xml:space="preserve"> Клін. та експеримент. патологія. – 2004. – Т. 3. №2. – С. 22-24.</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lastRenderedPageBreak/>
        <w:t>Роль оксида азота в физиологии и патологии системы гемостаза /Гоженко А.И., Котюжинская С.Г., Реутов В.П. Одесса, 2005.-С. 139.</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Роль факторів запалення у формуванні патології міокарда. /Ігрунова К.М., Зозуля І.С., Павлюк В.Д., Демидюк С.М. //Буковинський мед</w:t>
      </w:r>
      <w:proofErr w:type="gramStart"/>
      <w:r>
        <w:t>.</w:t>
      </w:r>
      <w:proofErr w:type="gramEnd"/>
      <w:r>
        <w:t xml:space="preserve"> </w:t>
      </w:r>
      <w:proofErr w:type="gramStart"/>
      <w:r>
        <w:t>в</w:t>
      </w:r>
      <w:proofErr w:type="gramEnd"/>
      <w:r>
        <w:t>існик – 2006. - Т.10, №3. – С. 44-46.</w:t>
      </w:r>
    </w:p>
    <w:p w:rsidR="00507260" w:rsidRPr="00941171"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Сагач В.Ф., Коцюруба А.В., Базілюк О.В. Інгібітори аргіназного шляху метаболізму </w:t>
      </w:r>
      <w:r>
        <w:rPr>
          <w:lang w:val="en-US"/>
        </w:rPr>
        <w:t>L</w:t>
      </w:r>
      <w:r>
        <w:t>-аргініну як новий клас антигіпертензивних сполук: дія карбаміду на окисний метаболізм лі</w:t>
      </w:r>
      <w:proofErr w:type="gramStart"/>
      <w:r>
        <w:t>п</w:t>
      </w:r>
      <w:proofErr w:type="gramEnd"/>
      <w:r>
        <w:t>ідів і судинний тонус при артеріальній гіпертензії. //Фізіол. журн. – 2001. – Т. 47, №5. –</w:t>
      </w:r>
      <w:r w:rsidRPr="00941171">
        <w:t xml:space="preserve"> </w:t>
      </w:r>
    </w:p>
    <w:p w:rsidR="00507260" w:rsidRDefault="00507260" w:rsidP="00507260">
      <w:pPr>
        <w:pStyle w:val="BodyText21"/>
        <w:ind w:left="360" w:firstLine="348"/>
      </w:pPr>
      <w:r>
        <w:t>С. 3-11.</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proofErr w:type="gramStart"/>
      <w:r>
        <w:t xml:space="preserve">Садляк О.В. Ефекти </w:t>
      </w:r>
      <w:r>
        <w:rPr>
          <w:lang w:val="en-US"/>
        </w:rPr>
        <w:t>NO</w:t>
      </w:r>
      <w:r>
        <w:t xml:space="preserve"> та його стабільних метаболітів у лімфоцитах білих щурів при експериментальному хронічному гіперімунокомплексному синдромі в умовах </w:t>
      </w:r>
      <w:r>
        <w:rPr>
          <w:lang w:val="en-US"/>
        </w:rPr>
        <w:t>in</w:t>
      </w:r>
      <w:r w:rsidRPr="008919A4">
        <w:t xml:space="preserve"> </w:t>
      </w:r>
      <w:r>
        <w:rPr>
          <w:lang w:val="en-US"/>
        </w:rPr>
        <w:t>vivo</w:t>
      </w:r>
      <w:r>
        <w:t xml:space="preserve"> //Медична хімія. – 2007.</w:t>
      </w:r>
      <w:proofErr w:type="gramEnd"/>
      <w:r>
        <w:t xml:space="preserve"> Т.9, № 3. – С. 33-36.</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Садляк О.В. Регуляторна і дисрегуляторна роль системи </w:t>
      </w:r>
      <w:r>
        <w:rPr>
          <w:sz w:val="28"/>
          <w:lang w:val="en-US"/>
        </w:rPr>
        <w:t>L</w:t>
      </w:r>
      <w:r>
        <w:rPr>
          <w:sz w:val="28"/>
          <w:lang w:val="uk-UA"/>
        </w:rPr>
        <w:t>-аргінін -оксид азоту в лімфоцитах білих щурів за умов хронічного гіперімунокомплексного синдрому //Здобутки клінічної та експериментальної медицини. – 2007. – № 2 (7). – С. 143 – 146</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Садляк О.В. Коригуючий вплив корвітину на </w:t>
      </w:r>
      <w:r>
        <w:rPr>
          <w:sz w:val="28"/>
          <w:lang w:val="en-US"/>
        </w:rPr>
        <w:t>NO</w:t>
      </w:r>
      <w:r>
        <w:rPr>
          <w:sz w:val="28"/>
          <w:lang w:val="uk-UA"/>
        </w:rPr>
        <w:t>-синтазний шлях оксиду азоту в лімфоцитах білих щурів за умов хронічної гіперімунокомплексемії. // Тези доповідей наук.-прак. конф. ”І</w:t>
      </w:r>
      <w:r>
        <w:rPr>
          <w:sz w:val="28"/>
          <w:lang w:val="en-US"/>
        </w:rPr>
        <w:t>V</w:t>
      </w:r>
      <w:r>
        <w:rPr>
          <w:sz w:val="28"/>
          <w:lang w:val="uk-UA"/>
        </w:rPr>
        <w:t xml:space="preserve"> чтение им. В.В. Подвысоцкого.“ Одеса, 2007. – С. 103 - 104.</w:t>
      </w:r>
    </w:p>
    <w:p w:rsidR="00507260" w:rsidRPr="008919A4"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Садляк О.В. Вплив корвітину на показники системи оксиду азоту в ендотеліоцитах білих щурів за умов хронічної гіперімунокомплексемії //Тези допов. підсумкової наук.-прак. конф. ”Здобутки клінічної і експериментальної медицини.“ Тернопіль, 2007. – С. 149-150</w:t>
      </w:r>
      <w:r w:rsidRPr="008919A4">
        <w:rPr>
          <w:sz w:val="28"/>
          <w:lang w:val="uk-UA"/>
        </w:rPr>
        <w:t>.</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Садляк О.В. Характеристика окисного і неокисного шляху метаболізму </w:t>
      </w:r>
      <w:r>
        <w:rPr>
          <w:sz w:val="28"/>
          <w:lang w:val="en-US"/>
        </w:rPr>
        <w:t>L</w:t>
      </w:r>
      <w:r>
        <w:rPr>
          <w:sz w:val="28"/>
          <w:lang w:val="uk-UA"/>
        </w:rPr>
        <w:t>-аргініну в лімфоцитах білих щурів, за умов хронічного гіперімунокомплексного синдрому і стабілізуючий вплив корвітину на ці процеси //Тези допов. ІІІ міжнародної наук. конф. ”Гомеостаз: фізіологія, патологія, фармакологія і клініка“. – Одеса, 2007. – С. 46 - 48.</w:t>
      </w:r>
    </w:p>
    <w:p w:rsidR="00507260" w:rsidRPr="00201C2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sidRPr="00201C20">
        <w:rPr>
          <w:sz w:val="28"/>
          <w:lang w:val="uk-UA"/>
        </w:rPr>
        <w:t>Сапин М.Р., Никитюк Д.Б. Иммунная система, стресс и иммунодефицит. – М.: АПП Джангар, 2000. – 184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sidRPr="00201C20">
        <w:rPr>
          <w:sz w:val="28"/>
          <w:lang w:val="uk-UA"/>
        </w:rPr>
        <w:lastRenderedPageBreak/>
        <w:t>Северина И.С., Пятакова Н.</w:t>
      </w:r>
      <w:r>
        <w:rPr>
          <w:sz w:val="28"/>
        </w:rPr>
        <w:t xml:space="preserve">В., Щеголев А.Ю. Потенцирование </w:t>
      </w:r>
      <w:r>
        <w:rPr>
          <w:sz w:val="28"/>
          <w:lang w:val="en-US"/>
        </w:rPr>
        <w:t>NO</w:t>
      </w:r>
      <w:r>
        <w:rPr>
          <w:sz w:val="28"/>
        </w:rPr>
        <w:t>-зависимой активации растворимой гунилатциклазы полиаминами. //Биомедицинская химия.- 2007.- Т 53, вып. 1, с. 44-49.</w:t>
      </w:r>
    </w:p>
    <w:p w:rsidR="00507260" w:rsidRDefault="00507260" w:rsidP="00CB31E1">
      <w:pPr>
        <w:numPr>
          <w:ilvl w:val="0"/>
          <w:numId w:val="61"/>
        </w:numPr>
        <w:suppressAutoHyphens w:val="0"/>
        <w:spacing w:line="360" w:lineRule="auto"/>
        <w:jc w:val="both"/>
        <w:rPr>
          <w:sz w:val="28"/>
          <w:lang w:val="uk-UA"/>
        </w:rPr>
      </w:pPr>
      <w:r>
        <w:rPr>
          <w:sz w:val="28"/>
        </w:rPr>
        <w:t xml:space="preserve">Сепиашвили Р.И. Функциональная система иммунного гомеостаза //Аллергология и иммунология. </w:t>
      </w:r>
      <w:r>
        <w:rPr>
          <w:sz w:val="28"/>
          <w:lang w:val="uk-UA"/>
        </w:rPr>
        <w:t>– 2003. – Т. 4, № 4.– С. 5-14.</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Сепиашвили Р.И., Шубич М.Г, Карпюк В.Б. Оксид азота при астме и различных формах иммунопатологии // Астма.-2001.-Т.2, №2.- С.5-14.</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en-US"/>
        </w:rPr>
      </w:pPr>
      <w:proofErr w:type="gramStart"/>
      <w:r>
        <w:t>Сепиашвили Р.И., Балмасова И.П. Физиологические основы функционирования новой субпопуляции лимфоцитов-ЕКТ //Аллергология и иммунология.- 2005.</w:t>
      </w:r>
      <w:proofErr w:type="gramEnd"/>
      <w:r>
        <w:t>-Т.6, 31.-С. 14-22</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Синяченко О.В., Звягина Т.В. Оксид азота в терапевтической практике. - Донецк: ООО "Юго-Восток", ЛТД.-2001.- 258 с.</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Сиволап В.П., Михайлівська Н.С. Застосування кверцетину (“Корвітину“) у хворих на </w:t>
      </w:r>
      <w:r>
        <w:rPr>
          <w:sz w:val="28"/>
          <w:lang w:val="en-US"/>
        </w:rPr>
        <w:t>Q</w:t>
      </w:r>
      <w:r>
        <w:rPr>
          <w:sz w:val="28"/>
          <w:lang w:val="uk-UA"/>
        </w:rPr>
        <w:t>-інфаркт міокарда з метаболічними порушеннями (цукровий діабет, гіперхолистеринемія, ожиріння, артеріальна гіпертензія). //Науковий вісник Ужгородського університету, серія “Медицина“. – 2005. – вип. 25.- С. 98-101.</w:t>
      </w:r>
    </w:p>
    <w:p w:rsidR="00507260" w:rsidRDefault="00507260" w:rsidP="00CB31E1">
      <w:pPr>
        <w:numPr>
          <w:ilvl w:val="0"/>
          <w:numId w:val="61"/>
        </w:numPr>
        <w:suppressAutoHyphens w:val="0"/>
        <w:spacing w:line="360" w:lineRule="auto"/>
        <w:jc w:val="both"/>
        <w:rPr>
          <w:sz w:val="28"/>
          <w:lang w:val="uk-UA"/>
        </w:rPr>
      </w:pPr>
      <w:r>
        <w:rPr>
          <w:sz w:val="28"/>
          <w:lang w:val="uk-UA"/>
        </w:rPr>
        <w:t>Системна склеродермія і атеросклероз. / Амосова К.М., Ковганич Т.О., Тер-Вартаньян С.Х. та ін. //Укр. ревм. журнал. – 2007. – 1 (27). – С. 3-6.</w:t>
      </w:r>
    </w:p>
    <w:p w:rsidR="00507260" w:rsidRDefault="00507260" w:rsidP="00CB31E1">
      <w:pPr>
        <w:numPr>
          <w:ilvl w:val="0"/>
          <w:numId w:val="61"/>
        </w:numPr>
        <w:suppressAutoHyphens w:val="0"/>
        <w:spacing w:line="360" w:lineRule="auto"/>
        <w:jc w:val="both"/>
        <w:rPr>
          <w:sz w:val="28"/>
        </w:rPr>
      </w:pPr>
      <w:r>
        <w:rPr>
          <w:sz w:val="28"/>
        </w:rPr>
        <w:t xml:space="preserve">Смердова Л.Н., Дмитренко Н.П. Роль оксида азота, ионов аммония, мочевины в механизмецитотоксического действия </w:t>
      </w:r>
      <w:r>
        <w:rPr>
          <w:sz w:val="28"/>
          <w:lang w:val="en-US"/>
        </w:rPr>
        <w:t>N</w:t>
      </w:r>
      <w:r>
        <w:rPr>
          <w:sz w:val="28"/>
        </w:rPr>
        <w:t>- нитрозодиметиламина. //Сучасні проблеми токсикології – 2002.- №1.- С. 22-26.</w:t>
      </w:r>
    </w:p>
    <w:p w:rsidR="00507260" w:rsidRPr="00DA4AB9" w:rsidRDefault="00507260" w:rsidP="00CB31E1">
      <w:pPr>
        <w:numPr>
          <w:ilvl w:val="0"/>
          <w:numId w:val="61"/>
        </w:numPr>
        <w:suppressAutoHyphens w:val="0"/>
        <w:spacing w:line="360" w:lineRule="auto"/>
        <w:jc w:val="both"/>
        <w:rPr>
          <w:sz w:val="28"/>
        </w:rPr>
      </w:pPr>
      <w:r>
        <w:rPr>
          <w:sz w:val="28"/>
        </w:rPr>
        <w:t xml:space="preserve">Собчак Д.М., Корочкина О.В. Оценка показателей </w:t>
      </w:r>
      <w:proofErr w:type="gramStart"/>
      <w:r>
        <w:rPr>
          <w:sz w:val="28"/>
        </w:rPr>
        <w:t>Т-</w:t>
      </w:r>
      <w:proofErr w:type="gramEnd"/>
      <w:r>
        <w:rPr>
          <w:sz w:val="28"/>
        </w:rPr>
        <w:t xml:space="preserve"> клеточного иммунитета и медиаторов иммунного ответа у больных хроническим гепатитом С. // Эпидемиология и инфекционные болезни. – 2007. – №2. – С. 37-43.</w:t>
      </w:r>
    </w:p>
    <w:p w:rsidR="00507260" w:rsidRDefault="00507260" w:rsidP="00CB31E1">
      <w:pPr>
        <w:numPr>
          <w:ilvl w:val="0"/>
          <w:numId w:val="61"/>
        </w:numPr>
        <w:suppressAutoHyphens w:val="0"/>
        <w:spacing w:line="360" w:lineRule="auto"/>
        <w:jc w:val="both"/>
        <w:rPr>
          <w:sz w:val="28"/>
        </w:rPr>
      </w:pPr>
      <w:r>
        <w:rPr>
          <w:sz w:val="28"/>
        </w:rPr>
        <w:t xml:space="preserve">Содержание центральных и эффекторных клеток памяти и функциональные свойства </w:t>
      </w:r>
      <w:proofErr w:type="gramStart"/>
      <w:r>
        <w:rPr>
          <w:sz w:val="28"/>
        </w:rPr>
        <w:t>Т-</w:t>
      </w:r>
      <w:proofErr w:type="gramEnd"/>
      <w:r>
        <w:rPr>
          <w:sz w:val="28"/>
        </w:rPr>
        <w:t xml:space="preserve"> лимфоцитов новорожденных и взрослых при различных способах активации </w:t>
      </w:r>
      <w:r>
        <w:rPr>
          <w:sz w:val="28"/>
          <w:lang w:val="en-US"/>
        </w:rPr>
        <w:t>in</w:t>
      </w:r>
      <w:r w:rsidRPr="008919A4">
        <w:rPr>
          <w:sz w:val="28"/>
        </w:rPr>
        <w:t xml:space="preserve"> </w:t>
      </w:r>
      <w:r>
        <w:rPr>
          <w:sz w:val="28"/>
          <w:lang w:val="en-US"/>
        </w:rPr>
        <w:t>vitro</w:t>
      </w:r>
      <w:r>
        <w:rPr>
          <w:sz w:val="28"/>
        </w:rPr>
        <w:t>. / Талаев В.Ю., За</w:t>
      </w:r>
      <w:r>
        <w:rPr>
          <w:sz w:val="28"/>
          <w:lang w:val="uk-UA"/>
        </w:rPr>
        <w:t>й</w:t>
      </w:r>
      <w:r>
        <w:rPr>
          <w:sz w:val="28"/>
        </w:rPr>
        <w:t xml:space="preserve">ченко И.Е., </w:t>
      </w:r>
      <w:r>
        <w:rPr>
          <w:sz w:val="28"/>
        </w:rPr>
        <w:lastRenderedPageBreak/>
        <w:t>Бабайкина О.М., Ломунова М.А. и др. //Иммунология. – 2005. – №5. – С. 267-274.</w:t>
      </w:r>
    </w:p>
    <w:p w:rsidR="00507260" w:rsidRDefault="00507260" w:rsidP="00CB31E1">
      <w:pPr>
        <w:numPr>
          <w:ilvl w:val="0"/>
          <w:numId w:val="61"/>
        </w:numPr>
        <w:suppressAutoHyphens w:val="0"/>
        <w:spacing w:line="360" w:lineRule="auto"/>
        <w:jc w:val="both"/>
        <w:rPr>
          <w:sz w:val="28"/>
          <w:lang w:val="uk-UA"/>
        </w:rPr>
      </w:pPr>
      <w:r>
        <w:rPr>
          <w:sz w:val="28"/>
          <w:lang w:val="uk-UA"/>
        </w:rPr>
        <w:t>Солов</w:t>
      </w:r>
      <w:r>
        <w:rPr>
          <w:sz w:val="28"/>
        </w:rPr>
        <w:t xml:space="preserve">ьев А.И. Метаморфозы в “семействе” оксида азота. От зарождения жизни на земле до апоптоза и регуляции клеточных функций и коммуникаций </w:t>
      </w:r>
      <w:r>
        <w:rPr>
          <w:sz w:val="28"/>
          <w:lang w:val="uk-UA"/>
        </w:rPr>
        <w:t xml:space="preserve">//Лікування та діагностика. – 2003 – №3.– </w:t>
      </w:r>
    </w:p>
    <w:p w:rsidR="00507260" w:rsidRDefault="00507260" w:rsidP="00507260">
      <w:pPr>
        <w:spacing w:line="360" w:lineRule="auto"/>
        <w:ind w:left="360" w:firstLine="348"/>
        <w:jc w:val="both"/>
        <w:rPr>
          <w:sz w:val="28"/>
          <w:lang w:val="uk-UA"/>
        </w:rPr>
      </w:pPr>
      <w:r>
        <w:rPr>
          <w:sz w:val="28"/>
          <w:lang w:val="uk-UA"/>
        </w:rPr>
        <w:t>С. 8-14.</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Солошенко Э.Н. </w:t>
      </w:r>
      <w:r>
        <w:rPr>
          <w:sz w:val="28"/>
          <w:lang w:val="en-US"/>
        </w:rPr>
        <w:t>I</w:t>
      </w:r>
      <w:r>
        <w:rPr>
          <w:sz w:val="28"/>
        </w:rPr>
        <w:t xml:space="preserve"> национальный конгресс Украины по иммунологии, аллергологии и иммунореабилитации //Международный медицинский журнал. – 1998. – Т.4, №2. – С. 136-137.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Субпопуляционный состав лимфоцитов регионарных лимфатических узлов, тимуса и селезенки при экспериментальном воспалении внутренних половых органов у крыс-самок. / Дергачева Т.И., Шурлыгина А.В., Старкова Е.В., Вербицкая Л.В. и др. // Иммунология. – 2000. – №5. – С. 17-19.</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Тал</w:t>
      </w:r>
      <w:r>
        <w:rPr>
          <w:sz w:val="28"/>
          <w:lang w:val="en-US"/>
        </w:rPr>
        <w:t>a</w:t>
      </w:r>
      <w:r>
        <w:rPr>
          <w:sz w:val="28"/>
          <w:lang w:val="uk-UA"/>
        </w:rPr>
        <w:t>ева Т.В. Механизмы взаимодействия клеток крови и сосудистой стенки в реализации воспалительного и иммунного ответов // Укр. ревматологический журн. – 2001. – № 3-4 (5-6). – С. 45-52.</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Теплова С.Н., Звиняцковская Е.А., Накушкина К.В. Система </w:t>
      </w:r>
    </w:p>
    <w:p w:rsidR="00507260" w:rsidRDefault="00507260" w:rsidP="00507260">
      <w:pPr>
        <w:pStyle w:val="BodyText21"/>
        <w:ind w:left="360"/>
      </w:pPr>
      <w:r>
        <w:t>комплемента и циркулирующие иммунные комплексы у больных с ожогами</w:t>
      </w:r>
      <w:proofErr w:type="gramStart"/>
      <w:r>
        <w:t xml:space="preserve"> // Ж</w:t>
      </w:r>
      <w:proofErr w:type="gramEnd"/>
      <w:r>
        <w:t>урн. микробиол., епидемиол. и иммунол. – 1999. - №3. – С. 61-65.</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Терехов О.П. Иммунная система – эндогенная система питания </w:t>
      </w:r>
    </w:p>
    <w:p w:rsidR="00507260" w:rsidRDefault="00507260" w:rsidP="00507260">
      <w:pPr>
        <w:pStyle w:val="BodyText21"/>
        <w:ind w:left="360"/>
      </w:pPr>
      <w:r>
        <w:t xml:space="preserve">многоклеточных организмов //Иммунология. – 2005. – Т.26, №1. – </w:t>
      </w:r>
    </w:p>
    <w:p w:rsidR="00507260" w:rsidRDefault="00507260" w:rsidP="00507260">
      <w:pPr>
        <w:pStyle w:val="BodyText21"/>
        <w:ind w:left="360"/>
        <w:rPr>
          <w:szCs w:val="28"/>
        </w:rPr>
      </w:pPr>
      <w:r>
        <w:rPr>
          <w:szCs w:val="28"/>
        </w:rPr>
        <w:t xml:space="preserve">С. 59-61.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Ткаченко МТ.М., Сагач В.Ф. Вікові зміни </w:t>
      </w:r>
      <w:r>
        <w:rPr>
          <w:sz w:val="28"/>
          <w:lang w:val="en-US"/>
        </w:rPr>
        <w:t>NO</w:t>
      </w:r>
      <w:r>
        <w:rPr>
          <w:sz w:val="28"/>
          <w:lang w:val="uk-UA"/>
        </w:rPr>
        <w:t>-залежного механізму регуляції судинної реактивності // Клін. та експеримент. патологія. – 2004. – Т. 3. №2. – С. 74.</w:t>
      </w:r>
    </w:p>
    <w:p w:rsidR="00507260" w:rsidRPr="00507260" w:rsidRDefault="00507260" w:rsidP="00CB31E1">
      <w:pPr>
        <w:pStyle w:val="BodyText21"/>
        <w:numPr>
          <w:ilvl w:val="0"/>
          <w:numId w:val="61"/>
        </w:numPr>
        <w:suppressAutoHyphens w:val="0"/>
        <w:overflowPunct w:val="0"/>
        <w:autoSpaceDE w:val="0"/>
        <w:autoSpaceDN w:val="0"/>
        <w:adjustRightInd w:val="0"/>
        <w:spacing w:line="360" w:lineRule="auto"/>
        <w:jc w:val="both"/>
        <w:rPr>
          <w:b/>
          <w:lang w:val="uk-UA"/>
        </w:rPr>
      </w:pPr>
      <w:r w:rsidRPr="00507260">
        <w:rPr>
          <w:lang w:val="uk-UA"/>
        </w:rPr>
        <w:t xml:space="preserve">Ультраструктурні особливості лімфоцитів та ендотеліоцитів за умов хронічної гіперімунокомплексемії /Садляк О.В., Чоп’як В.В., Бідюк М.М. та ін. // Буковинський медичний вісник. – 2006. – №3. – </w:t>
      </w:r>
    </w:p>
    <w:p w:rsidR="00507260" w:rsidRDefault="00507260" w:rsidP="00507260">
      <w:pPr>
        <w:shd w:val="clear" w:color="auto" w:fill="FFFFFF"/>
        <w:autoSpaceDE w:val="0"/>
        <w:autoSpaceDN w:val="0"/>
        <w:adjustRightInd w:val="0"/>
        <w:spacing w:line="360" w:lineRule="auto"/>
        <w:ind w:left="360" w:firstLine="348"/>
        <w:jc w:val="both"/>
        <w:rPr>
          <w:sz w:val="28"/>
          <w:lang w:val="uk-UA"/>
        </w:rPr>
      </w:pPr>
      <w:r>
        <w:rPr>
          <w:sz w:val="28"/>
          <w:szCs w:val="28"/>
        </w:rPr>
        <w:t xml:space="preserve">С. 120 - 123.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Участь нейтрофільних механізмів у патогенезі хронічної гіперімунокомплексемії /Бідюк М.М., Чоп’як В.В., Любінець Л.А., Павлович С.А. // Фізіологічний журнал. – 1997. </w:t>
      </w:r>
      <w:r w:rsidRPr="0079513A">
        <w:rPr>
          <w:sz w:val="28"/>
          <w:lang w:val="uk-UA"/>
        </w:rPr>
        <w:t xml:space="preserve">- </w:t>
      </w:r>
      <w:r>
        <w:rPr>
          <w:sz w:val="28"/>
          <w:lang w:val="uk-UA"/>
        </w:rPr>
        <w:t>Т.43, №3-4. – С. 11-18.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lastRenderedPageBreak/>
        <w:t>Фенотипический и функциональный анализ лимфоцитов крови и патологического очага у больных туберкулезом легких. / Космиади Г.А., Абрамова З.П., Герберт В.Я., Титюхина М.В. // Проблеми туберкульозу. – 1995. – № 2. С. 42-43.</w:t>
      </w:r>
    </w:p>
    <w:p w:rsidR="00507260" w:rsidRDefault="00507260" w:rsidP="00CB31E1">
      <w:pPr>
        <w:numPr>
          <w:ilvl w:val="0"/>
          <w:numId w:val="61"/>
        </w:numPr>
        <w:suppressAutoHyphens w:val="0"/>
        <w:spacing w:line="360" w:lineRule="auto"/>
        <w:jc w:val="both"/>
        <w:rPr>
          <w:sz w:val="28"/>
          <w:lang w:val="uk-UA"/>
        </w:rPr>
      </w:pPr>
      <w:r>
        <w:rPr>
          <w:sz w:val="28"/>
          <w:lang w:val="uk-UA"/>
        </w:rPr>
        <w:t xml:space="preserve">Филиппова Н.А., </w:t>
      </w:r>
      <w:r>
        <w:rPr>
          <w:sz w:val="28"/>
        </w:rPr>
        <w:t xml:space="preserve">Каминская Л.Ю., Михаленкова И.В. Продукты </w:t>
      </w:r>
      <w:r>
        <w:rPr>
          <w:sz w:val="28"/>
          <w:lang w:val="en-US"/>
        </w:rPr>
        <w:t>NO</w:t>
      </w:r>
      <w:r>
        <w:rPr>
          <w:sz w:val="28"/>
        </w:rPr>
        <w:t>- синтазной активности и воспаление дыхательных путей: метаболизм патофизиологическая роль при аллергических заболеваниях (</w:t>
      </w:r>
      <w:r>
        <w:rPr>
          <w:sz w:val="28"/>
          <w:lang w:val="uk-UA"/>
        </w:rPr>
        <w:t xml:space="preserve">Обзор литературы). //Клин. лаб. диагн. – 2006.- №8. – </w:t>
      </w:r>
    </w:p>
    <w:p w:rsidR="00507260" w:rsidRDefault="00507260" w:rsidP="00507260">
      <w:pPr>
        <w:spacing w:line="360" w:lineRule="auto"/>
        <w:ind w:left="360" w:firstLine="348"/>
        <w:jc w:val="both"/>
        <w:rPr>
          <w:sz w:val="28"/>
          <w:lang w:val="en-US"/>
        </w:rPr>
      </w:pPr>
      <w:r>
        <w:rPr>
          <w:sz w:val="28"/>
          <w:lang w:val="uk-UA"/>
        </w:rPr>
        <w:t xml:space="preserve">С. 3-9. </w:t>
      </w:r>
    </w:p>
    <w:p w:rsidR="00507260" w:rsidRDefault="00507260" w:rsidP="00CB31E1">
      <w:pPr>
        <w:numPr>
          <w:ilvl w:val="0"/>
          <w:numId w:val="61"/>
        </w:numPr>
        <w:suppressAutoHyphens w:val="0"/>
        <w:spacing w:line="360" w:lineRule="auto"/>
        <w:jc w:val="both"/>
        <w:rPr>
          <w:sz w:val="28"/>
          <w:lang w:val="uk-UA"/>
        </w:rPr>
      </w:pPr>
      <w:r>
        <w:rPr>
          <w:sz w:val="28"/>
          <w:lang w:val="uk-UA"/>
        </w:rPr>
        <w:t>Флавоноїд кверцетин: фармакологічні властивості та клінічне застосування / Ватутін М.Т., Гончаренко Т.С., Склянка О.В., Вакхама С. // Ліки. – 2005. - № 3-4. – С. 19 – 27.</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Фролов Б.А. Система комплемента и антитела в патогенезе болезней иммунных комплексов. – Оренбург, 1997. – 158 с.</w:t>
      </w:r>
    </w:p>
    <w:p w:rsidR="00507260" w:rsidRDefault="00507260" w:rsidP="00CB31E1">
      <w:pPr>
        <w:numPr>
          <w:ilvl w:val="0"/>
          <w:numId w:val="61"/>
        </w:numPr>
        <w:suppressAutoHyphens w:val="0"/>
        <w:spacing w:line="360" w:lineRule="auto"/>
        <w:jc w:val="both"/>
        <w:rPr>
          <w:sz w:val="28"/>
          <w:lang w:val="uk-UA"/>
        </w:rPr>
      </w:pPr>
      <w:r>
        <w:rPr>
          <w:sz w:val="28"/>
          <w:lang w:val="uk-UA"/>
        </w:rPr>
        <w:t>Фуштей И.М., Подсевахина С.Л., Ткаченко О.В. Иммуновоспалительная активность и ее влияние на сосудодвигательную функцию эндотели</w:t>
      </w:r>
      <w:r>
        <w:rPr>
          <w:sz w:val="28"/>
        </w:rPr>
        <w:t>я при ишемической болезни сердца в зависимости от клинического течения заболевания. //</w:t>
      </w:r>
      <w:r>
        <w:rPr>
          <w:sz w:val="28"/>
          <w:lang w:val="uk-UA"/>
        </w:rPr>
        <w:t xml:space="preserve"> </w:t>
      </w:r>
      <w:r>
        <w:rPr>
          <w:sz w:val="28"/>
        </w:rPr>
        <w:t>Укр. мед</w:t>
      </w:r>
      <w:proofErr w:type="gramStart"/>
      <w:r>
        <w:rPr>
          <w:sz w:val="28"/>
        </w:rPr>
        <w:t>.</w:t>
      </w:r>
      <w:proofErr w:type="gramEnd"/>
      <w:r>
        <w:rPr>
          <w:sz w:val="28"/>
        </w:rPr>
        <w:t xml:space="preserve"> </w:t>
      </w:r>
      <w:proofErr w:type="gramStart"/>
      <w:r>
        <w:rPr>
          <w:sz w:val="28"/>
        </w:rPr>
        <w:t>а</w:t>
      </w:r>
      <w:proofErr w:type="gramEnd"/>
      <w:r>
        <w:rPr>
          <w:sz w:val="28"/>
        </w:rPr>
        <w:t>льманах. – 2007.- Т 10, № 2.- С. 176-178.</w:t>
      </w:r>
    </w:p>
    <w:p w:rsidR="00507260" w:rsidRDefault="00507260" w:rsidP="00CB31E1">
      <w:pPr>
        <w:numPr>
          <w:ilvl w:val="0"/>
          <w:numId w:val="61"/>
        </w:numPr>
        <w:suppressAutoHyphens w:val="0"/>
        <w:spacing w:line="360" w:lineRule="auto"/>
        <w:jc w:val="both"/>
        <w:rPr>
          <w:sz w:val="28"/>
        </w:rPr>
      </w:pPr>
      <w:r>
        <w:rPr>
          <w:sz w:val="28"/>
        </w:rPr>
        <w:t>Хаитов Р.М., Пинегин Б.В. Современные иммуномодуляторы:</w:t>
      </w:r>
      <w:r>
        <w:rPr>
          <w:sz w:val="28"/>
          <w:lang w:val="uk-UA"/>
        </w:rPr>
        <w:t xml:space="preserve"> основн</w:t>
      </w:r>
      <w:r>
        <w:rPr>
          <w:sz w:val="28"/>
        </w:rPr>
        <w:t xml:space="preserve">ые принципы их применения // Иммунология. – 2000. – №5. – </w:t>
      </w:r>
    </w:p>
    <w:p w:rsidR="00507260" w:rsidRDefault="00507260" w:rsidP="00507260">
      <w:pPr>
        <w:spacing w:line="360" w:lineRule="auto"/>
        <w:ind w:left="360" w:firstLine="348"/>
        <w:jc w:val="both"/>
        <w:rPr>
          <w:sz w:val="28"/>
          <w:lang w:val="en-US"/>
        </w:rPr>
      </w:pPr>
      <w:r>
        <w:rPr>
          <w:sz w:val="28"/>
        </w:rPr>
        <w:t>С.</w:t>
      </w:r>
      <w:r>
        <w:rPr>
          <w:sz w:val="28"/>
          <w:lang w:val="uk-UA"/>
        </w:rPr>
        <w:t xml:space="preserve"> </w:t>
      </w:r>
      <w:r>
        <w:rPr>
          <w:sz w:val="28"/>
        </w:rPr>
        <w:t>4 – 7.</w:t>
      </w:r>
    </w:p>
    <w:p w:rsidR="00507260" w:rsidRPr="00430AF0" w:rsidRDefault="00507260" w:rsidP="00507260">
      <w:pPr>
        <w:spacing w:line="360" w:lineRule="auto"/>
        <w:ind w:left="360" w:firstLine="348"/>
        <w:jc w:val="both"/>
        <w:rPr>
          <w:sz w:val="28"/>
          <w:lang w:val="en-US"/>
        </w:rPr>
      </w:pP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Хаитов Р.М., Пинегин Б.В. Современные представления о защите </w:t>
      </w:r>
    </w:p>
    <w:p w:rsidR="00507260" w:rsidRDefault="00507260" w:rsidP="00507260">
      <w:pPr>
        <w:shd w:val="clear" w:color="auto" w:fill="FFFFFF"/>
        <w:autoSpaceDE w:val="0"/>
        <w:autoSpaceDN w:val="0"/>
        <w:adjustRightInd w:val="0"/>
        <w:spacing w:line="360" w:lineRule="auto"/>
        <w:ind w:left="360" w:firstLine="348"/>
        <w:jc w:val="both"/>
        <w:rPr>
          <w:sz w:val="28"/>
          <w:lang w:val="uk-UA"/>
        </w:rPr>
      </w:pPr>
      <w:r>
        <w:rPr>
          <w:sz w:val="28"/>
        </w:rPr>
        <w:t>организма от инфекции //Иммунология. – 2000. - №1. – С.</w:t>
      </w:r>
      <w:r>
        <w:rPr>
          <w:sz w:val="28"/>
          <w:lang w:val="uk-UA"/>
        </w:rPr>
        <w:t xml:space="preserve"> </w:t>
      </w:r>
      <w:r>
        <w:rPr>
          <w:sz w:val="28"/>
        </w:rPr>
        <w:t>61-64.</w:t>
      </w:r>
    </w:p>
    <w:p w:rsidR="00507260" w:rsidRDefault="00507260" w:rsidP="00CB31E1">
      <w:pPr>
        <w:numPr>
          <w:ilvl w:val="0"/>
          <w:numId w:val="61"/>
        </w:numPr>
        <w:suppressAutoHyphens w:val="0"/>
        <w:spacing w:line="360" w:lineRule="auto"/>
        <w:jc w:val="both"/>
        <w:rPr>
          <w:sz w:val="28"/>
          <w:lang w:val="uk-UA"/>
        </w:rPr>
      </w:pPr>
      <w:r>
        <w:rPr>
          <w:sz w:val="28"/>
          <w:szCs w:val="28"/>
          <w:lang w:val="uk-UA"/>
        </w:rPr>
        <w:t>Характеристика лимфоцитов периферической крови у больных с общей вариабельной иммунологической недостаточностью и возможный путь коррекции несостоятельности лимфоидных елементов. /Варфоломеева М.И., Латышева Т.В., Сетдикова Н.Х., Григорьева Т.Ю. // Иммунология. – 2002. – № 6. – С. 340-343.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lastRenderedPageBreak/>
        <w:t xml:space="preserve">Хронічний гіперімунокомплексний синдром: коригуючий вплив корвітину на метаболізм </w:t>
      </w:r>
      <w:r>
        <w:rPr>
          <w:sz w:val="28"/>
          <w:lang w:val="en-US"/>
        </w:rPr>
        <w:t>L</w:t>
      </w:r>
      <w:r>
        <w:rPr>
          <w:sz w:val="28"/>
          <w:lang w:val="uk-UA"/>
        </w:rPr>
        <w:t>-аргініну в лімфоцитарно-ендотеліальних взаємодіях і</w:t>
      </w:r>
      <w:r>
        <w:rPr>
          <w:sz w:val="28"/>
          <w:lang w:val="en-US"/>
        </w:rPr>
        <w:t>n</w:t>
      </w:r>
      <w:r>
        <w:rPr>
          <w:sz w:val="28"/>
          <w:lang w:val="uk-UA"/>
        </w:rPr>
        <w:t xml:space="preserve"> </w:t>
      </w:r>
      <w:r>
        <w:rPr>
          <w:sz w:val="28"/>
          <w:lang w:val="en-US"/>
        </w:rPr>
        <w:t>vitro</w:t>
      </w:r>
      <w:r>
        <w:rPr>
          <w:sz w:val="28"/>
          <w:lang w:val="uk-UA"/>
        </w:rPr>
        <w:t xml:space="preserve"> /Садляк О.В., Чоп’як В.В., Вальчук І.В., Гайдучок І.Г. // Імунологія та алергологія. – 2007. – №1. – С. 63-66.</w:t>
      </w:r>
    </w:p>
    <w:p w:rsidR="00507260" w:rsidRP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uk-UA"/>
        </w:rPr>
      </w:pPr>
      <w:r w:rsidRPr="00507260">
        <w:rPr>
          <w:lang w:val="uk-UA"/>
        </w:rPr>
        <w:t xml:space="preserve">Хухліна О.С., Воєвідка О.С., Окопна А.М. Діагностичне та прогностичне значення активності аргінази в крові при стеатозі печінки та стеатогепатиті різної етіології. // Буковинський медичний вісник – 2005. – Т.9, № 2. – С. 251-253. </w:t>
      </w:r>
    </w:p>
    <w:p w:rsidR="00507260" w:rsidRDefault="00507260" w:rsidP="00CB31E1">
      <w:pPr>
        <w:numPr>
          <w:ilvl w:val="0"/>
          <w:numId w:val="61"/>
        </w:numPr>
        <w:suppressAutoHyphens w:val="0"/>
        <w:spacing w:line="360" w:lineRule="auto"/>
        <w:jc w:val="both"/>
        <w:rPr>
          <w:sz w:val="28"/>
          <w:lang w:val="uk-UA"/>
        </w:rPr>
      </w:pPr>
      <w:r>
        <w:rPr>
          <w:sz w:val="28"/>
        </w:rPr>
        <w:t xml:space="preserve">Цыкл оксида азота и </w:t>
      </w:r>
      <w:r>
        <w:rPr>
          <w:sz w:val="28"/>
          <w:lang w:val="en-US"/>
        </w:rPr>
        <w:t>NO</w:t>
      </w:r>
      <w:r w:rsidRPr="00AC764C">
        <w:rPr>
          <w:sz w:val="28"/>
        </w:rPr>
        <w:t>-</w:t>
      </w:r>
      <w:r>
        <w:rPr>
          <w:sz w:val="28"/>
          <w:lang w:val="uk-UA"/>
        </w:rPr>
        <w:t>синтазные системы в миокарде /Реутов В.П., Гоженко А.И., Охотина В.Е., Котюжинская С.Г., Шукшин А.В., Сорокина Е.Г., Гоженко Е.А. – Одеса, 2007. – 37 с.</w:t>
      </w:r>
    </w:p>
    <w:p w:rsidR="00507260" w:rsidRDefault="00507260" w:rsidP="00CB31E1">
      <w:pPr>
        <w:numPr>
          <w:ilvl w:val="0"/>
          <w:numId w:val="61"/>
        </w:numPr>
        <w:suppressAutoHyphens w:val="0"/>
        <w:spacing w:line="360" w:lineRule="auto"/>
        <w:jc w:val="both"/>
        <w:rPr>
          <w:sz w:val="28"/>
          <w:lang w:val="uk-UA"/>
        </w:rPr>
      </w:pPr>
      <w:r>
        <w:rPr>
          <w:sz w:val="28"/>
          <w:lang w:val="uk-UA"/>
        </w:rPr>
        <w:t>Цодікова О.А. Характеристика імунного гомеостазу дітей залежно від рівня неспецифічної резистентності, та типу адаптаційних реакцій //Буковинський медичний вісник. – 2005 .- Т. 9, № 4.- С. 60-65.</w:t>
      </w:r>
    </w:p>
    <w:p w:rsidR="00507260" w:rsidRDefault="00507260" w:rsidP="00CB31E1">
      <w:pPr>
        <w:numPr>
          <w:ilvl w:val="0"/>
          <w:numId w:val="61"/>
        </w:numPr>
        <w:suppressAutoHyphens w:val="0"/>
        <w:spacing w:line="360" w:lineRule="auto"/>
        <w:jc w:val="both"/>
        <w:rPr>
          <w:sz w:val="28"/>
          <w:lang w:val="uk-UA"/>
        </w:rPr>
      </w:pPr>
      <w:r>
        <w:rPr>
          <w:sz w:val="28"/>
          <w:lang w:val="uk-UA"/>
        </w:rPr>
        <w:t>Чалисова Н.И., Закуцкий А.Н., Анискина А.И. Влияние аргинина и его метаболитов на культуру ткани крыс. //Росс. физиол. журнал  – 2007. – Т.93, № 4. – С. 366 – 374.</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color w:val="000000"/>
          <w:sz w:val="28"/>
          <w:lang w:val="uk-UA"/>
        </w:rPr>
        <w:t>Чоп'як В.В. Системні васкуліти: імунозалежні механізми розвитку та принципи імунотерапії //Автореф. дис. д-ра. мед. наук.- К., 1998. – 32 с.</w:t>
      </w:r>
    </w:p>
    <w:p w:rsidR="00507260" w:rsidRPr="00430AF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Чоп’як В.В., Потьомкіна Г.О., Вальчук І.В. Ендотеліоцит: фізіологія та патологія //Серце і судини. – 2004. - № 1. – С. 105 - 109.</w:t>
      </w:r>
    </w:p>
    <w:p w:rsidR="00507260" w:rsidRPr="00507260" w:rsidRDefault="00507260" w:rsidP="00507260">
      <w:pPr>
        <w:shd w:val="clear" w:color="auto" w:fill="FFFFFF"/>
        <w:autoSpaceDE w:val="0"/>
        <w:autoSpaceDN w:val="0"/>
        <w:adjustRightInd w:val="0"/>
        <w:spacing w:line="360" w:lineRule="auto"/>
        <w:jc w:val="both"/>
        <w:rPr>
          <w:sz w:val="28"/>
          <w:lang w:val="uk-UA"/>
        </w:rPr>
      </w:pP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szCs w:val="28"/>
          <w:lang w:val="uk-UA"/>
        </w:rPr>
        <w:t xml:space="preserve">Чоп’як В.В., І.В. Вальчук І.В., Садляк О.В. Вплив корвітину на рівень циклічних нуклеотидів у щурів за умов хронічної гіперімунокомплексемії //Імунологія та алергологія. /Тези доп. </w:t>
      </w:r>
      <w:r>
        <w:rPr>
          <w:sz w:val="28"/>
          <w:szCs w:val="28"/>
          <w:lang w:val="en-US"/>
        </w:rPr>
        <w:t>V</w:t>
      </w:r>
      <w:r>
        <w:rPr>
          <w:sz w:val="28"/>
          <w:szCs w:val="28"/>
          <w:lang w:val="uk-UA"/>
        </w:rPr>
        <w:t xml:space="preserve">ІІІ наук.-практ. звітно-виборчої конф. Українського товариства фахівців з імунології, алергології та імунореабілітації </w:t>
      </w:r>
      <w:r w:rsidRPr="00AB0359">
        <w:rPr>
          <w:sz w:val="28"/>
          <w:szCs w:val="28"/>
          <w:lang w:val="uk-UA"/>
        </w:rPr>
        <w:t>“</w:t>
      </w:r>
      <w:r>
        <w:rPr>
          <w:sz w:val="28"/>
          <w:szCs w:val="28"/>
          <w:lang w:val="uk-UA"/>
        </w:rPr>
        <w:t>Сучасні аспекти діагностики та лікування імуно – та алергопатології</w:t>
      </w:r>
      <w:r w:rsidRPr="00AB0359">
        <w:rPr>
          <w:sz w:val="28"/>
          <w:szCs w:val="28"/>
          <w:lang w:val="uk-UA"/>
        </w:rPr>
        <w:t>“</w:t>
      </w:r>
      <w:r>
        <w:rPr>
          <w:sz w:val="28"/>
          <w:szCs w:val="28"/>
          <w:lang w:val="uk-UA"/>
        </w:rPr>
        <w:t>. – 2006. – №2. – С. 127</w:t>
      </w:r>
      <w:r w:rsidRPr="00AB0359">
        <w:rPr>
          <w:sz w:val="28"/>
          <w:szCs w:val="28"/>
          <w:lang w:val="uk-UA"/>
        </w:rPr>
        <w:t xml:space="preserve">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rPr>
        <w:t xml:space="preserve">Швалев В.Н. Возрастные изменения регуляторных механизмов </w:t>
      </w:r>
      <w:proofErr w:type="gramStart"/>
      <w:r>
        <w:rPr>
          <w:sz w:val="28"/>
        </w:rPr>
        <w:t>сердечно-сосудистой</w:t>
      </w:r>
      <w:proofErr w:type="gramEnd"/>
      <w:r>
        <w:rPr>
          <w:sz w:val="28"/>
        </w:rPr>
        <w:t xml:space="preserve"> системы и значение синтазы оксида в норме и при патологии. // Кардиология. – 2007. – №5. – С. 67-72.</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lastRenderedPageBreak/>
        <w:t>Шебеко В.И. Дисфункция эндотелия при активации системы  комплемента // Иммунопатология. – 2000.-№1.- С. 17-23.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 xml:space="preserve">Шестакова М.Ф. Дисфункция эндотелия – причины или следствие метаболического синдрома </w:t>
      </w:r>
      <w:r>
        <w:rPr>
          <w:sz w:val="28"/>
        </w:rPr>
        <w:t>? //Русский мед</w:t>
      </w:r>
      <w:proofErr w:type="gramStart"/>
      <w:r>
        <w:rPr>
          <w:sz w:val="28"/>
        </w:rPr>
        <w:t>.</w:t>
      </w:r>
      <w:proofErr w:type="gramEnd"/>
      <w:r>
        <w:rPr>
          <w:sz w:val="28"/>
        </w:rPr>
        <w:t xml:space="preserve"> </w:t>
      </w:r>
      <w:proofErr w:type="gramStart"/>
      <w:r>
        <w:rPr>
          <w:sz w:val="28"/>
        </w:rPr>
        <w:t>ж</w:t>
      </w:r>
      <w:proofErr w:type="gramEnd"/>
      <w:r>
        <w:rPr>
          <w:sz w:val="28"/>
        </w:rPr>
        <w:t>урн. – 2001. – Т.9, №2. – С. 17-23.</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Школьник В.В., Кочубей О.А. Імунне запалення та ендотеліальна дисфункція як фактори розвитку гострого інфаркту міокарда. //Практична медицина.- 2007. - № 3 (57).- С. 6-9.</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Якобисяк М. Імунологія / Пер. з пол. </w:t>
      </w:r>
      <w:proofErr w:type="gramStart"/>
      <w:r>
        <w:rPr>
          <w:color w:val="000000"/>
          <w:sz w:val="28"/>
        </w:rPr>
        <w:t>п</w:t>
      </w:r>
      <w:proofErr w:type="gramEnd"/>
      <w:r>
        <w:rPr>
          <w:color w:val="000000"/>
          <w:sz w:val="28"/>
        </w:rPr>
        <w:t>ід ред. проф. В.В.</w:t>
      </w:r>
      <w:r>
        <w:rPr>
          <w:color w:val="000000"/>
          <w:sz w:val="28"/>
          <w:lang w:val="uk-UA"/>
        </w:rPr>
        <w:t xml:space="preserve"> </w:t>
      </w:r>
      <w:r>
        <w:rPr>
          <w:color w:val="000000"/>
          <w:sz w:val="28"/>
        </w:rPr>
        <w:t>Чоп'як.</w:t>
      </w:r>
      <w:r>
        <w:rPr>
          <w:color w:val="000000"/>
          <w:sz w:val="28"/>
          <w:lang w:val="uk-UA"/>
        </w:rPr>
        <w:t xml:space="preserve"> – </w:t>
      </w:r>
      <w:r>
        <w:rPr>
          <w:color w:val="000000"/>
          <w:sz w:val="28"/>
        </w:rPr>
        <w:t>Вінниця.: Нова книга, 2004.-672 с.</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szCs w:val="28"/>
        </w:rPr>
      </w:pPr>
      <w:r>
        <w:rPr>
          <w:color w:val="000000"/>
          <w:sz w:val="28"/>
          <w:szCs w:val="28"/>
        </w:rPr>
        <w:t>Ярилин А.А. Система цитокинов и принципы ее функционирования в норме и патологии // Иммунология.-1997.-№3. - С. 7-12.</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r>
        <w:t xml:space="preserve">Ярилин А.А. Межклеточная кооперация при иммунном ответе. </w:t>
      </w:r>
    </w:p>
    <w:p w:rsidR="00507260" w:rsidRDefault="00507260" w:rsidP="00507260">
      <w:pPr>
        <w:pStyle w:val="BodyText21"/>
        <w:ind w:left="360" w:firstLine="348"/>
      </w:pPr>
      <w:r>
        <w:t>Выбор клеткой ответа // Иммунология.- 1999.-№1.- С. 17-24.</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pPr>
      <w:proofErr w:type="gramStart"/>
      <w:r>
        <w:t>Ярилин А.А. Симбиотические взаимоотошения клеток иммунной системы.</w:t>
      </w:r>
      <w:proofErr w:type="gramEnd"/>
      <w:r>
        <w:t xml:space="preserve"> //Иммунология. – 2001. - Т. 25, № 4.- С. 16-20.</w:t>
      </w:r>
    </w:p>
    <w:p w:rsidR="00507260" w:rsidRDefault="00507260" w:rsidP="00CB31E1">
      <w:pPr>
        <w:numPr>
          <w:ilvl w:val="0"/>
          <w:numId w:val="61"/>
        </w:numPr>
        <w:suppressAutoHyphens w:val="0"/>
        <w:spacing w:line="360" w:lineRule="auto"/>
        <w:jc w:val="both"/>
        <w:rPr>
          <w:sz w:val="28"/>
          <w:lang w:val="uk-UA"/>
        </w:rPr>
      </w:pPr>
      <w:r>
        <w:rPr>
          <w:sz w:val="28"/>
        </w:rPr>
        <w:t xml:space="preserve">Ярилин А.А. Гомеостатические процессы в иммунной системе. </w:t>
      </w:r>
    </w:p>
    <w:p w:rsidR="00507260" w:rsidRPr="00507260" w:rsidRDefault="00507260" w:rsidP="00507260">
      <w:pPr>
        <w:spacing w:line="360" w:lineRule="auto"/>
        <w:ind w:left="708"/>
        <w:jc w:val="both"/>
        <w:rPr>
          <w:sz w:val="28"/>
        </w:rPr>
      </w:pPr>
      <w:r>
        <w:rPr>
          <w:sz w:val="28"/>
        </w:rPr>
        <w:t xml:space="preserve">Контроль численности лимфоцитов. //Иммунология. – 2004. - </w:t>
      </w:r>
      <w:r>
        <w:rPr>
          <w:sz w:val="28"/>
          <w:lang w:val="uk-UA"/>
        </w:rPr>
        <w:t xml:space="preserve">Т. 25, </w:t>
      </w:r>
    </w:p>
    <w:p w:rsidR="00507260" w:rsidRPr="000D7299" w:rsidRDefault="00507260" w:rsidP="00507260">
      <w:pPr>
        <w:spacing w:line="360" w:lineRule="auto"/>
        <w:ind w:left="708"/>
        <w:jc w:val="both"/>
        <w:rPr>
          <w:sz w:val="28"/>
        </w:rPr>
      </w:pPr>
      <w:r>
        <w:rPr>
          <w:sz w:val="28"/>
          <w:lang w:val="uk-UA"/>
        </w:rPr>
        <w:t xml:space="preserve">№ 5.- С. 312 – 319. </w:t>
      </w:r>
    </w:p>
    <w:p w:rsidR="00507260" w:rsidRDefault="00507260" w:rsidP="00CB31E1">
      <w:pPr>
        <w:pStyle w:val="31"/>
        <w:widowControl/>
        <w:numPr>
          <w:ilvl w:val="0"/>
          <w:numId w:val="61"/>
        </w:numPr>
        <w:suppressAutoHyphens w:val="0"/>
        <w:spacing w:before="240" w:after="60" w:line="360" w:lineRule="auto"/>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 xml:space="preserve">Ahsa H., AH A., Ali R. Oxygen free radicals and systemic autoimmunity // Clin. Exp. Immunol. - 2003. - Vol.131, </w:t>
      </w:r>
      <w:r>
        <w:rPr>
          <w:rFonts w:ascii="Times New Roman" w:hAnsi="Times New Roman" w:cs="Times New Roman"/>
          <w:b w:val="0"/>
          <w:sz w:val="28"/>
          <w:szCs w:val="28"/>
          <w:lang w:val="uk-UA"/>
        </w:rPr>
        <w:t>№</w:t>
      </w:r>
      <w:r>
        <w:rPr>
          <w:rFonts w:ascii="Times New Roman" w:hAnsi="Times New Roman" w:cs="Times New Roman"/>
          <w:b w:val="0"/>
          <w:sz w:val="28"/>
          <w:szCs w:val="28"/>
          <w:lang w:val="en-US"/>
        </w:rPr>
        <w:t>3. - P.398-404.</w:t>
      </w:r>
    </w:p>
    <w:p w:rsidR="00507260" w:rsidRDefault="00507260" w:rsidP="00CB31E1">
      <w:pPr>
        <w:pStyle w:val="31"/>
        <w:widowControl/>
        <w:numPr>
          <w:ilvl w:val="0"/>
          <w:numId w:val="61"/>
        </w:numPr>
        <w:suppressAutoHyphens w:val="0"/>
        <w:spacing w:before="240" w:after="60" w:line="360" w:lineRule="auto"/>
        <w:jc w:val="both"/>
        <w:rPr>
          <w:rFonts w:ascii="Times New Roman" w:hAnsi="Times New Roman"/>
          <w:b w:val="0"/>
          <w:sz w:val="28"/>
          <w:szCs w:val="28"/>
          <w:lang w:val="en-GB"/>
        </w:rPr>
      </w:pPr>
      <w:r>
        <w:rPr>
          <w:rFonts w:ascii="Times New Roman" w:hAnsi="Times New Roman"/>
          <w:b w:val="0"/>
          <w:sz w:val="28"/>
          <w:szCs w:val="28"/>
          <w:lang w:val="en-GB"/>
        </w:rPr>
        <w:t>Analysis of polymorphisms affekting immune complex handing in syntetic lupus erytematosus / Sullivan K.E., Jaward A.F., Piliero L.M., Kim N. et al. – 2003. –Vol. 42</w:t>
      </w:r>
      <w:proofErr w:type="gramStart"/>
      <w:r>
        <w:rPr>
          <w:rFonts w:ascii="Times New Roman" w:hAnsi="Times New Roman"/>
          <w:b w:val="0"/>
          <w:sz w:val="28"/>
          <w:szCs w:val="28"/>
          <w:lang w:val="en-GB"/>
        </w:rPr>
        <w:t>.-</w:t>
      </w:r>
      <w:proofErr w:type="gramEnd"/>
      <w:r>
        <w:rPr>
          <w:rFonts w:ascii="Times New Roman" w:hAnsi="Times New Roman"/>
          <w:b w:val="0"/>
          <w:sz w:val="28"/>
          <w:szCs w:val="28"/>
          <w:lang w:val="en-GB"/>
        </w:rPr>
        <w:t xml:space="preserve"> P.446-452. </w:t>
      </w:r>
    </w:p>
    <w:p w:rsidR="00507260" w:rsidRPr="008919A4" w:rsidRDefault="00507260" w:rsidP="00CB31E1">
      <w:pPr>
        <w:numPr>
          <w:ilvl w:val="0"/>
          <w:numId w:val="61"/>
        </w:numPr>
        <w:suppressAutoHyphens w:val="0"/>
        <w:spacing w:line="360" w:lineRule="auto"/>
        <w:rPr>
          <w:sz w:val="28"/>
          <w:lang w:val="en-US"/>
        </w:rPr>
      </w:pPr>
      <w:r w:rsidRPr="008919A4">
        <w:rPr>
          <w:sz w:val="28"/>
          <w:lang w:val="en-GB"/>
        </w:rPr>
        <w:t xml:space="preserve">Aoyagi K. Ingibitions of arginine synthesis by urea: a mechanism for arginine deficiency in renal failure which leads to increased hydroxyl radical generation </w:t>
      </w:r>
      <w:r w:rsidRPr="008919A4">
        <w:rPr>
          <w:sz w:val="28"/>
          <w:lang w:val="uk-UA"/>
        </w:rPr>
        <w:t>//</w:t>
      </w:r>
      <w:r w:rsidRPr="008919A4">
        <w:rPr>
          <w:sz w:val="28"/>
          <w:lang w:val="en-US"/>
        </w:rPr>
        <w:t xml:space="preserve"> Moll. </w:t>
      </w:r>
      <w:proofErr w:type="gramStart"/>
      <w:r w:rsidRPr="008919A4">
        <w:rPr>
          <w:sz w:val="28"/>
          <w:lang w:val="en-US"/>
        </w:rPr>
        <w:t>and</w:t>
      </w:r>
      <w:proofErr w:type="gramEnd"/>
      <w:r w:rsidRPr="008919A4">
        <w:rPr>
          <w:sz w:val="28"/>
          <w:lang w:val="en-US"/>
        </w:rPr>
        <w:t xml:space="preserve"> Cell. Biochem. – 2003. – 244 (1-2). – P. 11-15.</w:t>
      </w:r>
    </w:p>
    <w:p w:rsidR="00507260" w:rsidRPr="008919A4" w:rsidRDefault="00507260" w:rsidP="00CB31E1">
      <w:pPr>
        <w:numPr>
          <w:ilvl w:val="0"/>
          <w:numId w:val="61"/>
        </w:numPr>
        <w:suppressAutoHyphens w:val="0"/>
        <w:spacing w:line="360" w:lineRule="auto"/>
        <w:jc w:val="both"/>
        <w:rPr>
          <w:sz w:val="28"/>
          <w:lang w:val="en-US"/>
        </w:rPr>
      </w:pPr>
      <w:r w:rsidRPr="008919A4">
        <w:rPr>
          <w:sz w:val="28"/>
          <w:lang w:val="en-GB"/>
        </w:rPr>
        <w:t xml:space="preserve">Bank N.R. Aynedjian H.S. Role of EDRF (nitrix oxide) in diabetic renal hyperfiltration </w:t>
      </w:r>
      <w:r w:rsidRPr="008919A4">
        <w:rPr>
          <w:sz w:val="28"/>
          <w:lang w:val="uk-UA"/>
        </w:rPr>
        <w:t xml:space="preserve">// </w:t>
      </w:r>
      <w:r w:rsidRPr="008919A4">
        <w:rPr>
          <w:sz w:val="28"/>
          <w:lang w:val="en-US"/>
        </w:rPr>
        <w:t>Kidney Int. – 1993. – Vol. 43.-P. 1306 – 1312.</w:t>
      </w:r>
    </w:p>
    <w:p w:rsidR="00507260" w:rsidRDefault="00507260" w:rsidP="00CB31E1">
      <w:pPr>
        <w:numPr>
          <w:ilvl w:val="0"/>
          <w:numId w:val="61"/>
        </w:numPr>
        <w:suppressAutoHyphens w:val="0"/>
        <w:spacing w:line="360" w:lineRule="auto"/>
        <w:rPr>
          <w:lang w:val="en-GB"/>
        </w:rPr>
      </w:pPr>
      <w:r>
        <w:rPr>
          <w:sz w:val="28"/>
          <w:lang w:val="en-US"/>
        </w:rPr>
        <w:t xml:space="preserve">Boehme M.W., Raeth U., Scherbaum W.A. et al. Interaction of endothelial cells and neutrophils in vitro: kinetics of thrombomodulin, intercellular adhesion </w:t>
      </w:r>
      <w:r>
        <w:rPr>
          <w:sz w:val="28"/>
          <w:lang w:val="en-US"/>
        </w:rPr>
        <w:lastRenderedPageBreak/>
        <w:t xml:space="preserve">molecule-1 (ICAM-1), E-selectin and vascular cell adhesion molecule-l (VCAM-l): implications for the relevance as serological disease activity markers in vasculitides // Clin. </w:t>
      </w:r>
      <w:proofErr w:type="gramStart"/>
      <w:r>
        <w:rPr>
          <w:sz w:val="28"/>
          <w:lang w:val="en-US"/>
        </w:rPr>
        <w:t>and</w:t>
      </w:r>
      <w:proofErr w:type="gramEnd"/>
      <w:r>
        <w:rPr>
          <w:sz w:val="28"/>
          <w:lang w:val="en-US"/>
        </w:rPr>
        <w:t xml:space="preserve"> Exper.Immunol.-2000.-Vol. 119 (l).-P. 250-254.</w:t>
      </w:r>
    </w:p>
    <w:p w:rsidR="00507260" w:rsidRPr="008919A4" w:rsidRDefault="00507260" w:rsidP="00CB31E1">
      <w:pPr>
        <w:numPr>
          <w:ilvl w:val="0"/>
          <w:numId w:val="61"/>
        </w:numPr>
        <w:suppressAutoHyphens w:val="0"/>
        <w:spacing w:line="360" w:lineRule="auto"/>
        <w:rPr>
          <w:sz w:val="28"/>
          <w:lang w:val="en-US"/>
        </w:rPr>
      </w:pPr>
      <w:r w:rsidRPr="008919A4">
        <w:rPr>
          <w:sz w:val="28"/>
          <w:lang w:val="en-US"/>
        </w:rPr>
        <w:t>Boyum</w:t>
      </w:r>
      <w:r w:rsidRPr="008919A4">
        <w:rPr>
          <w:sz w:val="28"/>
          <w:lang w:val="uk-UA"/>
        </w:rPr>
        <w:t xml:space="preserve"> </w:t>
      </w:r>
      <w:r w:rsidRPr="008919A4">
        <w:rPr>
          <w:sz w:val="28"/>
          <w:lang w:val="en-US"/>
        </w:rPr>
        <w:t xml:space="preserve">A. </w:t>
      </w:r>
      <w:r w:rsidRPr="008919A4">
        <w:rPr>
          <w:sz w:val="28"/>
          <w:lang w:val="uk-UA"/>
        </w:rPr>
        <w:t>//</w:t>
      </w:r>
      <w:r w:rsidRPr="008919A4">
        <w:rPr>
          <w:sz w:val="28"/>
          <w:lang w:val="en-GB"/>
        </w:rPr>
        <w:t xml:space="preserve"> </w:t>
      </w:r>
      <w:r w:rsidRPr="008919A4">
        <w:rPr>
          <w:sz w:val="28"/>
          <w:lang w:val="en-US"/>
        </w:rPr>
        <w:t xml:space="preserve">Scand. J. clin. Lab. Invest. – 1987. – Vol. 97. – Suppl. 21. – P. 77-89. </w:t>
      </w:r>
    </w:p>
    <w:p w:rsidR="00507260" w:rsidRDefault="00507260" w:rsidP="00CB31E1">
      <w:pPr>
        <w:numPr>
          <w:ilvl w:val="0"/>
          <w:numId w:val="61"/>
        </w:numPr>
        <w:suppressAutoHyphens w:val="0"/>
        <w:spacing w:line="360" w:lineRule="auto"/>
        <w:jc w:val="both"/>
        <w:rPr>
          <w:sz w:val="28"/>
          <w:lang w:val="uk-UA"/>
        </w:rPr>
      </w:pPr>
      <w:r>
        <w:rPr>
          <w:sz w:val="28"/>
          <w:lang w:val="en-US"/>
        </w:rPr>
        <w:t xml:space="preserve">Bradford M. M. A rapid and sensitive method for the quantification of microgram quantities of protein utilizing the principle of protein-dye binding </w:t>
      </w:r>
      <w:r>
        <w:rPr>
          <w:sz w:val="28"/>
          <w:lang w:val="uk-UA"/>
        </w:rPr>
        <w:t>//</w:t>
      </w:r>
      <w:r>
        <w:rPr>
          <w:sz w:val="28"/>
          <w:lang w:val="en-US"/>
        </w:rPr>
        <w:t>Anal. Biochem</w:t>
      </w:r>
      <w:proofErr w:type="gramStart"/>
      <w:r>
        <w:rPr>
          <w:sz w:val="28"/>
          <w:lang w:val="en-GB"/>
        </w:rPr>
        <w:t>.-</w:t>
      </w:r>
      <w:proofErr w:type="gramEnd"/>
      <w:r>
        <w:rPr>
          <w:sz w:val="28"/>
          <w:lang w:val="en-GB"/>
        </w:rPr>
        <w:t xml:space="preserve"> 1976.- </w:t>
      </w:r>
      <w:r>
        <w:rPr>
          <w:sz w:val="28"/>
          <w:lang w:val="en-US"/>
        </w:rPr>
        <w:t>Vol</w:t>
      </w:r>
      <w:r>
        <w:rPr>
          <w:sz w:val="28"/>
          <w:lang w:val="en-GB"/>
        </w:rPr>
        <w:t xml:space="preserve">. 72, </w:t>
      </w:r>
      <w:r>
        <w:rPr>
          <w:sz w:val="28"/>
          <w:lang w:val="uk-UA"/>
        </w:rPr>
        <w:t>№</w:t>
      </w:r>
      <w:r>
        <w:rPr>
          <w:sz w:val="28"/>
          <w:lang w:val="en-GB"/>
        </w:rPr>
        <w:t xml:space="preserve"> 5.- </w:t>
      </w:r>
      <w:r>
        <w:rPr>
          <w:sz w:val="28"/>
          <w:lang w:val="en-US"/>
        </w:rPr>
        <w:t>P</w:t>
      </w:r>
      <w:r>
        <w:rPr>
          <w:sz w:val="28"/>
          <w:lang w:val="en-GB"/>
        </w:rPr>
        <w:t>.248-254.</w:t>
      </w:r>
    </w:p>
    <w:p w:rsidR="00507260" w:rsidRDefault="00507260" w:rsidP="00CB31E1">
      <w:pPr>
        <w:numPr>
          <w:ilvl w:val="0"/>
          <w:numId w:val="61"/>
        </w:numPr>
        <w:suppressAutoHyphens w:val="0"/>
        <w:spacing w:line="360" w:lineRule="auto"/>
        <w:jc w:val="both"/>
        <w:rPr>
          <w:sz w:val="28"/>
          <w:lang w:val="en-US"/>
        </w:rPr>
      </w:pPr>
      <w:r>
        <w:rPr>
          <w:sz w:val="28"/>
          <w:lang w:val="en-US"/>
        </w:rPr>
        <w:t>Butcher E. C., Williams M., Youngman K.O. et al. Lymphocyte trafficking and regional immunity // Adv. Immunol. – 1999. – Vol.72.-P.209-253.</w:t>
      </w:r>
    </w:p>
    <w:p w:rsidR="00507260" w:rsidRPr="008919A4" w:rsidRDefault="00507260" w:rsidP="00CB31E1">
      <w:pPr>
        <w:numPr>
          <w:ilvl w:val="0"/>
          <w:numId w:val="61"/>
        </w:numPr>
        <w:suppressAutoHyphens w:val="0"/>
        <w:spacing w:line="360" w:lineRule="auto"/>
        <w:jc w:val="both"/>
        <w:rPr>
          <w:sz w:val="28"/>
          <w:szCs w:val="28"/>
          <w:lang w:val="en-GB"/>
        </w:rPr>
      </w:pPr>
      <w:r w:rsidRPr="008919A4">
        <w:rPr>
          <w:sz w:val="28"/>
          <w:szCs w:val="28"/>
          <w:lang w:val="en-US"/>
        </w:rPr>
        <w:t>Cattaruzza M., Slodowski W., Stojakovic M. et al. Interleukin-10 induction of nitric oxide synthase expression attenuates CD40-mediated interleukin-12 synthesis in human endothelial cells // The J. of Biolog. Chem.-2003.-Vol. 278.-P.37874-37880.</w:t>
      </w:r>
    </w:p>
    <w:p w:rsidR="00507260" w:rsidRDefault="00507260" w:rsidP="00CB31E1">
      <w:pPr>
        <w:numPr>
          <w:ilvl w:val="0"/>
          <w:numId w:val="61"/>
        </w:numPr>
        <w:suppressAutoHyphens w:val="0"/>
        <w:spacing w:line="360" w:lineRule="auto"/>
        <w:jc w:val="both"/>
        <w:rPr>
          <w:sz w:val="28"/>
          <w:szCs w:val="28"/>
          <w:lang w:val="en-GB"/>
        </w:rPr>
      </w:pPr>
      <w:r>
        <w:rPr>
          <w:sz w:val="28"/>
          <w:szCs w:val="28"/>
          <w:lang w:val="en-US"/>
        </w:rPr>
        <w:t>Cell-cell interactions</w:t>
      </w:r>
      <w:proofErr w:type="gramStart"/>
      <w:r>
        <w:rPr>
          <w:sz w:val="28"/>
          <w:szCs w:val="28"/>
          <w:lang w:val="en-US"/>
        </w:rPr>
        <w:t>:leukocyte</w:t>
      </w:r>
      <w:proofErr w:type="gramEnd"/>
      <w:r>
        <w:rPr>
          <w:sz w:val="28"/>
          <w:szCs w:val="28"/>
          <w:lang w:val="en-US"/>
        </w:rPr>
        <w:t>-endothelial interactions / Mclntyre T.M., Prescott S.M., Weyrich A.S., Zimmerman G.A. // Cur. Opinion in Hemat-2003.-Vol.lO.-P.150-158.</w:t>
      </w:r>
    </w:p>
    <w:p w:rsidR="00507260" w:rsidRPr="008919A4" w:rsidRDefault="00507260" w:rsidP="00CB31E1">
      <w:pPr>
        <w:numPr>
          <w:ilvl w:val="0"/>
          <w:numId w:val="61"/>
        </w:numPr>
        <w:suppressAutoHyphens w:val="0"/>
        <w:spacing w:line="360" w:lineRule="auto"/>
        <w:jc w:val="both"/>
        <w:rPr>
          <w:sz w:val="28"/>
          <w:szCs w:val="28"/>
          <w:lang w:val="en-GB"/>
        </w:rPr>
      </w:pPr>
      <w:r w:rsidRPr="008919A4">
        <w:rPr>
          <w:sz w:val="28"/>
          <w:szCs w:val="28"/>
          <w:lang w:val="en-US"/>
        </w:rPr>
        <w:t xml:space="preserve">Chakravorty M., Sugiama T., Koide N. </w:t>
      </w:r>
      <w:proofErr w:type="gramStart"/>
      <w:r w:rsidRPr="008919A4">
        <w:rPr>
          <w:sz w:val="28"/>
          <w:szCs w:val="28"/>
          <w:lang w:val="en-US"/>
        </w:rPr>
        <w:t>ot</w:t>
      </w:r>
      <w:proofErr w:type="gramEnd"/>
      <w:r w:rsidRPr="008919A4">
        <w:rPr>
          <w:sz w:val="28"/>
          <w:szCs w:val="28"/>
          <w:lang w:val="en-US"/>
        </w:rPr>
        <w:t xml:space="preserve"> al. The inhibitory action of quercetin on lypopolysaccaride-induced nitric oxide production in RAW 264/7 macrophages cells // J. Endotoxin. Res.-2001.-</w:t>
      </w:r>
      <w:proofErr w:type="gramStart"/>
      <w:r w:rsidRPr="008919A4">
        <w:rPr>
          <w:sz w:val="28"/>
          <w:szCs w:val="28"/>
          <w:lang w:val="en-US"/>
        </w:rPr>
        <w:t>Vol.7(</w:t>
      </w:r>
      <w:proofErr w:type="gramEnd"/>
      <w:r w:rsidRPr="008919A4">
        <w:rPr>
          <w:sz w:val="28"/>
          <w:szCs w:val="28"/>
          <w:lang w:val="en-US"/>
        </w:rPr>
        <w:t>6).-P.43 1-438.</w:t>
      </w:r>
    </w:p>
    <w:p w:rsidR="00507260" w:rsidRPr="008919A4" w:rsidRDefault="00507260" w:rsidP="00CB31E1">
      <w:pPr>
        <w:numPr>
          <w:ilvl w:val="0"/>
          <w:numId w:val="61"/>
        </w:numPr>
        <w:suppressAutoHyphens w:val="0"/>
        <w:spacing w:line="360" w:lineRule="auto"/>
        <w:jc w:val="both"/>
        <w:rPr>
          <w:sz w:val="28"/>
          <w:lang w:val="en-US"/>
        </w:rPr>
      </w:pPr>
      <w:r w:rsidRPr="008919A4">
        <w:rPr>
          <w:sz w:val="28"/>
          <w:lang w:val="en-US"/>
        </w:rPr>
        <w:t xml:space="preserve">Chen Y.C., Shen S.C., Lee W.R. Inhibition of NOS inhibitors and LPS – induced iNOS and cyclooxygenase – 2 gene expression by rutin, qurcetin and qurcetin pentaacetate in RAW 2647 macrophages </w:t>
      </w:r>
      <w:r w:rsidRPr="008919A4">
        <w:rPr>
          <w:sz w:val="28"/>
          <w:lang w:val="uk-UA"/>
        </w:rPr>
        <w:t>//</w:t>
      </w:r>
      <w:r w:rsidRPr="008919A4">
        <w:rPr>
          <w:sz w:val="28"/>
          <w:lang w:val="en-US"/>
        </w:rPr>
        <w:t xml:space="preserve"> J. Cell. Biochem. 2001. – Vol. 82 (4). – P. 537 – 548.</w:t>
      </w:r>
    </w:p>
    <w:p w:rsidR="00507260" w:rsidRPr="008919A4" w:rsidRDefault="00507260" w:rsidP="00CB31E1">
      <w:pPr>
        <w:numPr>
          <w:ilvl w:val="0"/>
          <w:numId w:val="61"/>
        </w:numPr>
        <w:suppressAutoHyphens w:val="0"/>
        <w:spacing w:line="360" w:lineRule="auto"/>
        <w:jc w:val="both"/>
        <w:rPr>
          <w:sz w:val="28"/>
          <w:szCs w:val="28"/>
          <w:lang w:val="en-GB"/>
        </w:rPr>
      </w:pPr>
      <w:r w:rsidRPr="008919A4">
        <w:rPr>
          <w:sz w:val="28"/>
          <w:szCs w:val="28"/>
          <w:lang w:val="en-US"/>
        </w:rPr>
        <w:t>Clq governs deposition of circulating immune complex and leukocyte Fey receptors mediate subsequent neutrophil recruiment / Stokol T., O'Donnell P., Xiao L., Knight S., Botto M. et al. // JEM.-2004.-Vol.200, N27.-P.835-836.</w:t>
      </w:r>
    </w:p>
    <w:p w:rsidR="00507260" w:rsidRPr="008919A4" w:rsidRDefault="00507260" w:rsidP="00CB31E1">
      <w:pPr>
        <w:numPr>
          <w:ilvl w:val="0"/>
          <w:numId w:val="61"/>
        </w:numPr>
        <w:suppressAutoHyphens w:val="0"/>
        <w:spacing w:line="360" w:lineRule="auto"/>
        <w:jc w:val="both"/>
        <w:rPr>
          <w:sz w:val="28"/>
          <w:lang w:val="en-US"/>
        </w:rPr>
      </w:pPr>
      <w:r w:rsidRPr="008919A4">
        <w:rPr>
          <w:sz w:val="28"/>
          <w:lang w:val="en-US"/>
        </w:rPr>
        <w:t>Cochrane C.G., Koffer D. Immune complex in experimental animal and man</w:t>
      </w:r>
      <w:proofErr w:type="gramStart"/>
      <w:r w:rsidRPr="008919A4">
        <w:rPr>
          <w:sz w:val="28"/>
          <w:lang w:val="en-US"/>
        </w:rPr>
        <w:t>./</w:t>
      </w:r>
      <w:proofErr w:type="gramEnd"/>
      <w:r w:rsidRPr="008919A4">
        <w:rPr>
          <w:sz w:val="28"/>
          <w:lang w:val="en-US"/>
        </w:rPr>
        <w:t>/ Advanc.Immunol.- 1973.- Vol.16.-P.185-204.</w:t>
      </w:r>
    </w:p>
    <w:p w:rsidR="00507260" w:rsidRDefault="00507260" w:rsidP="00CB31E1">
      <w:pPr>
        <w:numPr>
          <w:ilvl w:val="0"/>
          <w:numId w:val="61"/>
        </w:numPr>
        <w:suppressAutoHyphens w:val="0"/>
        <w:spacing w:line="360" w:lineRule="auto"/>
        <w:jc w:val="both"/>
        <w:rPr>
          <w:sz w:val="28"/>
          <w:szCs w:val="28"/>
          <w:lang w:val="en-US"/>
        </w:rPr>
      </w:pPr>
      <w:r>
        <w:rPr>
          <w:sz w:val="28"/>
          <w:szCs w:val="28"/>
          <w:lang w:val="en-US"/>
        </w:rPr>
        <w:lastRenderedPageBreak/>
        <w:t>Cook N.C., Samman S. Flavonoids - chemistry, metabolism, cardioprotective effects and dietary source // J.Nutr.Biochem.-1996.-Vol.7.-P.66-76.</w:t>
      </w:r>
    </w:p>
    <w:p w:rsidR="00507260" w:rsidRPr="008919A4" w:rsidRDefault="00507260" w:rsidP="00CB31E1">
      <w:pPr>
        <w:numPr>
          <w:ilvl w:val="0"/>
          <w:numId w:val="61"/>
        </w:numPr>
        <w:suppressAutoHyphens w:val="0"/>
        <w:spacing w:line="360" w:lineRule="auto"/>
        <w:jc w:val="both"/>
        <w:rPr>
          <w:sz w:val="28"/>
          <w:szCs w:val="28"/>
          <w:lang w:val="en-GB"/>
        </w:rPr>
      </w:pPr>
      <w:r w:rsidRPr="008919A4">
        <w:rPr>
          <w:sz w:val="28"/>
          <w:szCs w:val="28"/>
          <w:lang w:val="en-US"/>
        </w:rPr>
        <w:t>Cytoprotective effect of green tea extract and quercetin against hydrogen peroxide-induced oxidative stress / Jeong Y.M., Choi Y.G., Kim D.S., Park S.H. et al. //Arch. Pharm. Res.-2005.-Vol.28(ll).-P.1251-1256.</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sz w:val="28"/>
          <w:lang w:val="en-GB"/>
        </w:rPr>
        <w:t>David-Watine B., Israel A., Kourilsky P. The regulation and expression of MHC class I genes</w:t>
      </w:r>
      <w:proofErr w:type="gramStart"/>
      <w:r>
        <w:rPr>
          <w:sz w:val="28"/>
          <w:lang w:val="en-GB"/>
        </w:rPr>
        <w:t>./</w:t>
      </w:r>
      <w:proofErr w:type="gramEnd"/>
      <w:r>
        <w:rPr>
          <w:sz w:val="28"/>
          <w:lang w:val="en-GB"/>
        </w:rPr>
        <w:t>/ Immunol. Today. - 2000</w:t>
      </w:r>
      <w:proofErr w:type="gramStart"/>
      <w:r>
        <w:rPr>
          <w:sz w:val="28"/>
          <w:lang w:val="en-GB"/>
        </w:rPr>
        <w:t>.-</w:t>
      </w:r>
      <w:proofErr w:type="gramEnd"/>
      <w:r>
        <w:rPr>
          <w:sz w:val="28"/>
          <w:lang w:val="en-GB"/>
        </w:rPr>
        <w:t xml:space="preserve"> Vol.11. – P. 287-292. </w:t>
      </w:r>
    </w:p>
    <w:p w:rsidR="00507260" w:rsidRDefault="00507260" w:rsidP="00CB31E1">
      <w:pPr>
        <w:numPr>
          <w:ilvl w:val="0"/>
          <w:numId w:val="61"/>
        </w:numPr>
        <w:suppressAutoHyphens w:val="0"/>
        <w:spacing w:line="360" w:lineRule="auto"/>
        <w:jc w:val="both"/>
        <w:rPr>
          <w:sz w:val="28"/>
          <w:lang w:val="en-US"/>
        </w:rPr>
      </w:pPr>
      <w:r>
        <w:rPr>
          <w:sz w:val="28"/>
          <w:lang w:val="en-US"/>
        </w:rPr>
        <w:t>Dijstelboem H.</w:t>
      </w:r>
      <w:r>
        <w:rPr>
          <w:sz w:val="28"/>
          <w:lang w:val="uk-UA"/>
        </w:rPr>
        <w:t xml:space="preserve"> </w:t>
      </w:r>
      <w:r>
        <w:rPr>
          <w:sz w:val="28"/>
          <w:lang w:val="en-US"/>
        </w:rPr>
        <w:t>M.,</w:t>
      </w:r>
      <w:r>
        <w:rPr>
          <w:sz w:val="28"/>
          <w:lang w:val="uk-UA"/>
        </w:rPr>
        <w:t xml:space="preserve"> </w:t>
      </w:r>
      <w:r>
        <w:rPr>
          <w:sz w:val="28"/>
          <w:lang w:val="en-US"/>
        </w:rPr>
        <w:t>van de Wankel J.</w:t>
      </w:r>
      <w:r>
        <w:rPr>
          <w:sz w:val="28"/>
          <w:lang w:val="uk-UA"/>
        </w:rPr>
        <w:t xml:space="preserve"> </w:t>
      </w:r>
      <w:r>
        <w:rPr>
          <w:sz w:val="28"/>
          <w:lang w:val="en-US"/>
        </w:rPr>
        <w:t>C.,</w:t>
      </w:r>
      <w:r>
        <w:rPr>
          <w:sz w:val="28"/>
          <w:lang w:val="uk-UA"/>
        </w:rPr>
        <w:t xml:space="preserve"> </w:t>
      </w:r>
      <w:r>
        <w:rPr>
          <w:sz w:val="28"/>
          <w:lang w:val="en-US"/>
        </w:rPr>
        <w:t>Kallenberg G. M.</w:t>
      </w:r>
      <w:r>
        <w:rPr>
          <w:sz w:val="28"/>
          <w:lang w:val="uk-UA"/>
        </w:rPr>
        <w:t xml:space="preserve"> </w:t>
      </w:r>
      <w:r>
        <w:rPr>
          <w:sz w:val="28"/>
          <w:lang w:val="en-US"/>
        </w:rPr>
        <w:t>Inflannmantion in autoimmunity</w:t>
      </w:r>
      <w:proofErr w:type="gramStart"/>
      <w:r>
        <w:rPr>
          <w:sz w:val="28"/>
          <w:lang w:val="uk-UA"/>
        </w:rPr>
        <w:t>:</w:t>
      </w:r>
      <w:r>
        <w:rPr>
          <w:sz w:val="28"/>
          <w:lang w:val="en-US"/>
        </w:rPr>
        <w:t>receptors</w:t>
      </w:r>
      <w:proofErr w:type="gramEnd"/>
      <w:r>
        <w:rPr>
          <w:sz w:val="28"/>
          <w:lang w:val="en-US"/>
        </w:rPr>
        <w:t xml:space="preserve"> for IgG revisited //Trends. Immunol</w:t>
      </w:r>
      <w:proofErr w:type="gramStart"/>
      <w:r>
        <w:rPr>
          <w:sz w:val="28"/>
          <w:lang w:val="en-US"/>
        </w:rPr>
        <w:t>.-</w:t>
      </w:r>
      <w:proofErr w:type="gramEnd"/>
      <w:r>
        <w:rPr>
          <w:sz w:val="28"/>
          <w:lang w:val="en-US"/>
        </w:rPr>
        <w:t xml:space="preserve"> 2001.-Vol.22.- P.510-516.</w:t>
      </w:r>
    </w:p>
    <w:p w:rsidR="00507260" w:rsidRDefault="00507260" w:rsidP="00CB31E1">
      <w:pPr>
        <w:numPr>
          <w:ilvl w:val="0"/>
          <w:numId w:val="61"/>
        </w:numPr>
        <w:suppressAutoHyphens w:val="0"/>
        <w:spacing w:line="360" w:lineRule="auto"/>
        <w:jc w:val="both"/>
        <w:rPr>
          <w:sz w:val="28"/>
          <w:szCs w:val="28"/>
          <w:lang w:val="en-GB"/>
        </w:rPr>
      </w:pPr>
      <w:r>
        <w:rPr>
          <w:sz w:val="28"/>
          <w:szCs w:val="28"/>
          <w:lang w:val="en-US"/>
        </w:rPr>
        <w:t>Effect of immune complexes in serum from patients with rheumatoid vasculitis on the expression of cell adhesion molecules on polymorphonuclear cells / Haruta K., Kobayashi S., Tajima M., Sakai A., Tamura N. et al. // Clin. Exp. Rheumatol.-2001.-Vol.29, AH. P. 59-68.</w:t>
      </w:r>
    </w:p>
    <w:p w:rsidR="00507260" w:rsidRDefault="00507260" w:rsidP="00CB31E1">
      <w:pPr>
        <w:numPr>
          <w:ilvl w:val="0"/>
          <w:numId w:val="61"/>
        </w:numPr>
        <w:suppressAutoHyphens w:val="0"/>
        <w:spacing w:line="360" w:lineRule="auto"/>
        <w:jc w:val="both"/>
        <w:rPr>
          <w:sz w:val="28"/>
          <w:szCs w:val="28"/>
          <w:lang w:val="en-GB"/>
        </w:rPr>
      </w:pPr>
      <w:r>
        <w:rPr>
          <w:sz w:val="28"/>
          <w:szCs w:val="28"/>
          <w:lang w:val="en-US"/>
        </w:rPr>
        <w:t>Effect of quercetin on  metalloprotein, nitric oxide synthases and cyclooxygenase-2 expression on experimental chronic cadmium neprotoxicity in rats / Morales A.I., Vicente-Sanchen C., Jerkic M., Santiago J.V. et al. // Toxicol. Appl. Pharmacol.-2006.-</w:t>
      </w:r>
      <w:proofErr w:type="gramStart"/>
      <w:r>
        <w:rPr>
          <w:sz w:val="28"/>
          <w:szCs w:val="28"/>
          <w:lang w:val="en-US"/>
        </w:rPr>
        <w:t>Vol.210(</w:t>
      </w:r>
      <w:proofErr w:type="gramEnd"/>
      <w:r>
        <w:rPr>
          <w:sz w:val="28"/>
          <w:szCs w:val="28"/>
          <w:lang w:val="en-US"/>
        </w:rPr>
        <w:t>l-2).-P.128-135.</w:t>
      </w:r>
    </w:p>
    <w:p w:rsidR="00507260" w:rsidRDefault="00507260" w:rsidP="00CB31E1">
      <w:pPr>
        <w:numPr>
          <w:ilvl w:val="0"/>
          <w:numId w:val="61"/>
        </w:numPr>
        <w:suppressAutoHyphens w:val="0"/>
        <w:spacing w:line="360" w:lineRule="auto"/>
        <w:jc w:val="both"/>
        <w:rPr>
          <w:sz w:val="28"/>
          <w:lang w:val="en-US"/>
        </w:rPr>
      </w:pPr>
      <w:r>
        <w:rPr>
          <w:sz w:val="28"/>
          <w:lang w:val="en-US"/>
        </w:rPr>
        <w:t>Effect of plant flavonoids on immune and inflamatory cell function / Middleton E., Hickey R., Kubes P. et al. // Adv. Exp. Med. Biol.- 1998. – Vol.439</w:t>
      </w:r>
      <w:proofErr w:type="gramStart"/>
      <w:r>
        <w:rPr>
          <w:sz w:val="28"/>
          <w:lang w:val="en-US"/>
        </w:rPr>
        <w:t>.-</w:t>
      </w:r>
      <w:proofErr w:type="gramEnd"/>
      <w:r>
        <w:rPr>
          <w:sz w:val="28"/>
          <w:lang w:val="en-US"/>
        </w:rPr>
        <w:t xml:space="preserve"> P.175-182.</w:t>
      </w:r>
    </w:p>
    <w:p w:rsidR="00507260" w:rsidRDefault="00507260" w:rsidP="00CB31E1">
      <w:pPr>
        <w:numPr>
          <w:ilvl w:val="0"/>
          <w:numId w:val="61"/>
        </w:numPr>
        <w:suppressAutoHyphens w:val="0"/>
        <w:spacing w:line="360" w:lineRule="auto"/>
        <w:jc w:val="both"/>
        <w:rPr>
          <w:sz w:val="28"/>
          <w:lang w:val="en-US"/>
        </w:rPr>
      </w:pPr>
      <w:r>
        <w:rPr>
          <w:sz w:val="28"/>
          <w:lang w:val="en-US"/>
        </w:rPr>
        <w:t>Effekt of three flavonoids isolated from Japanose Polygonum species on superoxide generation in human neutrophils / Lur G., Wang W., Masuoka N., Asobe T., Yanashita K. et al. // Planta Med. – 2005.Vol.71(10). – P.933-937.</w:t>
      </w:r>
    </w:p>
    <w:p w:rsidR="00507260" w:rsidRDefault="00507260" w:rsidP="00CB31E1">
      <w:pPr>
        <w:numPr>
          <w:ilvl w:val="0"/>
          <w:numId w:val="61"/>
        </w:numPr>
        <w:suppressAutoHyphens w:val="0"/>
        <w:spacing w:line="360" w:lineRule="auto"/>
        <w:jc w:val="both"/>
        <w:rPr>
          <w:sz w:val="28"/>
          <w:szCs w:val="28"/>
          <w:lang w:val="en-GB"/>
        </w:rPr>
      </w:pPr>
      <w:r>
        <w:rPr>
          <w:sz w:val="28"/>
          <w:szCs w:val="28"/>
          <w:lang w:val="en-US"/>
        </w:rPr>
        <w:t>Elghetany M.T., Lacombe F. Physiologic variations in granulocytic surface antigen expression: impact of age, gender, pregnancy, race and stress //J. of Leuk. Biol.-2004.-Vol.75.-P.l-6.</w:t>
      </w:r>
    </w:p>
    <w:p w:rsidR="00507260" w:rsidRDefault="00507260" w:rsidP="00CB31E1">
      <w:pPr>
        <w:numPr>
          <w:ilvl w:val="0"/>
          <w:numId w:val="61"/>
        </w:numPr>
        <w:suppressAutoHyphens w:val="0"/>
        <w:spacing w:line="360" w:lineRule="auto"/>
        <w:jc w:val="both"/>
        <w:rPr>
          <w:sz w:val="28"/>
          <w:szCs w:val="28"/>
          <w:lang w:val="en-US"/>
        </w:rPr>
      </w:pPr>
      <w:r>
        <w:rPr>
          <w:sz w:val="28"/>
          <w:szCs w:val="28"/>
          <w:lang w:val="en-US"/>
        </w:rPr>
        <w:t>Endothelial cell activation by endotoxin involves superoxide/NO-mediated</w:t>
      </w:r>
      <w:r>
        <w:rPr>
          <w:sz w:val="28"/>
          <w:szCs w:val="28"/>
          <w:lang w:val="uk-UA"/>
        </w:rPr>
        <w:t xml:space="preserve"> </w:t>
      </w:r>
      <w:r>
        <w:rPr>
          <w:sz w:val="28"/>
          <w:szCs w:val="28"/>
          <w:lang w:val="en-US"/>
        </w:rPr>
        <w:t>nitration of prostacyclin synthase and tromboxane receptor stimulation /</w:t>
      </w:r>
      <w:r>
        <w:rPr>
          <w:sz w:val="28"/>
          <w:szCs w:val="28"/>
          <w:lang w:val="uk-UA"/>
        </w:rPr>
        <w:t xml:space="preserve"> </w:t>
      </w:r>
      <w:r>
        <w:rPr>
          <w:sz w:val="28"/>
          <w:szCs w:val="28"/>
          <w:lang w:val="en-US"/>
        </w:rPr>
        <w:lastRenderedPageBreak/>
        <w:t>Bachschmid M., Thurau S., Zou M.H., Ullrich V. // FASEB J.-2003.-Vol.l7.-</w:t>
      </w:r>
      <w:r>
        <w:rPr>
          <w:sz w:val="28"/>
          <w:szCs w:val="28"/>
          <w:lang w:val="uk-UA"/>
        </w:rPr>
        <w:t xml:space="preserve"> </w:t>
      </w:r>
      <w:r>
        <w:rPr>
          <w:sz w:val="28"/>
          <w:szCs w:val="28"/>
          <w:lang w:val="en-US"/>
        </w:rPr>
        <w:t>P. 914-916.</w:t>
      </w:r>
    </w:p>
    <w:p w:rsidR="00507260" w:rsidRDefault="00507260" w:rsidP="00CB31E1">
      <w:pPr>
        <w:numPr>
          <w:ilvl w:val="0"/>
          <w:numId w:val="61"/>
        </w:numPr>
        <w:suppressAutoHyphens w:val="0"/>
        <w:spacing w:line="360" w:lineRule="auto"/>
        <w:jc w:val="both"/>
        <w:rPr>
          <w:sz w:val="28"/>
          <w:szCs w:val="28"/>
          <w:lang w:val="en-US"/>
        </w:rPr>
      </w:pPr>
      <w:r>
        <w:rPr>
          <w:sz w:val="28"/>
          <w:szCs w:val="28"/>
          <w:lang w:val="en-US"/>
        </w:rPr>
        <w:t>Endothelial nitric oxide synthase activation is critical for vascular leakage</w:t>
      </w:r>
      <w:r>
        <w:rPr>
          <w:sz w:val="28"/>
          <w:szCs w:val="28"/>
          <w:lang w:val="uk-UA"/>
        </w:rPr>
        <w:t xml:space="preserve"> </w:t>
      </w:r>
      <w:r>
        <w:rPr>
          <w:sz w:val="28"/>
          <w:szCs w:val="28"/>
          <w:lang w:val="en-US"/>
        </w:rPr>
        <w:t>during acute inflammation in vivo / Bucci M., Roviezzo F., Posadas I., Yu J.</w:t>
      </w:r>
      <w:r>
        <w:rPr>
          <w:sz w:val="28"/>
          <w:szCs w:val="28"/>
          <w:lang w:val="uk-UA"/>
        </w:rPr>
        <w:t xml:space="preserve"> </w:t>
      </w:r>
      <w:r>
        <w:rPr>
          <w:sz w:val="28"/>
          <w:szCs w:val="28"/>
          <w:lang w:val="en-US"/>
        </w:rPr>
        <w:t xml:space="preserve">et al. // PNAS.-2005.-Vol.102.-P.904-908. </w:t>
      </w:r>
    </w:p>
    <w:p w:rsidR="00507260" w:rsidRPr="008919A4" w:rsidRDefault="00507260" w:rsidP="00CB31E1">
      <w:pPr>
        <w:numPr>
          <w:ilvl w:val="0"/>
          <w:numId w:val="61"/>
        </w:numPr>
        <w:suppressAutoHyphens w:val="0"/>
        <w:spacing w:line="360" w:lineRule="auto"/>
        <w:jc w:val="both"/>
        <w:rPr>
          <w:sz w:val="28"/>
          <w:lang w:val="en-US"/>
        </w:rPr>
      </w:pPr>
      <w:r w:rsidRPr="008919A4">
        <w:rPr>
          <w:sz w:val="28"/>
          <w:lang w:val="en-US"/>
        </w:rPr>
        <w:t>Fernandes N., Jancar S.,</w:t>
      </w:r>
      <w:r w:rsidRPr="008919A4">
        <w:rPr>
          <w:sz w:val="28"/>
          <w:lang w:val="uk-UA"/>
        </w:rPr>
        <w:t xml:space="preserve"> </w:t>
      </w:r>
      <w:r w:rsidRPr="008919A4">
        <w:rPr>
          <w:sz w:val="28"/>
          <w:lang w:val="en-US"/>
        </w:rPr>
        <w:t>Crespo S.M. Blood and endothelium in immune complex – mediat</w:t>
      </w:r>
      <w:r>
        <w:rPr>
          <w:sz w:val="28"/>
          <w:lang w:val="en-US"/>
        </w:rPr>
        <w:t>ed tissue inj</w:t>
      </w:r>
      <w:r w:rsidRPr="008919A4">
        <w:rPr>
          <w:sz w:val="28"/>
          <w:lang w:val="en-US"/>
        </w:rPr>
        <w:t>ury // Trends. Pharmacol.Sci</w:t>
      </w:r>
      <w:proofErr w:type="gramStart"/>
      <w:r w:rsidRPr="008919A4">
        <w:rPr>
          <w:sz w:val="28"/>
          <w:lang w:val="en-US"/>
        </w:rPr>
        <w:t>.-</w:t>
      </w:r>
      <w:proofErr w:type="gramEnd"/>
      <w:r w:rsidRPr="008919A4">
        <w:rPr>
          <w:sz w:val="28"/>
          <w:lang w:val="en-US"/>
        </w:rPr>
        <w:t xml:space="preserve"> 2004. – Vol.25</w:t>
      </w:r>
      <w:proofErr w:type="gramStart"/>
      <w:r w:rsidRPr="008919A4">
        <w:rPr>
          <w:sz w:val="28"/>
          <w:lang w:val="en-US"/>
        </w:rPr>
        <w:t>,</w:t>
      </w:r>
      <w:r w:rsidRPr="008919A4">
        <w:rPr>
          <w:sz w:val="28"/>
          <w:lang w:val="uk-UA"/>
        </w:rPr>
        <w:t>№</w:t>
      </w:r>
      <w:proofErr w:type="gramEnd"/>
      <w:r w:rsidRPr="008919A4">
        <w:rPr>
          <w:sz w:val="28"/>
          <w:lang w:val="uk-UA"/>
        </w:rPr>
        <w:t>10</w:t>
      </w:r>
      <w:r w:rsidRPr="008919A4">
        <w:rPr>
          <w:sz w:val="28"/>
          <w:lang w:val="en-US"/>
        </w:rPr>
        <w:t>.- P.512-517.</w:t>
      </w:r>
    </w:p>
    <w:p w:rsidR="00507260" w:rsidRDefault="00507260" w:rsidP="00CB31E1">
      <w:pPr>
        <w:numPr>
          <w:ilvl w:val="0"/>
          <w:numId w:val="61"/>
        </w:numPr>
        <w:suppressAutoHyphens w:val="0"/>
        <w:spacing w:line="360" w:lineRule="auto"/>
        <w:jc w:val="both"/>
        <w:rPr>
          <w:sz w:val="28"/>
          <w:lang w:val="en-US"/>
        </w:rPr>
      </w:pPr>
      <w:r w:rsidRPr="008919A4">
        <w:rPr>
          <w:sz w:val="28"/>
          <w:lang w:val="en-US"/>
        </w:rPr>
        <w:t>Forstermann</w:t>
      </w:r>
      <w:r w:rsidRPr="008919A4">
        <w:rPr>
          <w:sz w:val="28"/>
          <w:lang w:val="en-GB"/>
        </w:rPr>
        <w:t xml:space="preserve"> </w:t>
      </w:r>
      <w:r w:rsidRPr="008919A4">
        <w:rPr>
          <w:sz w:val="28"/>
          <w:lang w:val="en-US"/>
        </w:rPr>
        <w:t>U</w:t>
      </w:r>
      <w:r w:rsidRPr="008919A4">
        <w:rPr>
          <w:sz w:val="28"/>
          <w:lang w:val="en-GB"/>
        </w:rPr>
        <w:t>.</w:t>
      </w:r>
      <w:r w:rsidRPr="008919A4">
        <w:rPr>
          <w:sz w:val="28"/>
          <w:lang w:val="en-US"/>
        </w:rPr>
        <w:t xml:space="preserve"> Endotelial NO </w:t>
      </w:r>
      <w:r w:rsidRPr="008919A4">
        <w:rPr>
          <w:sz w:val="28"/>
          <w:lang w:val="en-GB"/>
        </w:rPr>
        <w:t xml:space="preserve">synthase as a source of NO and superoxide. </w:t>
      </w:r>
      <w:r w:rsidRPr="008919A4">
        <w:rPr>
          <w:sz w:val="28"/>
          <w:lang w:val="uk-UA"/>
        </w:rPr>
        <w:t>//</w:t>
      </w:r>
      <w:r w:rsidRPr="008919A4">
        <w:rPr>
          <w:sz w:val="28"/>
          <w:lang w:val="en-GB"/>
        </w:rPr>
        <w:t xml:space="preserve">Eur. </w:t>
      </w:r>
      <w:r w:rsidRPr="008919A4">
        <w:rPr>
          <w:sz w:val="28"/>
          <w:lang w:val="en-US"/>
        </w:rPr>
        <w:t>J. Clin. Pharmacol. – 200</w:t>
      </w:r>
      <w:r w:rsidRPr="008919A4">
        <w:rPr>
          <w:sz w:val="28"/>
          <w:lang w:val="en-GB"/>
        </w:rPr>
        <w:t>6</w:t>
      </w:r>
      <w:r w:rsidRPr="008919A4">
        <w:rPr>
          <w:sz w:val="28"/>
          <w:lang w:val="en-US"/>
        </w:rPr>
        <w:t xml:space="preserve">. – Vol. </w:t>
      </w:r>
      <w:r w:rsidRPr="008919A4">
        <w:rPr>
          <w:sz w:val="28"/>
          <w:lang w:val="en-GB"/>
        </w:rPr>
        <w:t>62</w:t>
      </w:r>
      <w:r w:rsidRPr="008919A4">
        <w:rPr>
          <w:sz w:val="28"/>
          <w:lang w:val="en-US"/>
        </w:rPr>
        <w:t>.</w:t>
      </w:r>
      <w:r w:rsidRPr="008919A4">
        <w:rPr>
          <w:sz w:val="28"/>
          <w:lang w:val="en-GB"/>
        </w:rPr>
        <w:t xml:space="preserve"> (</w:t>
      </w:r>
      <w:r w:rsidRPr="008919A4">
        <w:rPr>
          <w:sz w:val="28"/>
          <w:lang w:val="en-US"/>
        </w:rPr>
        <w:t>Supll 13</w:t>
      </w:r>
      <w:r w:rsidRPr="008919A4">
        <w:rPr>
          <w:sz w:val="28"/>
          <w:lang w:val="en-GB"/>
        </w:rPr>
        <w:t>)</w:t>
      </w:r>
      <w:r>
        <w:rPr>
          <w:sz w:val="28"/>
          <w:lang w:val="en-US"/>
        </w:rPr>
        <w:t xml:space="preserve"> – </w:t>
      </w:r>
    </w:p>
    <w:p w:rsidR="00507260" w:rsidRPr="008919A4" w:rsidRDefault="00507260" w:rsidP="00507260">
      <w:pPr>
        <w:spacing w:line="360" w:lineRule="auto"/>
        <w:ind w:left="360" w:firstLine="348"/>
        <w:jc w:val="both"/>
        <w:rPr>
          <w:sz w:val="28"/>
          <w:lang w:val="en-US"/>
        </w:rPr>
      </w:pPr>
      <w:r>
        <w:rPr>
          <w:sz w:val="28"/>
          <w:lang w:val="en-US"/>
        </w:rPr>
        <w:t>P. 5-</w:t>
      </w:r>
      <w:r w:rsidRPr="008919A4">
        <w:rPr>
          <w:sz w:val="28"/>
          <w:lang w:val="en-US"/>
        </w:rPr>
        <w:t>12.</w:t>
      </w:r>
    </w:p>
    <w:p w:rsidR="00507260" w:rsidRDefault="00507260" w:rsidP="00CB31E1">
      <w:pPr>
        <w:numPr>
          <w:ilvl w:val="0"/>
          <w:numId w:val="61"/>
        </w:numPr>
        <w:suppressAutoHyphens w:val="0"/>
        <w:spacing w:line="360" w:lineRule="auto"/>
        <w:jc w:val="both"/>
        <w:rPr>
          <w:sz w:val="28"/>
          <w:lang w:val="en-US"/>
        </w:rPr>
      </w:pPr>
      <w:r>
        <w:rPr>
          <w:sz w:val="28"/>
          <w:lang w:val="en-US"/>
        </w:rPr>
        <w:t>Freitas A.A., Rocha B. // Ann. Rev. Immunol</w:t>
      </w:r>
      <w:proofErr w:type="gramStart"/>
      <w:r>
        <w:rPr>
          <w:sz w:val="28"/>
          <w:lang w:val="en-US"/>
        </w:rPr>
        <w:t>.-</w:t>
      </w:r>
      <w:proofErr w:type="gramEnd"/>
      <w:r>
        <w:rPr>
          <w:sz w:val="28"/>
          <w:lang w:val="en-US"/>
        </w:rPr>
        <w:t xml:space="preserve"> 2000.- Vol. 18. – P. 83-111.</w:t>
      </w:r>
    </w:p>
    <w:p w:rsidR="00507260" w:rsidRPr="008919A4" w:rsidRDefault="00507260" w:rsidP="00CB31E1">
      <w:pPr>
        <w:pStyle w:val="BodyText21"/>
        <w:numPr>
          <w:ilvl w:val="0"/>
          <w:numId w:val="61"/>
        </w:numPr>
        <w:suppressAutoHyphens w:val="0"/>
        <w:overflowPunct w:val="0"/>
        <w:autoSpaceDE w:val="0"/>
        <w:autoSpaceDN w:val="0"/>
        <w:adjustRightInd w:val="0"/>
        <w:spacing w:line="360" w:lineRule="auto"/>
        <w:jc w:val="both"/>
      </w:pPr>
      <w:r w:rsidRPr="008919A4">
        <w:rPr>
          <w:lang w:val="en-US"/>
        </w:rPr>
        <w:t xml:space="preserve">Gardanta C.L., Bond J.S. Assay and kinetics of arginase </w:t>
      </w:r>
      <w:r w:rsidRPr="00507260">
        <w:rPr>
          <w:lang w:val="en-US"/>
        </w:rPr>
        <w:t>//</w:t>
      </w:r>
      <w:r w:rsidRPr="008919A4">
        <w:rPr>
          <w:lang w:val="en-US"/>
        </w:rPr>
        <w:t xml:space="preserve">Anal. Biohem. – 1982. – 126, </w:t>
      </w:r>
      <w:r w:rsidRPr="008919A4">
        <w:t>№</w:t>
      </w:r>
      <w:r w:rsidRPr="008919A4">
        <w:rPr>
          <w:lang w:val="en-US"/>
        </w:rPr>
        <w:t xml:space="preserve"> 1/ - P. 131-138. </w:t>
      </w:r>
    </w:p>
    <w:p w:rsidR="00507260" w:rsidRP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en-US"/>
        </w:rPr>
      </w:pPr>
      <w:r w:rsidRPr="008919A4">
        <w:rPr>
          <w:lang w:val="en-US"/>
        </w:rPr>
        <w:t>Gerdel D</w:t>
      </w:r>
      <w:r w:rsidRPr="00507260">
        <w:rPr>
          <w:lang w:val="en-US"/>
        </w:rPr>
        <w:t xml:space="preserve">. </w:t>
      </w:r>
      <w:r w:rsidRPr="008919A4">
        <w:rPr>
          <w:lang w:val="en-US"/>
        </w:rPr>
        <w:t xml:space="preserve">Gederbaum A.J. Ingibition of the catalytic activity of alcogoldegydrogenase by NO is associated with S – nitrosylation and the release of zinc </w:t>
      </w:r>
      <w:r w:rsidRPr="00507260">
        <w:rPr>
          <w:lang w:val="en-US"/>
        </w:rPr>
        <w:t>//</w:t>
      </w:r>
      <w:r w:rsidRPr="008919A4">
        <w:rPr>
          <w:lang w:val="en-US"/>
        </w:rPr>
        <w:t xml:space="preserve">Biochemistry. – 1996. – 35, </w:t>
      </w:r>
      <w:r w:rsidRPr="00507260">
        <w:rPr>
          <w:lang w:val="en-US"/>
        </w:rPr>
        <w:t>№</w:t>
      </w:r>
      <w:r w:rsidRPr="008919A4">
        <w:rPr>
          <w:lang w:val="en-US"/>
        </w:rPr>
        <w:t xml:space="preserve"> 50/ – P. 16186 – 16194.</w:t>
      </w:r>
    </w:p>
    <w:p w:rsidR="00507260" w:rsidRPr="008919A4" w:rsidRDefault="00507260" w:rsidP="00CB31E1">
      <w:pPr>
        <w:numPr>
          <w:ilvl w:val="0"/>
          <w:numId w:val="61"/>
        </w:numPr>
        <w:shd w:val="clear" w:color="auto" w:fill="FFFFFF"/>
        <w:suppressAutoHyphens w:val="0"/>
        <w:autoSpaceDE w:val="0"/>
        <w:autoSpaceDN w:val="0"/>
        <w:adjustRightInd w:val="0"/>
        <w:spacing w:line="360" w:lineRule="auto"/>
        <w:jc w:val="both"/>
        <w:rPr>
          <w:color w:val="000000"/>
          <w:sz w:val="28"/>
          <w:lang w:val="uk-UA"/>
        </w:rPr>
      </w:pPr>
      <w:r w:rsidRPr="008919A4">
        <w:rPr>
          <w:color w:val="000000"/>
          <w:sz w:val="28"/>
          <w:lang w:val="en-US"/>
        </w:rPr>
        <w:t xml:space="preserve">Gomez-Cuerrero C, Lopez-Franco O., Suzuki Y. et al. Nitric oxide production in renal cells by immune complexes: Role of kinases and nuclear factor-kappa B // Kidney </w:t>
      </w:r>
      <w:hyperlink r:id="rId10" w:history="1">
        <w:r w:rsidRPr="008919A4">
          <w:rPr>
            <w:rStyle w:val="af9"/>
            <w:color w:val="000000"/>
            <w:lang w:val="en-US"/>
          </w:rPr>
          <w:t>Int.-2002.-Vol.62</w:t>
        </w:r>
      </w:hyperlink>
      <w:r w:rsidRPr="008919A4">
        <w:rPr>
          <w:color w:val="000000"/>
          <w:sz w:val="28"/>
          <w:lang w:val="en-US"/>
        </w:rPr>
        <w:t>, №6.-P.2022-2034.</w:t>
      </w:r>
    </w:p>
    <w:p w:rsidR="00507260" w:rsidRPr="008919A4" w:rsidRDefault="00507260" w:rsidP="00CB31E1">
      <w:pPr>
        <w:pStyle w:val="BodyText21"/>
        <w:numPr>
          <w:ilvl w:val="0"/>
          <w:numId w:val="61"/>
        </w:numPr>
        <w:suppressAutoHyphens w:val="0"/>
        <w:overflowPunct w:val="0"/>
        <w:autoSpaceDE w:val="0"/>
        <w:autoSpaceDN w:val="0"/>
        <w:adjustRightInd w:val="0"/>
        <w:spacing w:line="360" w:lineRule="auto"/>
        <w:jc w:val="both"/>
        <w:rPr>
          <w:lang w:val="en-GB"/>
        </w:rPr>
      </w:pPr>
      <w:r w:rsidRPr="00507260">
        <w:rPr>
          <w:lang w:val="en-US"/>
        </w:rPr>
        <w:t xml:space="preserve">Green L.C., David A.W., Glogowski J. et al. Analysis of nitrate, nitrite and [15N] nitrate in biological fluids // Anal. </w:t>
      </w:r>
      <w:r w:rsidRPr="008919A4">
        <w:t>Biochem.-1982.-Vol. 126, X2l.-P.131-138.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 xml:space="preserve">Hart S., Karen M., Dransfield I. Immune complexes bind preferntially to FcyRIIa (CD32) on apoptotic neutrophiles, leading to augmented phagocytosis by macrophages and release of proinflamatory cytokines //J. </w:t>
      </w:r>
      <w:hyperlink r:id="rId11" w:history="1">
        <w:r w:rsidRPr="00C745B6">
          <w:rPr>
            <w:rStyle w:val="af9"/>
            <w:color w:val="000000"/>
            <w:lang w:val="en-US"/>
          </w:rPr>
          <w:t>Immunol.-2004.-Vol</w:t>
        </w:r>
      </w:hyperlink>
      <w:r w:rsidRPr="00C745B6">
        <w:rPr>
          <w:color w:val="000000"/>
          <w:sz w:val="28"/>
          <w:lang w:val="en-US"/>
        </w:rPr>
        <w:t>.</w:t>
      </w:r>
      <w:r>
        <w:rPr>
          <w:color w:val="000000"/>
          <w:sz w:val="28"/>
          <w:lang w:val="en-US"/>
        </w:rPr>
        <w:t xml:space="preserve"> 172</w:t>
      </w:r>
      <w:proofErr w:type="gramStart"/>
      <w:r>
        <w:rPr>
          <w:color w:val="000000"/>
          <w:sz w:val="28"/>
          <w:lang w:val="en-US"/>
        </w:rPr>
        <w:t>.-</w:t>
      </w:r>
      <w:proofErr w:type="gramEnd"/>
      <w:r>
        <w:rPr>
          <w:color w:val="000000"/>
          <w:sz w:val="28"/>
          <w:lang w:val="en-US"/>
        </w:rPr>
        <w:t xml:space="preserve"> P. 1882-1887.</w:t>
      </w:r>
    </w:p>
    <w:p w:rsidR="00507260" w:rsidRPr="00C745B6"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sidRPr="00C745B6">
        <w:rPr>
          <w:color w:val="000000"/>
          <w:sz w:val="28"/>
          <w:lang w:val="en-US"/>
        </w:rPr>
        <w:t>Haruta K., Kobayashi S., Tajima M. Effect of immune complexes in serum from patients with rheumatoid vasculitis on the expression of cell adhesion molecules on polymorphonuclear cells // Clin. Exp. Rheumatol.-2001.-Vol.29, №l. - P.59-68.</w:t>
      </w:r>
    </w:p>
    <w:p w:rsidR="00507260" w:rsidRDefault="00507260" w:rsidP="00CB31E1">
      <w:pPr>
        <w:numPr>
          <w:ilvl w:val="0"/>
          <w:numId w:val="61"/>
        </w:numPr>
        <w:suppressAutoHyphens w:val="0"/>
        <w:spacing w:line="360" w:lineRule="auto"/>
        <w:jc w:val="both"/>
        <w:rPr>
          <w:sz w:val="28"/>
          <w:lang w:val="en-US"/>
        </w:rPr>
      </w:pPr>
      <w:r>
        <w:rPr>
          <w:sz w:val="28"/>
          <w:lang w:val="en-US"/>
        </w:rPr>
        <w:t xml:space="preserve">Immune complexes from SLE sera induse IL 10 production from normal peripheral blood mononuklear cell by an Fc gamma RH </w:t>
      </w:r>
      <w:r>
        <w:rPr>
          <w:sz w:val="28"/>
          <w:lang w:val="en-GB"/>
        </w:rPr>
        <w:t xml:space="preserve">II dependent mechanism </w:t>
      </w:r>
      <w:r>
        <w:rPr>
          <w:sz w:val="28"/>
          <w:lang w:val="en-GB"/>
        </w:rPr>
        <w:lastRenderedPageBreak/>
        <w:t>implications for a possible visious cycle maintaining B cell hyperactivity in SLE / Ronneliol J., Tejole A., Mathsson L. et al. //</w:t>
      </w:r>
      <w:r>
        <w:rPr>
          <w:sz w:val="28"/>
          <w:lang w:val="en-US"/>
        </w:rPr>
        <w:t xml:space="preserve"> Am. Rhum. Dis</w:t>
      </w:r>
      <w:proofErr w:type="gramStart"/>
      <w:r>
        <w:rPr>
          <w:sz w:val="28"/>
          <w:lang w:val="en-US"/>
        </w:rPr>
        <w:t>.-</w:t>
      </w:r>
      <w:proofErr w:type="gramEnd"/>
      <w:r>
        <w:rPr>
          <w:sz w:val="28"/>
          <w:lang w:val="en-US"/>
        </w:rPr>
        <w:t xml:space="preserve"> 2003.- Vol.62,</w:t>
      </w:r>
      <w:r>
        <w:rPr>
          <w:sz w:val="28"/>
          <w:lang w:val="en-GB"/>
        </w:rPr>
        <w:t>№1</w:t>
      </w:r>
      <w:r>
        <w:rPr>
          <w:sz w:val="28"/>
          <w:lang w:val="en-US"/>
        </w:rPr>
        <w:t>.- P.37-42.</w:t>
      </w:r>
    </w:p>
    <w:p w:rsidR="00507260" w:rsidRDefault="00507260" w:rsidP="00CB31E1">
      <w:pPr>
        <w:numPr>
          <w:ilvl w:val="0"/>
          <w:numId w:val="61"/>
        </w:numPr>
        <w:suppressAutoHyphens w:val="0"/>
        <w:spacing w:line="360" w:lineRule="auto"/>
        <w:jc w:val="both"/>
        <w:rPr>
          <w:sz w:val="28"/>
          <w:lang w:val="en-US"/>
        </w:rPr>
      </w:pPr>
      <w:r>
        <w:rPr>
          <w:sz w:val="28"/>
          <w:lang w:val="en-US"/>
        </w:rPr>
        <w:t>Infectionen and Vaskulitis / T.Gluck, R.Straub</w:t>
      </w:r>
      <w:proofErr w:type="gramStart"/>
      <w:r>
        <w:rPr>
          <w:sz w:val="28"/>
          <w:lang w:val="en-US"/>
        </w:rPr>
        <w:t>,J</w:t>
      </w:r>
      <w:proofErr w:type="gramEnd"/>
      <w:r>
        <w:rPr>
          <w:sz w:val="28"/>
          <w:lang w:val="en-US"/>
        </w:rPr>
        <w:t>. Scholmerich, B. Lang //Zeitschrift fur Rheumatologie. – 1997</w:t>
      </w:r>
      <w:proofErr w:type="gramStart"/>
      <w:r>
        <w:rPr>
          <w:sz w:val="28"/>
          <w:lang w:val="en-US"/>
        </w:rPr>
        <w:t>.-</w:t>
      </w:r>
      <w:proofErr w:type="gramEnd"/>
      <w:r>
        <w:rPr>
          <w:sz w:val="28"/>
          <w:lang w:val="en-US"/>
        </w:rPr>
        <w:t xml:space="preserve"> Vol.56.,</w:t>
      </w:r>
      <w:r>
        <w:rPr>
          <w:sz w:val="28"/>
          <w:lang w:val="en-GB"/>
        </w:rPr>
        <w:t>№3</w:t>
      </w:r>
      <w:r>
        <w:rPr>
          <w:sz w:val="28"/>
          <w:lang w:val="en-US"/>
        </w:rPr>
        <w:t>. – P. 105-113.</w:t>
      </w:r>
    </w:p>
    <w:p w:rsidR="00507260" w:rsidRPr="00C745B6" w:rsidRDefault="00507260" w:rsidP="00CB31E1">
      <w:pPr>
        <w:numPr>
          <w:ilvl w:val="0"/>
          <w:numId w:val="61"/>
        </w:numPr>
        <w:suppressAutoHyphens w:val="0"/>
        <w:spacing w:line="360" w:lineRule="auto"/>
        <w:jc w:val="both"/>
        <w:rPr>
          <w:sz w:val="28"/>
          <w:lang w:val="en-US"/>
        </w:rPr>
      </w:pPr>
      <w:r w:rsidRPr="00C745B6">
        <w:rPr>
          <w:sz w:val="28"/>
          <w:lang w:val="en-US"/>
        </w:rPr>
        <w:t>Inhibitory activity of flavonoids from Lychnophora sp. on generation of reactive oxygen species by neutrophils upon stimulation by immune complexes / Kanashiro A., Kabeya L.M., Policello A.C., Lopes N.P. et al. // Phytother.res. – 2004.Vol.18</w:t>
      </w:r>
      <w:proofErr w:type="gramStart"/>
      <w:r w:rsidRPr="00C745B6">
        <w:rPr>
          <w:sz w:val="28"/>
          <w:lang w:val="en-US"/>
        </w:rPr>
        <w:t>,</w:t>
      </w:r>
      <w:r w:rsidRPr="00C745B6">
        <w:rPr>
          <w:sz w:val="28"/>
          <w:lang w:val="uk-UA"/>
        </w:rPr>
        <w:t>№</w:t>
      </w:r>
      <w:proofErr w:type="gramEnd"/>
      <w:r w:rsidRPr="00C745B6">
        <w:rPr>
          <w:sz w:val="28"/>
          <w:lang w:val="uk-UA"/>
        </w:rPr>
        <w:t>1</w:t>
      </w:r>
      <w:r w:rsidRPr="00C745B6">
        <w:rPr>
          <w:sz w:val="28"/>
          <w:lang w:val="en-US"/>
        </w:rPr>
        <w:t>. – P.61-65.</w:t>
      </w:r>
    </w:p>
    <w:p w:rsidR="00507260" w:rsidRPr="00C745B6"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sidRPr="00C745B6">
        <w:rPr>
          <w:color w:val="000000"/>
          <w:sz w:val="28"/>
          <w:lang w:val="en-US"/>
        </w:rPr>
        <w:t xml:space="preserve">Jancar S., Crespo S. Immune complex-mediated tissue injuri: a multistep paradigm // Trends. </w:t>
      </w:r>
      <w:hyperlink r:id="rId12" w:history="1">
        <w:r w:rsidRPr="00C745B6">
          <w:rPr>
            <w:rStyle w:val="af9"/>
            <w:color w:val="000000"/>
            <w:lang w:val="en-US"/>
          </w:rPr>
          <w:t>Immunol.-2005.-Vol.26</w:t>
        </w:r>
      </w:hyperlink>
      <w:r w:rsidRPr="00C745B6">
        <w:rPr>
          <w:color w:val="000000"/>
          <w:sz w:val="28"/>
          <w:lang w:val="en-US"/>
        </w:rPr>
        <w:t>, №1</w:t>
      </w:r>
      <w:proofErr w:type="gramStart"/>
      <w:r w:rsidRPr="00C745B6">
        <w:rPr>
          <w:color w:val="000000"/>
          <w:sz w:val="28"/>
          <w:lang w:val="en-US"/>
        </w:rPr>
        <w:t>.-</w:t>
      </w:r>
      <w:proofErr w:type="gramEnd"/>
      <w:r w:rsidRPr="00C745B6">
        <w:rPr>
          <w:color w:val="000000"/>
          <w:sz w:val="28"/>
          <w:lang w:val="en-US"/>
        </w:rPr>
        <w:t xml:space="preserve"> P.48-55.</w:t>
      </w:r>
    </w:p>
    <w:p w:rsidR="00507260" w:rsidRPr="004F7330" w:rsidRDefault="00507260" w:rsidP="00CB31E1">
      <w:pPr>
        <w:numPr>
          <w:ilvl w:val="0"/>
          <w:numId w:val="61"/>
        </w:numPr>
        <w:suppressAutoHyphens w:val="0"/>
        <w:spacing w:line="360" w:lineRule="auto"/>
        <w:jc w:val="both"/>
        <w:rPr>
          <w:sz w:val="28"/>
          <w:szCs w:val="28"/>
          <w:lang w:val="en-GB"/>
        </w:rPr>
      </w:pPr>
      <w:r>
        <w:rPr>
          <w:sz w:val="28"/>
          <w:szCs w:val="28"/>
          <w:lang w:val="en-US"/>
        </w:rPr>
        <w:t>Jyothi M.D., Khar A. Interleukin-2-induced nitric oxide synthase and nuclear factor-kappaB activity in activated natural killer cells and the production of interferon-gamma // Scand.J.Immunol.-2000.-Vol. 52(2). –</w:t>
      </w:r>
      <w:r>
        <w:rPr>
          <w:sz w:val="28"/>
          <w:szCs w:val="28"/>
          <w:lang w:val="uk-UA"/>
        </w:rPr>
        <w:t xml:space="preserve"> </w:t>
      </w:r>
    </w:p>
    <w:p w:rsidR="00507260" w:rsidRDefault="00507260" w:rsidP="00507260">
      <w:pPr>
        <w:spacing w:line="360" w:lineRule="auto"/>
        <w:ind w:left="360" w:firstLine="348"/>
        <w:jc w:val="both"/>
        <w:rPr>
          <w:sz w:val="28"/>
          <w:szCs w:val="28"/>
          <w:lang w:val="en-GB"/>
        </w:rPr>
      </w:pPr>
      <w:r>
        <w:rPr>
          <w:sz w:val="28"/>
          <w:szCs w:val="28"/>
          <w:lang w:val="uk-UA"/>
        </w:rPr>
        <w:t xml:space="preserve">Р. </w:t>
      </w:r>
      <w:proofErr w:type="gramStart"/>
      <w:r>
        <w:rPr>
          <w:sz w:val="28"/>
          <w:szCs w:val="28"/>
          <w:lang w:val="en-US"/>
        </w:rPr>
        <w:t>145-148.</w:t>
      </w:r>
      <w:proofErr w:type="gramEnd"/>
    </w:p>
    <w:p w:rsidR="00507260" w:rsidRDefault="00507260" w:rsidP="00CB31E1">
      <w:pPr>
        <w:numPr>
          <w:ilvl w:val="0"/>
          <w:numId w:val="61"/>
        </w:numPr>
        <w:suppressAutoHyphens w:val="0"/>
        <w:spacing w:line="360" w:lineRule="auto"/>
        <w:jc w:val="both"/>
        <w:rPr>
          <w:sz w:val="28"/>
          <w:lang w:val="en-US"/>
        </w:rPr>
      </w:pPr>
      <w:r>
        <w:rPr>
          <w:sz w:val="28"/>
          <w:lang w:val="en-US"/>
        </w:rPr>
        <w:t>Kari J.A. Early presentation of membranoproliferative glomerulonephritis in Arab children // Saudi Mea.J. – 2003. – Vol. 24.</w:t>
      </w:r>
      <w:r>
        <w:rPr>
          <w:sz w:val="28"/>
          <w:lang w:val="uk-UA"/>
        </w:rPr>
        <w:t>№</w:t>
      </w:r>
      <w:r>
        <w:rPr>
          <w:sz w:val="28"/>
          <w:lang w:val="en-US"/>
        </w:rPr>
        <w:t>2. – P.157-160.</w:t>
      </w:r>
    </w:p>
    <w:p w:rsidR="00507260" w:rsidRDefault="00507260" w:rsidP="00CB31E1">
      <w:pPr>
        <w:numPr>
          <w:ilvl w:val="0"/>
          <w:numId w:val="61"/>
        </w:numPr>
        <w:suppressAutoHyphens w:val="0"/>
        <w:spacing w:line="360" w:lineRule="auto"/>
        <w:jc w:val="both"/>
        <w:rPr>
          <w:sz w:val="28"/>
          <w:lang w:val="en-US"/>
        </w:rPr>
      </w:pPr>
      <w:r>
        <w:rPr>
          <w:sz w:val="28"/>
          <w:lang w:val="en-US"/>
        </w:rPr>
        <w:t>Kawana S. The membrane attack complex of complement alters the membrane integrity of cultured endothelial cells</w:t>
      </w:r>
      <w:proofErr w:type="gramStart"/>
      <w:r>
        <w:rPr>
          <w:sz w:val="28"/>
          <w:lang w:val="uk-UA"/>
        </w:rPr>
        <w:t>:</w:t>
      </w:r>
      <w:r>
        <w:rPr>
          <w:sz w:val="28"/>
          <w:lang w:val="en-US"/>
        </w:rPr>
        <w:t>a</w:t>
      </w:r>
      <w:proofErr w:type="gramEnd"/>
      <w:r>
        <w:rPr>
          <w:sz w:val="28"/>
          <w:lang w:val="en-US"/>
        </w:rPr>
        <w:t xml:space="preserve"> possible patophisiology for immune complex vasculitis  // Acta Dermato-Venerologica. – 1996. Vol. 76, </w:t>
      </w:r>
      <w:r>
        <w:rPr>
          <w:sz w:val="28"/>
          <w:lang w:val="uk-UA"/>
        </w:rPr>
        <w:t>№1</w:t>
      </w:r>
      <w:r>
        <w:rPr>
          <w:sz w:val="28"/>
          <w:lang w:val="en-US"/>
        </w:rPr>
        <w:t>.P.13-1</w:t>
      </w:r>
    </w:p>
    <w:p w:rsidR="00507260" w:rsidRDefault="00507260" w:rsidP="00CB31E1">
      <w:pPr>
        <w:numPr>
          <w:ilvl w:val="0"/>
          <w:numId w:val="61"/>
        </w:numPr>
        <w:suppressAutoHyphens w:val="0"/>
        <w:spacing w:line="360" w:lineRule="auto"/>
        <w:jc w:val="both"/>
        <w:rPr>
          <w:sz w:val="28"/>
          <w:lang w:val="en-US"/>
        </w:rPr>
      </w:pPr>
      <w:r>
        <w:rPr>
          <w:sz w:val="28"/>
          <w:lang w:val="en-US"/>
        </w:rPr>
        <w:t xml:space="preserve">Kawana S. Vascular endothelial cell injury in allergie vasculitis // Jornal of the Nippon Medical School. – 1998. – Vol. 65, </w:t>
      </w:r>
      <w:r>
        <w:rPr>
          <w:sz w:val="28"/>
          <w:lang w:val="uk-UA"/>
        </w:rPr>
        <w:t>№3</w:t>
      </w:r>
      <w:r>
        <w:rPr>
          <w:sz w:val="28"/>
          <w:lang w:val="en-US"/>
        </w:rPr>
        <w:t>.-P.1950-200.</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Ke X., Terashima M., Nariai Y</w:t>
      </w:r>
      <w:r>
        <w:rPr>
          <w:color w:val="000000"/>
          <w:sz w:val="28"/>
          <w:lang w:val="en-GB"/>
        </w:rPr>
        <w:t>.</w:t>
      </w:r>
      <w:r>
        <w:rPr>
          <w:color w:val="000000"/>
          <w:sz w:val="28"/>
          <w:lang w:val="en-US"/>
        </w:rPr>
        <w:t xml:space="preserve"> Nitric oxide regulates actin reorganization though cGMP and Ca calmodulin in RAW 264.7 cells // Biochem. Biophys. Acta.-2001.-</w:t>
      </w:r>
      <w:proofErr w:type="gramStart"/>
      <w:r>
        <w:rPr>
          <w:color w:val="000000"/>
          <w:sz w:val="28"/>
          <w:lang w:val="en-US"/>
        </w:rPr>
        <w:t>Vol.1539(</w:t>
      </w:r>
      <w:proofErr w:type="gramEnd"/>
      <w:r>
        <w:rPr>
          <w:color w:val="000000"/>
          <w:sz w:val="28"/>
          <w:lang w:val="en-US"/>
        </w:rPr>
        <w:t>1-2). - P.101 -113.</w:t>
      </w:r>
    </w:p>
    <w:p w:rsidR="00507260" w:rsidRPr="00C745B6" w:rsidRDefault="00507260" w:rsidP="00CB31E1">
      <w:pPr>
        <w:numPr>
          <w:ilvl w:val="0"/>
          <w:numId w:val="61"/>
        </w:numPr>
        <w:suppressAutoHyphens w:val="0"/>
        <w:spacing w:line="360" w:lineRule="auto"/>
        <w:jc w:val="both"/>
        <w:rPr>
          <w:sz w:val="28"/>
          <w:szCs w:val="28"/>
          <w:lang w:val="en-GB"/>
        </w:rPr>
      </w:pPr>
      <w:r w:rsidRPr="00C745B6">
        <w:rPr>
          <w:sz w:val="28"/>
          <w:szCs w:val="28"/>
          <w:lang w:val="en-US"/>
        </w:rPr>
        <w:t>Kim N.K., Cheon B.S., Kim Y.H. et al. Effects of naturally occurring flavonoids on nitric oxide production in the macrophage cell line RAW 264.7 and their structure-activity relationships // Biochem.Pharmacol.-1999.-Vol.58, X25.-P.759-765.</w:t>
      </w:r>
    </w:p>
    <w:p w:rsidR="00507260" w:rsidRPr="00C745B6"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sidRPr="00C745B6">
        <w:rPr>
          <w:color w:val="000000"/>
          <w:sz w:val="28"/>
          <w:lang w:val="pl-PL"/>
        </w:rPr>
        <w:lastRenderedPageBreak/>
        <w:t xml:space="preserve">Kitamoto S., Egashira K., Kataoka C. </w:t>
      </w:r>
      <w:r w:rsidRPr="00C745B6">
        <w:rPr>
          <w:color w:val="000000"/>
          <w:sz w:val="28"/>
          <w:lang w:val="en-US"/>
        </w:rPr>
        <w:t xml:space="preserve">Increased activity of Nuclear Factor-kB participates in cardiovascular remodelling induced by chronic inhibition on nitric oxide in rats // </w:t>
      </w:r>
      <w:hyperlink r:id="rId13" w:history="1">
        <w:r w:rsidRPr="00C745B6">
          <w:rPr>
            <w:rStyle w:val="af9"/>
            <w:color w:val="000000"/>
            <w:lang w:val="en-US"/>
          </w:rPr>
          <w:t>Circulations.-2005.-Vol</w:t>
        </w:r>
      </w:hyperlink>
      <w:r w:rsidRPr="00C745B6">
        <w:rPr>
          <w:color w:val="000000"/>
          <w:sz w:val="28"/>
          <w:lang w:val="en-US"/>
        </w:rPr>
        <w:t>. 102(15).-P.806-812.</w:t>
      </w:r>
    </w:p>
    <w:p w:rsidR="00507260" w:rsidRDefault="00507260" w:rsidP="00CB31E1">
      <w:pPr>
        <w:numPr>
          <w:ilvl w:val="0"/>
          <w:numId w:val="61"/>
        </w:numPr>
        <w:suppressAutoHyphens w:val="0"/>
        <w:spacing w:line="360" w:lineRule="auto"/>
        <w:jc w:val="both"/>
        <w:rPr>
          <w:sz w:val="28"/>
          <w:lang w:val="en-US"/>
        </w:rPr>
      </w:pPr>
      <w:r>
        <w:rPr>
          <w:sz w:val="28"/>
          <w:lang w:val="en-US"/>
        </w:rPr>
        <w:t>Lammas D.A.,</w:t>
      </w:r>
      <w:r>
        <w:rPr>
          <w:sz w:val="28"/>
          <w:lang w:val="uk-UA"/>
        </w:rPr>
        <w:t xml:space="preserve"> </w:t>
      </w:r>
      <w:r>
        <w:rPr>
          <w:sz w:val="28"/>
          <w:lang w:val="en-US"/>
        </w:rPr>
        <w:t>Casanova J. L., Kumararathe D. S. // Clin. Exp. Immunol. – 2000. – Vol. 121. – P.417-425.</w:t>
      </w:r>
    </w:p>
    <w:p w:rsidR="00507260" w:rsidRPr="00C745B6" w:rsidRDefault="00507260" w:rsidP="00CB31E1">
      <w:pPr>
        <w:numPr>
          <w:ilvl w:val="0"/>
          <w:numId w:val="61"/>
        </w:numPr>
        <w:suppressAutoHyphens w:val="0"/>
        <w:spacing w:line="360" w:lineRule="auto"/>
        <w:jc w:val="both"/>
        <w:rPr>
          <w:sz w:val="28"/>
          <w:lang w:val="en-US"/>
        </w:rPr>
      </w:pPr>
      <w:r w:rsidRPr="00C745B6">
        <w:rPr>
          <w:sz w:val="28"/>
          <w:lang w:val="en-US"/>
        </w:rPr>
        <w:t>Langford C</w:t>
      </w:r>
      <w:r w:rsidRPr="00C745B6">
        <w:rPr>
          <w:sz w:val="28"/>
          <w:lang w:val="en-GB"/>
        </w:rPr>
        <w:t>.</w:t>
      </w:r>
      <w:r w:rsidRPr="00C745B6">
        <w:rPr>
          <w:sz w:val="28"/>
          <w:lang w:val="en-US"/>
        </w:rPr>
        <w:t>A</w:t>
      </w:r>
      <w:r w:rsidRPr="00C745B6">
        <w:rPr>
          <w:sz w:val="28"/>
          <w:lang w:val="en-GB"/>
        </w:rPr>
        <w:t>.</w:t>
      </w:r>
      <w:r w:rsidRPr="00C745B6">
        <w:rPr>
          <w:sz w:val="28"/>
          <w:lang w:val="uk-UA"/>
        </w:rPr>
        <w:t xml:space="preserve"> </w:t>
      </w:r>
      <w:r w:rsidRPr="00C745B6">
        <w:rPr>
          <w:sz w:val="28"/>
          <w:lang w:val="en-US"/>
        </w:rPr>
        <w:t>Vasculitis. // J. Allergy Clin. Immunol. – 2003. – Vol. 111. – P.602 - 612.</w:t>
      </w:r>
      <w:r w:rsidRPr="00C745B6">
        <w:rPr>
          <w:sz w:val="28"/>
          <w:lang w:val="uk-UA"/>
        </w:rPr>
        <w:t xml:space="preserve"> </w:t>
      </w:r>
    </w:p>
    <w:p w:rsidR="00507260" w:rsidRPr="00C745B6" w:rsidRDefault="00507260" w:rsidP="00CB31E1">
      <w:pPr>
        <w:numPr>
          <w:ilvl w:val="0"/>
          <w:numId w:val="61"/>
        </w:numPr>
        <w:suppressAutoHyphens w:val="0"/>
        <w:spacing w:line="360" w:lineRule="auto"/>
        <w:jc w:val="both"/>
        <w:rPr>
          <w:sz w:val="28"/>
          <w:lang w:val="en-US"/>
        </w:rPr>
      </w:pPr>
      <w:r w:rsidRPr="00C745B6">
        <w:rPr>
          <w:sz w:val="28"/>
          <w:szCs w:val="28"/>
          <w:lang w:val="en-US"/>
        </w:rPr>
        <w:t>Lefkowith J.B. Leucocyte migration in immune complex glomerulonephritis:</w:t>
      </w:r>
      <w:r w:rsidRPr="00C745B6">
        <w:rPr>
          <w:sz w:val="28"/>
          <w:szCs w:val="28"/>
          <w:lang w:val="uk-UA"/>
        </w:rPr>
        <w:t xml:space="preserve"> </w:t>
      </w:r>
      <w:r w:rsidRPr="00C745B6">
        <w:rPr>
          <w:sz w:val="28"/>
          <w:szCs w:val="28"/>
          <w:lang w:val="en-US"/>
        </w:rPr>
        <w:t>role of adhesion receptors // Kidney International. - 1997. - Vol.51, JSa5. - P.1469-1475.</w:t>
      </w:r>
    </w:p>
    <w:p w:rsidR="00507260" w:rsidRPr="00C745B6" w:rsidRDefault="00507260" w:rsidP="00CB31E1">
      <w:pPr>
        <w:numPr>
          <w:ilvl w:val="0"/>
          <w:numId w:val="61"/>
        </w:numPr>
        <w:suppressAutoHyphens w:val="0"/>
        <w:spacing w:line="360" w:lineRule="auto"/>
        <w:jc w:val="both"/>
        <w:rPr>
          <w:sz w:val="28"/>
          <w:szCs w:val="28"/>
          <w:lang w:val="en-US"/>
        </w:rPr>
      </w:pPr>
      <w:r w:rsidRPr="00C745B6">
        <w:rPr>
          <w:sz w:val="28"/>
          <w:szCs w:val="28"/>
          <w:lang w:val="en-US"/>
        </w:rPr>
        <w:t xml:space="preserve">Li H., Forstermann U. Nitric oxide in pathogenesis of vascular disease // J.Pathol.-2000.-Vol.90.-P.244-245.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Le Shingu M., Nonaka S., Nishimukai H. Activation of complement in normal serum by hydrogen peroxide and hydrogen peroxide-related oxygen radicals produced by activated neutrophils // Clin</w:t>
      </w:r>
      <w:r>
        <w:rPr>
          <w:color w:val="000000"/>
          <w:sz w:val="28"/>
          <w:lang w:val="en-GB"/>
        </w:rPr>
        <w:t>.</w:t>
      </w:r>
      <w:r>
        <w:rPr>
          <w:color w:val="000000"/>
          <w:sz w:val="28"/>
          <w:lang w:val="en-US"/>
        </w:rPr>
        <w:t xml:space="preserve"> </w:t>
      </w:r>
      <w:proofErr w:type="gramStart"/>
      <w:r>
        <w:rPr>
          <w:color w:val="000000"/>
          <w:sz w:val="28"/>
          <w:lang w:val="en-US"/>
        </w:rPr>
        <w:t>and</w:t>
      </w:r>
      <w:proofErr w:type="gramEnd"/>
      <w:r>
        <w:rPr>
          <w:color w:val="000000"/>
          <w:sz w:val="28"/>
          <w:lang w:val="en-US"/>
        </w:rPr>
        <w:t xml:space="preserve"> Experim. Immunol.-2002.-Vol. 90.-P.72-78.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lang w:val="en-US"/>
        </w:rPr>
        <w:t>Liu G., Wang W., Masuoka N. Effect of three flavonoids isolated from Japanase Polygonum species on superoxide generation in human neutrophils // Planta Med.-2005.-Vol.71(10).-P.933-937.</w:t>
      </w:r>
    </w:p>
    <w:p w:rsidR="00507260" w:rsidRPr="00C745B6" w:rsidRDefault="00507260" w:rsidP="00CB31E1">
      <w:pPr>
        <w:widowControl w:val="0"/>
        <w:numPr>
          <w:ilvl w:val="0"/>
          <w:numId w:val="61"/>
        </w:numPr>
        <w:suppressAutoHyphens w:val="0"/>
        <w:autoSpaceDE w:val="0"/>
        <w:autoSpaceDN w:val="0"/>
        <w:adjustRightInd w:val="0"/>
        <w:spacing w:line="360" w:lineRule="auto"/>
        <w:jc w:val="both"/>
        <w:rPr>
          <w:sz w:val="28"/>
          <w:lang w:val="en-US"/>
        </w:rPr>
      </w:pPr>
      <w:r w:rsidRPr="00C745B6">
        <w:rPr>
          <w:sz w:val="28"/>
          <w:lang w:val="en-US"/>
        </w:rPr>
        <w:t>Lum</w:t>
      </w:r>
      <w:r w:rsidRPr="00C745B6">
        <w:rPr>
          <w:sz w:val="28"/>
          <w:lang w:val="en-GB"/>
        </w:rPr>
        <w:t xml:space="preserve"> </w:t>
      </w:r>
      <w:r w:rsidRPr="00C745B6">
        <w:rPr>
          <w:sz w:val="28"/>
          <w:lang w:val="en-US"/>
        </w:rPr>
        <w:t>H</w:t>
      </w:r>
      <w:r w:rsidRPr="00C745B6">
        <w:rPr>
          <w:sz w:val="28"/>
          <w:lang w:val="en-GB"/>
        </w:rPr>
        <w:t xml:space="preserve">., </w:t>
      </w:r>
      <w:r w:rsidRPr="00C745B6">
        <w:rPr>
          <w:sz w:val="28"/>
          <w:lang w:val="en-US"/>
        </w:rPr>
        <w:t>Roebuck</w:t>
      </w:r>
      <w:r w:rsidRPr="00C745B6">
        <w:rPr>
          <w:sz w:val="28"/>
          <w:lang w:val="en-GB"/>
        </w:rPr>
        <w:t xml:space="preserve"> </w:t>
      </w:r>
      <w:r w:rsidRPr="00C745B6">
        <w:rPr>
          <w:sz w:val="28"/>
          <w:lang w:val="en-US"/>
        </w:rPr>
        <w:t>K</w:t>
      </w:r>
      <w:r w:rsidRPr="00C745B6">
        <w:rPr>
          <w:sz w:val="28"/>
          <w:lang w:val="en-GB"/>
        </w:rPr>
        <w:t>.</w:t>
      </w:r>
      <w:r w:rsidRPr="00C745B6">
        <w:rPr>
          <w:sz w:val="28"/>
          <w:lang w:val="en-US"/>
        </w:rPr>
        <w:t>A</w:t>
      </w:r>
      <w:r w:rsidRPr="00C745B6">
        <w:rPr>
          <w:sz w:val="28"/>
          <w:lang w:val="en-GB"/>
        </w:rPr>
        <w:t>., Oxidant stress an</w:t>
      </w:r>
      <w:r>
        <w:rPr>
          <w:sz w:val="28"/>
          <w:lang w:val="en-GB"/>
        </w:rPr>
        <w:t xml:space="preserve">d endothelial cell dysfunction </w:t>
      </w:r>
      <w:r w:rsidRPr="00C745B6">
        <w:rPr>
          <w:sz w:val="28"/>
          <w:lang w:val="uk-UA"/>
        </w:rPr>
        <w:t xml:space="preserve">// </w:t>
      </w:r>
      <w:r w:rsidRPr="00C745B6">
        <w:rPr>
          <w:sz w:val="28"/>
          <w:lang w:val="en-US"/>
        </w:rPr>
        <w:t xml:space="preserve">Am. J. Physiol. – 2001. – Vol. 280. – P.719 - 741. </w:t>
      </w:r>
    </w:p>
    <w:p w:rsidR="00507260" w:rsidRPr="00FA7B8D" w:rsidRDefault="00507260" w:rsidP="00CB31E1">
      <w:pPr>
        <w:numPr>
          <w:ilvl w:val="0"/>
          <w:numId w:val="61"/>
        </w:numPr>
        <w:suppressAutoHyphens w:val="0"/>
        <w:spacing w:line="360" w:lineRule="auto"/>
        <w:jc w:val="both"/>
        <w:rPr>
          <w:color w:val="000000"/>
          <w:sz w:val="28"/>
          <w:lang w:val="en-US"/>
        </w:rPr>
      </w:pPr>
      <w:r w:rsidRPr="00C745B6">
        <w:rPr>
          <w:color w:val="000000"/>
          <w:sz w:val="28"/>
          <w:lang w:val="en-US"/>
        </w:rPr>
        <w:t xml:space="preserve">Malinski T. The Nitric Oxide-superoxide in dysfunctional endothelium //Abstr. First Ukr. Congres Cell Biol.-2004. - P.207-208. </w:t>
      </w:r>
    </w:p>
    <w:p w:rsidR="00507260" w:rsidRPr="00C745B6" w:rsidRDefault="00507260" w:rsidP="00CB31E1">
      <w:pPr>
        <w:numPr>
          <w:ilvl w:val="0"/>
          <w:numId w:val="61"/>
        </w:numPr>
        <w:suppressAutoHyphens w:val="0"/>
        <w:spacing w:line="360" w:lineRule="auto"/>
        <w:jc w:val="both"/>
        <w:rPr>
          <w:sz w:val="28"/>
          <w:lang w:val="en-US"/>
        </w:rPr>
      </w:pPr>
      <w:r w:rsidRPr="00C745B6">
        <w:rPr>
          <w:color w:val="000000"/>
          <w:sz w:val="28"/>
          <w:lang w:val="en-US"/>
        </w:rPr>
        <w:t xml:space="preserve">Mantovani </w:t>
      </w:r>
      <w:proofErr w:type="gramStart"/>
      <w:r w:rsidRPr="00C745B6">
        <w:rPr>
          <w:color w:val="000000"/>
          <w:sz w:val="28"/>
        </w:rPr>
        <w:t>В</w:t>
      </w:r>
      <w:r w:rsidRPr="00C745B6">
        <w:rPr>
          <w:color w:val="000000"/>
          <w:sz w:val="28"/>
          <w:lang w:val="en-US"/>
        </w:rPr>
        <w:t>.,</w:t>
      </w:r>
      <w:proofErr w:type="gramEnd"/>
      <w:r w:rsidRPr="00C745B6">
        <w:rPr>
          <w:color w:val="000000"/>
          <w:sz w:val="28"/>
          <w:lang w:val="en-US"/>
        </w:rPr>
        <w:t xml:space="preserve"> Chedraoui-Silva S. The role in the modulation by fluid-phase IgG of the production of reactive oxygen species by polymorphonuclear leukocytes stimulated with IgG immune complexes // Braz. J. Med. Biol. Res.-2006.-Vol.36, №12.-P. 1695-1672.</w:t>
      </w:r>
    </w:p>
    <w:p w:rsidR="00507260" w:rsidRDefault="00507260" w:rsidP="00CB31E1">
      <w:pPr>
        <w:numPr>
          <w:ilvl w:val="0"/>
          <w:numId w:val="61"/>
        </w:numPr>
        <w:suppressAutoHyphens w:val="0"/>
        <w:spacing w:line="360" w:lineRule="auto"/>
        <w:jc w:val="both"/>
        <w:rPr>
          <w:sz w:val="28"/>
          <w:lang w:val="en-GB"/>
        </w:rPr>
      </w:pPr>
      <w:r>
        <w:rPr>
          <w:sz w:val="28"/>
          <w:lang w:val="en-US"/>
        </w:rPr>
        <w:t>Magro C.M., Crovson A.N. Sterile neutrophilic foliculitis with perifolicular vasculopathy</w:t>
      </w:r>
      <w:r>
        <w:rPr>
          <w:sz w:val="28"/>
          <w:lang w:val="en-GB"/>
        </w:rPr>
        <w:t>: distinctive cutaneous reaction pattern reflecting systemic disease // Journal of Cutaneous Phatology. – 1998. – Vol.25</w:t>
      </w:r>
      <w:proofErr w:type="gramStart"/>
      <w:r>
        <w:rPr>
          <w:sz w:val="28"/>
          <w:lang w:val="en-GB"/>
        </w:rPr>
        <w:t>,№</w:t>
      </w:r>
      <w:proofErr w:type="gramEnd"/>
      <w:r>
        <w:rPr>
          <w:sz w:val="28"/>
          <w:lang w:val="en-GB"/>
        </w:rPr>
        <w:t>4. – P.215-225.</w:t>
      </w:r>
    </w:p>
    <w:p w:rsidR="00507260" w:rsidRDefault="00507260" w:rsidP="00CB31E1">
      <w:pPr>
        <w:numPr>
          <w:ilvl w:val="0"/>
          <w:numId w:val="61"/>
        </w:numPr>
        <w:suppressAutoHyphens w:val="0"/>
        <w:spacing w:line="360" w:lineRule="auto"/>
        <w:jc w:val="both"/>
        <w:rPr>
          <w:sz w:val="28"/>
          <w:lang w:val="en-US"/>
        </w:rPr>
      </w:pPr>
      <w:r>
        <w:rPr>
          <w:sz w:val="28"/>
          <w:lang w:val="en-GB"/>
        </w:rPr>
        <w:lastRenderedPageBreak/>
        <w:t>Moncada S. The L-arginine</w:t>
      </w:r>
      <w:r>
        <w:rPr>
          <w:sz w:val="28"/>
          <w:lang w:val="uk-UA"/>
        </w:rPr>
        <w:t>:</w:t>
      </w:r>
      <w:r>
        <w:rPr>
          <w:sz w:val="28"/>
          <w:lang w:val="en-US"/>
        </w:rPr>
        <w:t xml:space="preserve"> nitric oxide patway // Acta Physiol.Scan. – 1992. – Vol.145.P.201-227.</w:t>
      </w:r>
    </w:p>
    <w:p w:rsidR="00507260" w:rsidRDefault="00507260" w:rsidP="00CB31E1">
      <w:pPr>
        <w:numPr>
          <w:ilvl w:val="0"/>
          <w:numId w:val="61"/>
        </w:numPr>
        <w:suppressAutoHyphens w:val="0"/>
        <w:spacing w:line="360" w:lineRule="auto"/>
        <w:jc w:val="both"/>
        <w:rPr>
          <w:sz w:val="28"/>
          <w:lang w:val="en-US"/>
        </w:rPr>
      </w:pPr>
      <w:r>
        <w:rPr>
          <w:sz w:val="28"/>
          <w:lang w:val="en-US"/>
        </w:rPr>
        <w:t>Moser B., Loetscher P. Lymphocyte traffig control by chemokines //Nat. Immunol. – 2001</w:t>
      </w:r>
      <w:proofErr w:type="gramStart"/>
      <w:r>
        <w:rPr>
          <w:sz w:val="28"/>
          <w:lang w:val="en-US"/>
        </w:rPr>
        <w:t>.-</w:t>
      </w:r>
      <w:proofErr w:type="gramEnd"/>
      <w:r>
        <w:rPr>
          <w:sz w:val="28"/>
          <w:lang w:val="en-US"/>
        </w:rPr>
        <w:t xml:space="preserve"> Vol.2 – P.123-125.</w:t>
      </w:r>
    </w:p>
    <w:p w:rsidR="00507260" w:rsidRDefault="00507260" w:rsidP="00CB31E1">
      <w:pPr>
        <w:numPr>
          <w:ilvl w:val="0"/>
          <w:numId w:val="61"/>
        </w:numPr>
        <w:suppressAutoHyphens w:val="0"/>
        <w:spacing w:line="360" w:lineRule="auto"/>
        <w:jc w:val="both"/>
        <w:rPr>
          <w:sz w:val="28"/>
          <w:lang w:val="en-US"/>
        </w:rPr>
      </w:pPr>
      <w:r>
        <w:rPr>
          <w:sz w:val="28"/>
          <w:lang w:val="en-US"/>
        </w:rPr>
        <w:t>Nawroth P.P., Bierhaus A. Endothelial cell dysfunction // Ann. Hematol. – 1992. – Vol.64 (1). – P.93-99.</w:t>
      </w:r>
    </w:p>
    <w:p w:rsidR="00507260" w:rsidRPr="00C745B6" w:rsidRDefault="00507260" w:rsidP="00CB31E1">
      <w:pPr>
        <w:numPr>
          <w:ilvl w:val="0"/>
          <w:numId w:val="61"/>
        </w:numPr>
        <w:suppressAutoHyphens w:val="0"/>
        <w:spacing w:line="360" w:lineRule="auto"/>
        <w:jc w:val="both"/>
        <w:rPr>
          <w:sz w:val="28"/>
          <w:szCs w:val="28"/>
          <w:lang w:val="en-US"/>
        </w:rPr>
      </w:pPr>
      <w:r w:rsidRPr="00C745B6">
        <w:rPr>
          <w:sz w:val="28"/>
          <w:szCs w:val="28"/>
          <w:lang w:val="en-US"/>
        </w:rPr>
        <w:t xml:space="preserve">Nangaku M., Couser W.G. Mechanisms of immune-deposit formation and the mediation of immune renal injury // Clin. Exp. Nephrol.-2005.-Vol.9, </w:t>
      </w:r>
      <w:r w:rsidRPr="00C745B6">
        <w:rPr>
          <w:sz w:val="28"/>
          <w:szCs w:val="28"/>
          <w:lang w:val="uk-UA"/>
        </w:rPr>
        <w:t>№</w:t>
      </w:r>
      <w:r w:rsidRPr="00C745B6">
        <w:rPr>
          <w:sz w:val="28"/>
          <w:szCs w:val="28"/>
          <w:lang w:val="en-US"/>
        </w:rPr>
        <w:t>3</w:t>
      </w:r>
      <w:proofErr w:type="gramStart"/>
      <w:r w:rsidRPr="00C745B6">
        <w:rPr>
          <w:sz w:val="28"/>
          <w:szCs w:val="28"/>
          <w:lang w:val="en-US"/>
        </w:rPr>
        <w:t>.-</w:t>
      </w:r>
      <w:proofErr w:type="gramEnd"/>
      <w:r w:rsidRPr="00C745B6">
        <w:rPr>
          <w:sz w:val="28"/>
          <w:szCs w:val="28"/>
          <w:lang w:val="uk-UA"/>
        </w:rPr>
        <w:t xml:space="preserve"> </w:t>
      </w:r>
      <w:r w:rsidRPr="00C745B6">
        <w:rPr>
          <w:sz w:val="28"/>
          <w:szCs w:val="28"/>
          <w:lang w:val="en-US"/>
        </w:rPr>
        <w:t>P.</w:t>
      </w:r>
      <w:r w:rsidRPr="00C745B6">
        <w:rPr>
          <w:sz w:val="28"/>
          <w:szCs w:val="28"/>
          <w:lang w:val="uk-UA"/>
        </w:rPr>
        <w:t xml:space="preserve"> </w:t>
      </w:r>
      <w:r w:rsidRPr="00C745B6">
        <w:rPr>
          <w:sz w:val="28"/>
          <w:szCs w:val="28"/>
          <w:lang w:val="en-US"/>
        </w:rPr>
        <w:t>183-191.</w:t>
      </w:r>
    </w:p>
    <w:p w:rsidR="00507260" w:rsidRDefault="00507260" w:rsidP="00CB31E1">
      <w:pPr>
        <w:numPr>
          <w:ilvl w:val="0"/>
          <w:numId w:val="61"/>
        </w:numPr>
        <w:suppressAutoHyphens w:val="0"/>
        <w:spacing w:line="360" w:lineRule="auto"/>
        <w:jc w:val="both"/>
        <w:rPr>
          <w:sz w:val="28"/>
          <w:lang w:val="en-US"/>
        </w:rPr>
      </w:pPr>
      <w:r>
        <w:rPr>
          <w:sz w:val="28"/>
          <w:lang w:val="en-US"/>
        </w:rPr>
        <w:t>Neutrophils in rheumatoid inflammation / Biosi D., Carletto A., Caramaschi P. et al. // Recenti Prog.Med. – 2003. - Vol.94.P.24-30.</w:t>
      </w:r>
    </w:p>
    <w:p w:rsidR="00507260" w:rsidRPr="00AE0763" w:rsidRDefault="00507260" w:rsidP="00CB31E1">
      <w:pPr>
        <w:numPr>
          <w:ilvl w:val="0"/>
          <w:numId w:val="61"/>
        </w:numPr>
        <w:suppressAutoHyphens w:val="0"/>
        <w:spacing w:line="360" w:lineRule="auto"/>
        <w:jc w:val="both"/>
        <w:rPr>
          <w:sz w:val="28"/>
          <w:szCs w:val="28"/>
          <w:lang w:val="en-US"/>
        </w:rPr>
      </w:pPr>
      <w:r>
        <w:rPr>
          <w:sz w:val="28"/>
          <w:szCs w:val="28"/>
          <w:lang w:val="en-US"/>
        </w:rPr>
        <w:t>Nishimura M., Ishikawa Y., Satake M. Activation of polymorphonuclear</w:t>
      </w:r>
      <w:r>
        <w:rPr>
          <w:sz w:val="28"/>
          <w:szCs w:val="28"/>
          <w:lang w:val="uk-UA"/>
        </w:rPr>
        <w:t xml:space="preserve"> </w:t>
      </w:r>
      <w:r>
        <w:rPr>
          <w:sz w:val="28"/>
          <w:szCs w:val="28"/>
          <w:lang w:val="en-US"/>
        </w:rPr>
        <w:t>neutrophils by immune complex: possible involvement in development of</w:t>
      </w:r>
      <w:r>
        <w:rPr>
          <w:sz w:val="28"/>
          <w:szCs w:val="28"/>
          <w:lang w:val="uk-UA"/>
        </w:rPr>
        <w:t xml:space="preserve"> </w:t>
      </w:r>
      <w:r>
        <w:rPr>
          <w:sz w:val="28"/>
          <w:szCs w:val="28"/>
          <w:lang w:val="en-US"/>
        </w:rPr>
        <w:t xml:space="preserve">transfusion-related acute lung injury // Trends. Med.-2004.-Vol. 14, </w:t>
      </w:r>
      <w:r>
        <w:rPr>
          <w:sz w:val="28"/>
          <w:szCs w:val="28"/>
          <w:lang w:val="uk-UA"/>
        </w:rPr>
        <w:t xml:space="preserve">№ </w:t>
      </w:r>
      <w:r>
        <w:rPr>
          <w:sz w:val="28"/>
          <w:szCs w:val="28"/>
          <w:lang w:val="en-US"/>
        </w:rPr>
        <w:t>5</w:t>
      </w:r>
      <w:proofErr w:type="gramStart"/>
      <w:r>
        <w:rPr>
          <w:sz w:val="28"/>
          <w:szCs w:val="28"/>
          <w:lang w:val="en-US"/>
        </w:rPr>
        <w:t>.-</w:t>
      </w:r>
      <w:proofErr w:type="gramEnd"/>
      <w:r>
        <w:rPr>
          <w:sz w:val="28"/>
          <w:szCs w:val="28"/>
          <w:lang w:val="en-US"/>
        </w:rPr>
        <w:t xml:space="preserve"> P.359-367.</w:t>
      </w:r>
    </w:p>
    <w:p w:rsid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en-US"/>
        </w:rPr>
      </w:pPr>
      <w:r>
        <w:rPr>
          <w:szCs w:val="28"/>
          <w:lang w:val="en-US"/>
        </w:rPr>
        <w:t>NO</w:t>
      </w:r>
      <w:r w:rsidRPr="00507260">
        <w:rPr>
          <w:szCs w:val="28"/>
          <w:lang w:val="en-US"/>
        </w:rPr>
        <w:t>-</w:t>
      </w:r>
      <w:r>
        <w:rPr>
          <w:szCs w:val="28"/>
        </w:rPr>
        <w:t>залежні</w:t>
      </w:r>
      <w:r w:rsidRPr="00507260">
        <w:rPr>
          <w:szCs w:val="28"/>
          <w:lang w:val="en-US"/>
        </w:rPr>
        <w:t xml:space="preserve"> </w:t>
      </w:r>
      <w:r>
        <w:rPr>
          <w:szCs w:val="28"/>
        </w:rPr>
        <w:t>механізми</w:t>
      </w:r>
      <w:r w:rsidRPr="00507260">
        <w:rPr>
          <w:szCs w:val="28"/>
          <w:lang w:val="en-US"/>
        </w:rPr>
        <w:t xml:space="preserve"> </w:t>
      </w:r>
      <w:r>
        <w:rPr>
          <w:szCs w:val="28"/>
        </w:rPr>
        <w:t>взаємодії</w:t>
      </w:r>
      <w:r w:rsidRPr="00507260">
        <w:rPr>
          <w:szCs w:val="28"/>
          <w:lang w:val="en-US"/>
        </w:rPr>
        <w:t xml:space="preserve"> </w:t>
      </w:r>
      <w:r>
        <w:rPr>
          <w:szCs w:val="28"/>
        </w:rPr>
        <w:t>лімфоцитів</w:t>
      </w:r>
      <w:r w:rsidRPr="00507260">
        <w:rPr>
          <w:szCs w:val="28"/>
          <w:lang w:val="en-US"/>
        </w:rPr>
        <w:t xml:space="preserve"> </w:t>
      </w:r>
      <w:r>
        <w:rPr>
          <w:szCs w:val="28"/>
        </w:rPr>
        <w:t>і</w:t>
      </w:r>
      <w:r w:rsidRPr="00507260">
        <w:rPr>
          <w:szCs w:val="28"/>
          <w:lang w:val="en-US"/>
        </w:rPr>
        <w:t xml:space="preserve"> </w:t>
      </w:r>
      <w:r>
        <w:rPr>
          <w:szCs w:val="28"/>
        </w:rPr>
        <w:t>ендотеліоцитів</w:t>
      </w:r>
      <w:r w:rsidRPr="00507260">
        <w:rPr>
          <w:szCs w:val="28"/>
          <w:lang w:val="en-US"/>
        </w:rPr>
        <w:t xml:space="preserve"> </w:t>
      </w:r>
      <w:r>
        <w:rPr>
          <w:szCs w:val="28"/>
        </w:rPr>
        <w:t>білих</w:t>
      </w:r>
      <w:r w:rsidRPr="00507260">
        <w:rPr>
          <w:szCs w:val="28"/>
          <w:lang w:val="en-US"/>
        </w:rPr>
        <w:t xml:space="preserve"> </w:t>
      </w:r>
      <w:r>
        <w:rPr>
          <w:szCs w:val="28"/>
        </w:rPr>
        <w:t>щурів</w:t>
      </w:r>
      <w:r w:rsidRPr="00507260">
        <w:rPr>
          <w:szCs w:val="28"/>
          <w:lang w:val="en-US"/>
        </w:rPr>
        <w:t xml:space="preserve"> </w:t>
      </w:r>
      <w:r>
        <w:rPr>
          <w:szCs w:val="28"/>
        </w:rPr>
        <w:t>при</w:t>
      </w:r>
      <w:r w:rsidRPr="00507260">
        <w:rPr>
          <w:szCs w:val="28"/>
          <w:lang w:val="en-US"/>
        </w:rPr>
        <w:t xml:space="preserve"> </w:t>
      </w:r>
      <w:r>
        <w:rPr>
          <w:szCs w:val="28"/>
        </w:rPr>
        <w:t>їх</w:t>
      </w:r>
      <w:r w:rsidRPr="00507260">
        <w:rPr>
          <w:szCs w:val="28"/>
          <w:lang w:val="en-US"/>
        </w:rPr>
        <w:t xml:space="preserve"> </w:t>
      </w:r>
      <w:r>
        <w:rPr>
          <w:szCs w:val="28"/>
        </w:rPr>
        <w:t>інкубації</w:t>
      </w:r>
      <w:r w:rsidRPr="00507260">
        <w:rPr>
          <w:szCs w:val="28"/>
          <w:lang w:val="en-US"/>
        </w:rPr>
        <w:t xml:space="preserve"> </w:t>
      </w:r>
      <w:r>
        <w:rPr>
          <w:szCs w:val="28"/>
          <w:lang w:val="en-US"/>
        </w:rPr>
        <w:t>in</w:t>
      </w:r>
      <w:r w:rsidRPr="00507260">
        <w:rPr>
          <w:szCs w:val="28"/>
          <w:lang w:val="en-US"/>
        </w:rPr>
        <w:t xml:space="preserve"> </w:t>
      </w:r>
      <w:r>
        <w:rPr>
          <w:szCs w:val="28"/>
          <w:lang w:val="en-US"/>
        </w:rPr>
        <w:t>vitro</w:t>
      </w:r>
      <w:r w:rsidRPr="00507260">
        <w:rPr>
          <w:szCs w:val="28"/>
          <w:lang w:val="en-US"/>
        </w:rPr>
        <w:t xml:space="preserve"> </w:t>
      </w:r>
      <w:r>
        <w:rPr>
          <w:szCs w:val="28"/>
        </w:rPr>
        <w:t>за</w:t>
      </w:r>
      <w:r w:rsidRPr="00507260">
        <w:rPr>
          <w:szCs w:val="28"/>
          <w:lang w:val="en-US"/>
        </w:rPr>
        <w:t xml:space="preserve"> </w:t>
      </w:r>
      <w:r>
        <w:rPr>
          <w:szCs w:val="28"/>
        </w:rPr>
        <w:t>умов</w:t>
      </w:r>
      <w:r w:rsidRPr="00507260">
        <w:rPr>
          <w:szCs w:val="28"/>
          <w:lang w:val="en-US"/>
        </w:rPr>
        <w:t xml:space="preserve"> </w:t>
      </w:r>
      <w:r>
        <w:rPr>
          <w:szCs w:val="28"/>
        </w:rPr>
        <w:t>хронічної</w:t>
      </w:r>
      <w:r w:rsidRPr="00507260">
        <w:rPr>
          <w:szCs w:val="28"/>
          <w:lang w:val="en-US"/>
        </w:rPr>
        <w:t xml:space="preserve"> </w:t>
      </w:r>
      <w:r>
        <w:rPr>
          <w:szCs w:val="28"/>
        </w:rPr>
        <w:t>гіперімунокомплексемії</w:t>
      </w:r>
      <w:r w:rsidRPr="00507260">
        <w:rPr>
          <w:szCs w:val="28"/>
          <w:lang w:val="en-US"/>
        </w:rPr>
        <w:t xml:space="preserve"> </w:t>
      </w:r>
      <w:r>
        <w:rPr>
          <w:szCs w:val="28"/>
        </w:rPr>
        <w:t>та</w:t>
      </w:r>
      <w:r w:rsidRPr="00507260">
        <w:rPr>
          <w:szCs w:val="28"/>
          <w:lang w:val="en-US"/>
        </w:rPr>
        <w:t xml:space="preserve"> </w:t>
      </w:r>
      <w:r>
        <w:rPr>
          <w:szCs w:val="28"/>
        </w:rPr>
        <w:t>коригуючий</w:t>
      </w:r>
      <w:r w:rsidRPr="00507260">
        <w:rPr>
          <w:szCs w:val="28"/>
          <w:lang w:val="en-US"/>
        </w:rPr>
        <w:t xml:space="preserve"> </w:t>
      </w:r>
      <w:r>
        <w:rPr>
          <w:szCs w:val="28"/>
        </w:rPr>
        <w:t>вплив</w:t>
      </w:r>
      <w:r w:rsidRPr="00507260">
        <w:rPr>
          <w:szCs w:val="28"/>
          <w:lang w:val="en-US"/>
        </w:rPr>
        <w:t xml:space="preserve"> </w:t>
      </w:r>
      <w:r>
        <w:rPr>
          <w:szCs w:val="28"/>
        </w:rPr>
        <w:t>корвітину</w:t>
      </w:r>
      <w:r w:rsidRPr="00507260">
        <w:rPr>
          <w:szCs w:val="28"/>
          <w:lang w:val="en-US"/>
        </w:rPr>
        <w:t xml:space="preserve"> </w:t>
      </w:r>
      <w:r>
        <w:rPr>
          <w:szCs w:val="28"/>
        </w:rPr>
        <w:t>на</w:t>
      </w:r>
      <w:r w:rsidRPr="00507260">
        <w:rPr>
          <w:szCs w:val="28"/>
          <w:lang w:val="en-US"/>
        </w:rPr>
        <w:t xml:space="preserve"> </w:t>
      </w:r>
      <w:r>
        <w:rPr>
          <w:szCs w:val="28"/>
        </w:rPr>
        <w:t>ці</w:t>
      </w:r>
      <w:r w:rsidRPr="00507260">
        <w:rPr>
          <w:szCs w:val="28"/>
          <w:lang w:val="en-US"/>
        </w:rPr>
        <w:t xml:space="preserve"> </w:t>
      </w:r>
      <w:r>
        <w:rPr>
          <w:szCs w:val="28"/>
        </w:rPr>
        <w:t>процеси</w:t>
      </w:r>
      <w:r w:rsidRPr="00507260">
        <w:rPr>
          <w:szCs w:val="28"/>
          <w:lang w:val="en-US"/>
        </w:rPr>
        <w:t xml:space="preserve"> /</w:t>
      </w:r>
      <w:r>
        <w:rPr>
          <w:szCs w:val="28"/>
        </w:rPr>
        <w:t>Садляк</w:t>
      </w:r>
      <w:r w:rsidRPr="00507260">
        <w:rPr>
          <w:szCs w:val="28"/>
          <w:lang w:val="en-US"/>
        </w:rPr>
        <w:t xml:space="preserve"> </w:t>
      </w:r>
      <w:r>
        <w:rPr>
          <w:szCs w:val="28"/>
        </w:rPr>
        <w:t>О</w:t>
      </w:r>
      <w:r w:rsidRPr="00507260">
        <w:rPr>
          <w:szCs w:val="28"/>
          <w:lang w:val="en-US"/>
        </w:rPr>
        <w:t>.</w:t>
      </w:r>
      <w:r>
        <w:rPr>
          <w:szCs w:val="28"/>
        </w:rPr>
        <w:t>В</w:t>
      </w:r>
      <w:r w:rsidRPr="00507260">
        <w:rPr>
          <w:szCs w:val="28"/>
          <w:lang w:val="en-US"/>
        </w:rPr>
        <w:t xml:space="preserve">., </w:t>
      </w:r>
      <w:r>
        <w:rPr>
          <w:szCs w:val="28"/>
        </w:rPr>
        <w:t>Чоп</w:t>
      </w:r>
      <w:r w:rsidRPr="00507260">
        <w:rPr>
          <w:szCs w:val="28"/>
          <w:lang w:val="en-US"/>
        </w:rPr>
        <w:t>’</w:t>
      </w:r>
      <w:r>
        <w:rPr>
          <w:szCs w:val="28"/>
        </w:rPr>
        <w:t>як</w:t>
      </w:r>
      <w:r w:rsidRPr="00507260">
        <w:rPr>
          <w:szCs w:val="28"/>
          <w:lang w:val="en-US"/>
        </w:rPr>
        <w:t xml:space="preserve"> </w:t>
      </w:r>
      <w:r>
        <w:rPr>
          <w:szCs w:val="28"/>
        </w:rPr>
        <w:t>В</w:t>
      </w:r>
      <w:r w:rsidRPr="00507260">
        <w:rPr>
          <w:szCs w:val="28"/>
          <w:lang w:val="en-US"/>
        </w:rPr>
        <w:t>.</w:t>
      </w:r>
      <w:r>
        <w:rPr>
          <w:szCs w:val="28"/>
        </w:rPr>
        <w:t>В</w:t>
      </w:r>
      <w:r w:rsidRPr="00507260">
        <w:rPr>
          <w:szCs w:val="28"/>
          <w:lang w:val="en-US"/>
        </w:rPr>
        <w:t xml:space="preserve">., </w:t>
      </w:r>
      <w:r>
        <w:rPr>
          <w:szCs w:val="28"/>
        </w:rPr>
        <w:t>Любінець</w:t>
      </w:r>
      <w:r w:rsidRPr="00507260">
        <w:rPr>
          <w:szCs w:val="28"/>
          <w:lang w:val="en-US"/>
        </w:rPr>
        <w:t xml:space="preserve"> </w:t>
      </w:r>
      <w:r>
        <w:rPr>
          <w:szCs w:val="28"/>
        </w:rPr>
        <w:t>Л</w:t>
      </w:r>
      <w:r w:rsidRPr="00507260">
        <w:rPr>
          <w:szCs w:val="28"/>
          <w:lang w:val="en-US"/>
        </w:rPr>
        <w:t>.</w:t>
      </w:r>
      <w:r>
        <w:rPr>
          <w:szCs w:val="28"/>
        </w:rPr>
        <w:t>А</w:t>
      </w:r>
      <w:r w:rsidRPr="00507260">
        <w:rPr>
          <w:szCs w:val="28"/>
          <w:lang w:val="en-US"/>
        </w:rPr>
        <w:t xml:space="preserve">., </w:t>
      </w:r>
      <w:r>
        <w:rPr>
          <w:szCs w:val="28"/>
        </w:rPr>
        <w:t>Качмарська</w:t>
      </w:r>
      <w:r w:rsidRPr="00507260">
        <w:rPr>
          <w:szCs w:val="28"/>
          <w:lang w:val="en-US"/>
        </w:rPr>
        <w:t xml:space="preserve"> </w:t>
      </w:r>
      <w:r>
        <w:rPr>
          <w:szCs w:val="28"/>
        </w:rPr>
        <w:t>М</w:t>
      </w:r>
      <w:r w:rsidRPr="00507260">
        <w:rPr>
          <w:szCs w:val="28"/>
          <w:lang w:val="en-US"/>
        </w:rPr>
        <w:t>.</w:t>
      </w:r>
      <w:r>
        <w:rPr>
          <w:szCs w:val="28"/>
        </w:rPr>
        <w:t>О</w:t>
      </w:r>
      <w:r w:rsidRPr="00507260">
        <w:rPr>
          <w:szCs w:val="28"/>
          <w:lang w:val="en-US"/>
        </w:rPr>
        <w:t>. //</w:t>
      </w:r>
      <w:r>
        <w:rPr>
          <w:szCs w:val="28"/>
        </w:rPr>
        <w:t>Експериментальна</w:t>
      </w:r>
      <w:r w:rsidRPr="00507260">
        <w:rPr>
          <w:szCs w:val="28"/>
          <w:lang w:val="en-US"/>
        </w:rPr>
        <w:t xml:space="preserve"> </w:t>
      </w:r>
      <w:r>
        <w:rPr>
          <w:szCs w:val="28"/>
        </w:rPr>
        <w:t>та</w:t>
      </w:r>
      <w:r w:rsidRPr="00507260">
        <w:rPr>
          <w:szCs w:val="28"/>
          <w:lang w:val="en-US"/>
        </w:rPr>
        <w:t xml:space="preserve"> </w:t>
      </w:r>
      <w:r>
        <w:rPr>
          <w:szCs w:val="28"/>
        </w:rPr>
        <w:t>клінічна</w:t>
      </w:r>
      <w:r w:rsidRPr="00507260">
        <w:rPr>
          <w:szCs w:val="28"/>
          <w:lang w:val="en-US"/>
        </w:rPr>
        <w:t xml:space="preserve"> </w:t>
      </w:r>
      <w:r>
        <w:rPr>
          <w:szCs w:val="28"/>
        </w:rPr>
        <w:t>фізіологія</w:t>
      </w:r>
      <w:r w:rsidRPr="00507260">
        <w:rPr>
          <w:szCs w:val="28"/>
          <w:lang w:val="en-US"/>
        </w:rPr>
        <w:t xml:space="preserve"> </w:t>
      </w:r>
      <w:r>
        <w:rPr>
          <w:szCs w:val="28"/>
        </w:rPr>
        <w:t>і</w:t>
      </w:r>
      <w:r w:rsidRPr="00507260">
        <w:rPr>
          <w:szCs w:val="28"/>
          <w:lang w:val="en-US"/>
        </w:rPr>
        <w:t xml:space="preserve"> </w:t>
      </w:r>
      <w:r>
        <w:rPr>
          <w:szCs w:val="28"/>
        </w:rPr>
        <w:t>біохімія</w:t>
      </w:r>
      <w:r w:rsidRPr="00507260">
        <w:rPr>
          <w:szCs w:val="28"/>
          <w:lang w:val="en-US"/>
        </w:rPr>
        <w:t xml:space="preserve">. – 2007. – №1 (37). – </w:t>
      </w:r>
      <w:proofErr w:type="gramStart"/>
      <w:r>
        <w:rPr>
          <w:szCs w:val="28"/>
        </w:rPr>
        <w:t>С</w:t>
      </w:r>
      <w:r w:rsidRPr="00507260">
        <w:rPr>
          <w:szCs w:val="28"/>
          <w:lang w:val="en-US"/>
        </w:rPr>
        <w:t>. 7</w:t>
      </w:r>
      <w:proofErr w:type="gramEnd"/>
      <w:r w:rsidRPr="00507260">
        <w:rPr>
          <w:szCs w:val="28"/>
          <w:lang w:val="en-US"/>
        </w:rPr>
        <w:t>-11.</w:t>
      </w:r>
    </w:p>
    <w:p w:rsidR="00507260" w:rsidRPr="00C745B6" w:rsidRDefault="00507260" w:rsidP="00CB31E1">
      <w:pPr>
        <w:numPr>
          <w:ilvl w:val="0"/>
          <w:numId w:val="61"/>
        </w:numPr>
        <w:suppressAutoHyphens w:val="0"/>
        <w:spacing w:line="360" w:lineRule="auto"/>
        <w:jc w:val="both"/>
        <w:rPr>
          <w:sz w:val="28"/>
          <w:lang w:val="en-US"/>
        </w:rPr>
      </w:pPr>
      <w:r w:rsidRPr="00C745B6">
        <w:rPr>
          <w:color w:val="000000"/>
          <w:sz w:val="28"/>
          <w:lang w:val="en-US"/>
        </w:rPr>
        <w:t>Norman M., Lister K., Yang Y. TNF regulates leukocyte-endothelial cell interactions and microvascular dysfunction during immune complex-mediated inflamation // Br. J. Pharmacol.-2005.-Vol.l44, №2.-P.265-274.</w:t>
      </w:r>
    </w:p>
    <w:p w:rsidR="00507260" w:rsidRPr="00C745B6" w:rsidRDefault="00507260" w:rsidP="00CB31E1">
      <w:pPr>
        <w:numPr>
          <w:ilvl w:val="0"/>
          <w:numId w:val="61"/>
        </w:numPr>
        <w:suppressAutoHyphens w:val="0"/>
        <w:spacing w:line="360" w:lineRule="auto"/>
        <w:jc w:val="both"/>
        <w:rPr>
          <w:sz w:val="28"/>
          <w:lang w:val="en-US"/>
        </w:rPr>
      </w:pPr>
      <w:r w:rsidRPr="00C745B6">
        <w:rPr>
          <w:sz w:val="28"/>
          <w:lang w:val="en-US"/>
        </w:rPr>
        <w:t>Pietta P.G. Flavonoids as antioxidans // J. Nat. Prod. – 2000.Vol.63</w:t>
      </w:r>
      <w:proofErr w:type="gramStart"/>
      <w:r w:rsidRPr="00C745B6">
        <w:rPr>
          <w:sz w:val="28"/>
          <w:lang w:val="en-US"/>
        </w:rPr>
        <w:t>.-</w:t>
      </w:r>
      <w:proofErr w:type="gramEnd"/>
      <w:r w:rsidRPr="00C745B6">
        <w:rPr>
          <w:sz w:val="28"/>
          <w:lang w:val="en-US"/>
        </w:rPr>
        <w:t xml:space="preserve"> P.1035-1042.</w:t>
      </w:r>
    </w:p>
    <w:p w:rsidR="00507260" w:rsidRDefault="00507260" w:rsidP="00CB31E1">
      <w:pPr>
        <w:numPr>
          <w:ilvl w:val="0"/>
          <w:numId w:val="61"/>
        </w:numPr>
        <w:suppressAutoHyphens w:val="0"/>
        <w:spacing w:line="360" w:lineRule="auto"/>
        <w:jc w:val="both"/>
        <w:rPr>
          <w:sz w:val="28"/>
          <w:lang w:val="en-US"/>
        </w:rPr>
      </w:pPr>
      <w:r>
        <w:rPr>
          <w:sz w:val="28"/>
          <w:lang w:val="en-US"/>
        </w:rPr>
        <w:t>Poon B.V., Raharjo E., Kamala D., et al. Complexety of inducible nitric oxide synthse // Circulation.-2003. – Vol.108</w:t>
      </w:r>
      <w:proofErr w:type="gramStart"/>
      <w:r>
        <w:rPr>
          <w:sz w:val="28"/>
          <w:lang w:val="en-US"/>
        </w:rPr>
        <w:t>.-</w:t>
      </w:r>
      <w:proofErr w:type="gramEnd"/>
      <w:r>
        <w:rPr>
          <w:sz w:val="28"/>
          <w:lang w:val="en-US"/>
        </w:rPr>
        <w:t xml:space="preserve"> P.1107-1115.</w:t>
      </w:r>
    </w:p>
    <w:p w:rsidR="00507260" w:rsidRDefault="00507260" w:rsidP="00CB31E1">
      <w:pPr>
        <w:numPr>
          <w:ilvl w:val="0"/>
          <w:numId w:val="61"/>
        </w:numPr>
        <w:suppressAutoHyphens w:val="0"/>
        <w:spacing w:line="360" w:lineRule="auto"/>
        <w:jc w:val="both"/>
        <w:rPr>
          <w:sz w:val="28"/>
          <w:lang w:val="en-US"/>
        </w:rPr>
      </w:pPr>
      <w:r>
        <w:rPr>
          <w:sz w:val="28"/>
          <w:lang w:val="en-US"/>
        </w:rPr>
        <w:t xml:space="preserve">Precipitated immune complexes of IgM induse the generation of reactive oxygen species by rabbit polymorphonuclear leucocytes /V. Luciano, A. de Mello, E.Vasgues, B. Mantovani // Brasizilian Journal &amp; Biological Research. – 1998. – Vol.31., </w:t>
      </w:r>
      <w:r>
        <w:rPr>
          <w:sz w:val="28"/>
          <w:lang w:val="uk-UA"/>
        </w:rPr>
        <w:t>№</w:t>
      </w:r>
      <w:r>
        <w:rPr>
          <w:sz w:val="28"/>
          <w:lang w:val="en-US"/>
        </w:rPr>
        <w:t>6. – P.793-798.</w:t>
      </w:r>
    </w:p>
    <w:p w:rsidR="00507260" w:rsidRDefault="00507260" w:rsidP="00CB31E1">
      <w:pPr>
        <w:numPr>
          <w:ilvl w:val="0"/>
          <w:numId w:val="61"/>
        </w:numPr>
        <w:suppressAutoHyphens w:val="0"/>
        <w:spacing w:line="360" w:lineRule="auto"/>
        <w:jc w:val="both"/>
        <w:rPr>
          <w:sz w:val="28"/>
          <w:szCs w:val="28"/>
          <w:lang w:val="en-US"/>
        </w:rPr>
      </w:pPr>
      <w:r>
        <w:rPr>
          <w:sz w:val="28"/>
          <w:szCs w:val="28"/>
          <w:lang w:val="en-US"/>
        </w:rPr>
        <w:lastRenderedPageBreak/>
        <w:t>Raso G.M., Muli R., Carlo G. Inhibition of iNOS and COX-2 expression by flavonoids in macrophage J 774A.1 // Life Sci.-2001.-</w:t>
      </w:r>
      <w:proofErr w:type="gramStart"/>
      <w:r>
        <w:rPr>
          <w:sz w:val="28"/>
          <w:szCs w:val="28"/>
          <w:lang w:val="en-US"/>
        </w:rPr>
        <w:t>Vol.68(</w:t>
      </w:r>
      <w:proofErr w:type="gramEnd"/>
      <w:r>
        <w:rPr>
          <w:sz w:val="28"/>
          <w:szCs w:val="28"/>
          <w:lang w:val="en-US"/>
        </w:rPr>
        <w:t>9).-P.921-931.</w:t>
      </w:r>
    </w:p>
    <w:p w:rsidR="00507260" w:rsidRPr="004F7330" w:rsidRDefault="00507260" w:rsidP="00CB31E1">
      <w:pPr>
        <w:numPr>
          <w:ilvl w:val="0"/>
          <w:numId w:val="61"/>
        </w:numPr>
        <w:suppressAutoHyphens w:val="0"/>
        <w:spacing w:line="360" w:lineRule="auto"/>
        <w:jc w:val="both"/>
        <w:rPr>
          <w:sz w:val="28"/>
          <w:szCs w:val="28"/>
          <w:lang w:val="en-GB"/>
        </w:rPr>
      </w:pPr>
      <w:r>
        <w:rPr>
          <w:sz w:val="28"/>
          <w:szCs w:val="28"/>
          <w:lang w:val="en-US"/>
        </w:rPr>
        <w:t>Rat gastrointestinal tissues metabolize quercetin / Graf B.A., Ameho C., Dolnikowski G.G., Milbury P.E. et al.// J. Nutr.-2006.-Vol.l36(l).</w:t>
      </w:r>
      <w:r>
        <w:rPr>
          <w:sz w:val="28"/>
          <w:szCs w:val="28"/>
          <w:lang w:val="uk-UA"/>
        </w:rPr>
        <w:t xml:space="preserve"> – </w:t>
      </w:r>
    </w:p>
    <w:p w:rsidR="00507260" w:rsidRDefault="00507260" w:rsidP="00507260">
      <w:pPr>
        <w:spacing w:line="360" w:lineRule="auto"/>
        <w:ind w:left="360" w:firstLine="348"/>
        <w:jc w:val="both"/>
        <w:rPr>
          <w:sz w:val="28"/>
          <w:szCs w:val="28"/>
          <w:lang w:val="en-GB"/>
        </w:rPr>
      </w:pPr>
      <w:r>
        <w:rPr>
          <w:sz w:val="28"/>
          <w:szCs w:val="28"/>
          <w:lang w:val="en-US"/>
        </w:rPr>
        <w:t>P. 39-44.</w:t>
      </w:r>
    </w:p>
    <w:p w:rsidR="00507260" w:rsidRDefault="00507260" w:rsidP="00CB31E1">
      <w:pPr>
        <w:numPr>
          <w:ilvl w:val="0"/>
          <w:numId w:val="61"/>
        </w:numPr>
        <w:suppressAutoHyphens w:val="0"/>
        <w:spacing w:line="360" w:lineRule="auto"/>
        <w:jc w:val="both"/>
        <w:rPr>
          <w:sz w:val="28"/>
          <w:szCs w:val="28"/>
          <w:lang w:val="en-GB"/>
        </w:rPr>
      </w:pPr>
      <w:r>
        <w:rPr>
          <w:sz w:val="28"/>
          <w:szCs w:val="28"/>
          <w:lang w:val="en-US"/>
        </w:rPr>
        <w:t xml:space="preserve">Ravetch V.J. Afull </w:t>
      </w:r>
      <w:proofErr w:type="gramStart"/>
      <w:r>
        <w:rPr>
          <w:sz w:val="28"/>
          <w:szCs w:val="28"/>
          <w:lang w:val="en-US"/>
        </w:rPr>
        <w:t>complement</w:t>
      </w:r>
      <w:proofErr w:type="gramEnd"/>
      <w:r>
        <w:rPr>
          <w:sz w:val="28"/>
          <w:szCs w:val="28"/>
          <w:lang w:val="en-US"/>
        </w:rPr>
        <w:t xml:space="preserve"> receptors in immune complex diseases //J.Clin.mvest.-2002.-Vol. 110.-P. 1759-1761.</w:t>
      </w:r>
    </w:p>
    <w:p w:rsidR="00507260" w:rsidRDefault="00507260" w:rsidP="00CB31E1">
      <w:pPr>
        <w:numPr>
          <w:ilvl w:val="0"/>
          <w:numId w:val="61"/>
        </w:numPr>
        <w:suppressAutoHyphens w:val="0"/>
        <w:spacing w:line="360" w:lineRule="auto"/>
        <w:jc w:val="both"/>
        <w:rPr>
          <w:sz w:val="28"/>
          <w:lang w:val="en-US"/>
        </w:rPr>
      </w:pPr>
      <w:r>
        <w:rPr>
          <w:sz w:val="28"/>
          <w:lang w:val="en-US"/>
        </w:rPr>
        <w:t>Robak J.</w:t>
      </w:r>
      <w:proofErr w:type="gramStart"/>
      <w:r>
        <w:rPr>
          <w:sz w:val="28"/>
          <w:lang w:val="en-US"/>
        </w:rPr>
        <w:t>,Gryglevski</w:t>
      </w:r>
      <w:proofErr w:type="gramEnd"/>
      <w:r>
        <w:rPr>
          <w:sz w:val="28"/>
          <w:lang w:val="en-US"/>
        </w:rPr>
        <w:t xml:space="preserve"> R.I. Flavonoids are scavengers of superoxide anion /Biochem.Pharmacol. – </w:t>
      </w:r>
      <w:r w:rsidRPr="00612079">
        <w:rPr>
          <w:sz w:val="28"/>
          <w:lang w:val="en-GB"/>
        </w:rPr>
        <w:t xml:space="preserve">2000. – </w:t>
      </w:r>
      <w:r>
        <w:rPr>
          <w:sz w:val="28"/>
          <w:lang w:val="en-US"/>
        </w:rPr>
        <w:t>Vol. 37. – P.837-841.</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i/>
          <w:color w:val="000000"/>
          <w:sz w:val="28"/>
          <w:lang w:val="uk-UA"/>
        </w:rPr>
      </w:pPr>
      <w:r>
        <w:rPr>
          <w:color w:val="000000"/>
          <w:sz w:val="28"/>
          <w:lang w:val="en-US"/>
        </w:rPr>
        <w:t>Roebuck K. Oxidant stress regulation of IL-8 and ICAM-1 gene expression: differential activation and binding of transcription factors AP-1 and NF-kB // Int. J</w:t>
      </w:r>
      <w:r>
        <w:rPr>
          <w:color w:val="000000"/>
          <w:sz w:val="28"/>
          <w:lang w:val="en-GB"/>
        </w:rPr>
        <w:t xml:space="preserve">. </w:t>
      </w:r>
      <w:r>
        <w:rPr>
          <w:color w:val="000000"/>
          <w:sz w:val="28"/>
          <w:lang w:val="en-US"/>
        </w:rPr>
        <w:t xml:space="preserve">Med.-1999.-Vol.4.-P.223-230. </w:t>
      </w:r>
    </w:p>
    <w:p w:rsidR="00507260" w:rsidRPr="00612079"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Rollinghoff M., Diefenbach A. The role of nitric oxide in innate immunity //</w:t>
      </w:r>
      <w:r>
        <w:rPr>
          <w:sz w:val="28"/>
          <w:lang w:val="en-US"/>
        </w:rPr>
        <w:t xml:space="preserve"> </w:t>
      </w:r>
      <w:r>
        <w:rPr>
          <w:color w:val="000000"/>
          <w:sz w:val="28"/>
          <w:lang w:val="en-US"/>
        </w:rPr>
        <w:t xml:space="preserve">Immunol. Rev.-2000.-Vol.3.-P.17-26. </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Salvucci O., Kolb J., Dugas B. The induction of nitric oxide by interleikin-12 and tumor necrosis factor-α in human natural killer cells: relationship with the regulation of lytic activity // Blood.-1998.-</w:t>
      </w:r>
      <w:proofErr w:type="gramStart"/>
      <w:r>
        <w:rPr>
          <w:color w:val="000000"/>
          <w:sz w:val="28"/>
          <w:lang w:val="en-US"/>
        </w:rPr>
        <w:t>Vol.92(</w:t>
      </w:r>
      <w:proofErr w:type="gramEnd"/>
      <w:r>
        <w:rPr>
          <w:color w:val="000000"/>
          <w:sz w:val="28"/>
          <w:lang w:val="en-US"/>
        </w:rPr>
        <w:t xml:space="preserve">6).-P.2093-20102. </w:t>
      </w:r>
    </w:p>
    <w:p w:rsidR="00507260" w:rsidRDefault="00507260" w:rsidP="00CB31E1">
      <w:pPr>
        <w:numPr>
          <w:ilvl w:val="0"/>
          <w:numId w:val="61"/>
        </w:numPr>
        <w:suppressAutoHyphens w:val="0"/>
        <w:spacing w:line="360" w:lineRule="auto"/>
        <w:jc w:val="both"/>
        <w:rPr>
          <w:sz w:val="28"/>
          <w:lang w:val="en-US"/>
        </w:rPr>
      </w:pPr>
      <w:r>
        <w:rPr>
          <w:sz w:val="28"/>
          <w:lang w:val="en-US"/>
        </w:rPr>
        <w:t xml:space="preserve">Sen C. R., Packer L. Antioxidant and redox regulation of gene transcription </w:t>
      </w:r>
      <w:r>
        <w:rPr>
          <w:color w:val="000000"/>
          <w:sz w:val="28"/>
          <w:lang w:val="en-US"/>
        </w:rPr>
        <w:t>// FASEB J</w:t>
      </w:r>
      <w:r>
        <w:rPr>
          <w:sz w:val="28"/>
          <w:lang w:val="en-US"/>
        </w:rPr>
        <w:t xml:space="preserve">. – 1996. - </w:t>
      </w:r>
      <w:r>
        <w:rPr>
          <w:color w:val="000000"/>
          <w:sz w:val="28"/>
          <w:lang w:val="en-US"/>
        </w:rPr>
        <w:t xml:space="preserve">Vol. 10. - </w:t>
      </w:r>
      <w:r>
        <w:rPr>
          <w:sz w:val="28"/>
          <w:lang w:val="en-US"/>
        </w:rPr>
        <w:t>P.709-720.</w:t>
      </w:r>
    </w:p>
    <w:p w:rsidR="00507260" w:rsidRDefault="00507260" w:rsidP="00CB31E1">
      <w:pPr>
        <w:numPr>
          <w:ilvl w:val="0"/>
          <w:numId w:val="61"/>
        </w:numPr>
        <w:suppressAutoHyphens w:val="0"/>
        <w:spacing w:line="360" w:lineRule="auto"/>
        <w:jc w:val="both"/>
        <w:rPr>
          <w:sz w:val="28"/>
          <w:lang w:val="en-US"/>
        </w:rPr>
      </w:pPr>
      <w:r>
        <w:rPr>
          <w:sz w:val="28"/>
          <w:lang w:val="en-US"/>
        </w:rPr>
        <w:t>Sell. S. Immunology, Immunopathology, Immunity // Stamforol: Lauge</w:t>
      </w:r>
      <w:proofErr w:type="gramStart"/>
      <w:r>
        <w:rPr>
          <w:sz w:val="28"/>
          <w:lang w:val="en-US"/>
        </w:rPr>
        <w:t>.-</w:t>
      </w:r>
      <w:proofErr w:type="gramEnd"/>
      <w:r>
        <w:rPr>
          <w:sz w:val="28"/>
          <w:lang w:val="en-US"/>
        </w:rPr>
        <w:t xml:space="preserve"> 1996. – P. 1014. </w:t>
      </w:r>
    </w:p>
    <w:p w:rsidR="00507260" w:rsidRPr="00C745B6" w:rsidRDefault="00507260" w:rsidP="00CB31E1">
      <w:pPr>
        <w:numPr>
          <w:ilvl w:val="0"/>
          <w:numId w:val="61"/>
        </w:numPr>
        <w:suppressAutoHyphens w:val="0"/>
        <w:spacing w:line="360" w:lineRule="auto"/>
        <w:jc w:val="both"/>
        <w:rPr>
          <w:sz w:val="28"/>
          <w:lang w:val="en-US"/>
        </w:rPr>
      </w:pPr>
      <w:r w:rsidRPr="00C745B6">
        <w:rPr>
          <w:sz w:val="28"/>
          <w:lang w:val="en-GB"/>
        </w:rPr>
        <w:t>S</w:t>
      </w:r>
      <w:r w:rsidRPr="00C745B6">
        <w:rPr>
          <w:sz w:val="28"/>
          <w:lang w:val="en-US"/>
        </w:rPr>
        <w:t>elter M., Knowles R.G., Moncada S. Wide spread tissue distribution and changes in activity of Ca2+ - dependent NO-synthase // FEES Lett. -1991</w:t>
      </w:r>
      <w:proofErr w:type="gramStart"/>
      <w:r w:rsidRPr="00C745B6">
        <w:rPr>
          <w:sz w:val="28"/>
          <w:lang w:val="en-US"/>
        </w:rPr>
        <w:t>.-</w:t>
      </w:r>
      <w:proofErr w:type="gramEnd"/>
      <w:r w:rsidRPr="00C745B6">
        <w:rPr>
          <w:sz w:val="28"/>
          <w:lang w:val="en-US"/>
        </w:rPr>
        <w:t xml:space="preserve"> Vol. 291, </w:t>
      </w:r>
      <w:r w:rsidRPr="00C745B6">
        <w:rPr>
          <w:sz w:val="28"/>
          <w:lang w:val="uk-UA"/>
        </w:rPr>
        <w:t xml:space="preserve">№ </w:t>
      </w:r>
      <w:r w:rsidRPr="00C745B6">
        <w:rPr>
          <w:sz w:val="28"/>
          <w:lang w:val="en-US"/>
        </w:rPr>
        <w:t xml:space="preserve">l.-P.145-149. </w:t>
      </w:r>
    </w:p>
    <w:p w:rsidR="00507260" w:rsidRDefault="00507260" w:rsidP="00CB31E1">
      <w:pPr>
        <w:numPr>
          <w:ilvl w:val="0"/>
          <w:numId w:val="61"/>
        </w:numPr>
        <w:suppressAutoHyphens w:val="0"/>
        <w:spacing w:line="360" w:lineRule="auto"/>
        <w:jc w:val="both"/>
        <w:rPr>
          <w:sz w:val="28"/>
          <w:lang w:val="en-US"/>
        </w:rPr>
      </w:pPr>
      <w:r>
        <w:rPr>
          <w:sz w:val="28"/>
          <w:lang w:val="en-US"/>
        </w:rPr>
        <w:t>Sica D.A. Endothelial cell function</w:t>
      </w:r>
      <w:r>
        <w:rPr>
          <w:sz w:val="28"/>
          <w:lang w:val="uk-UA"/>
        </w:rPr>
        <w:t xml:space="preserve">: </w:t>
      </w:r>
      <w:r>
        <w:rPr>
          <w:sz w:val="28"/>
          <w:lang w:val="en-US"/>
        </w:rPr>
        <w:t xml:space="preserve">new considerations // Eur.Heart.J. – 2000. – Vol.2, </w:t>
      </w:r>
      <w:r>
        <w:rPr>
          <w:sz w:val="28"/>
          <w:lang w:val="uk-UA"/>
        </w:rPr>
        <w:t>№2</w:t>
      </w:r>
      <w:proofErr w:type="gramStart"/>
      <w:r>
        <w:rPr>
          <w:sz w:val="28"/>
          <w:lang w:val="en-US"/>
        </w:rPr>
        <w:t>.-</w:t>
      </w:r>
      <w:proofErr w:type="gramEnd"/>
      <w:r>
        <w:rPr>
          <w:sz w:val="28"/>
          <w:lang w:val="en-US"/>
        </w:rPr>
        <w:t xml:space="preserve"> P.13-21.</w:t>
      </w:r>
    </w:p>
    <w:p w:rsidR="00507260" w:rsidRPr="00C745B6"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sidRPr="00C745B6">
        <w:rPr>
          <w:color w:val="000000"/>
          <w:sz w:val="28"/>
          <w:lang w:val="en-US"/>
        </w:rPr>
        <w:t>Setiady Y., Pramoonjago P., Tung K. Requirements of NK cells and proinfiamatory cytokines in dependent neonatal autoimmune ovarian disease</w:t>
      </w:r>
      <w:r w:rsidRPr="00C745B6">
        <w:rPr>
          <w:sz w:val="28"/>
          <w:lang w:val="en-US"/>
        </w:rPr>
        <w:t xml:space="preserve"> </w:t>
      </w:r>
      <w:r w:rsidRPr="00C745B6">
        <w:rPr>
          <w:color w:val="000000"/>
          <w:sz w:val="28"/>
          <w:lang w:val="en-US"/>
        </w:rPr>
        <w:t>triggered by immune complex // J. Immunol.-2004.-</w:t>
      </w:r>
      <w:proofErr w:type="gramStart"/>
      <w:r w:rsidRPr="00C745B6">
        <w:rPr>
          <w:color w:val="000000"/>
          <w:sz w:val="28"/>
          <w:lang w:val="en-US"/>
        </w:rPr>
        <w:t>Vol.l73(</w:t>
      </w:r>
      <w:proofErr w:type="gramEnd"/>
      <w:r w:rsidRPr="00C745B6">
        <w:rPr>
          <w:color w:val="000000"/>
          <w:sz w:val="28"/>
          <w:lang w:val="en-US"/>
        </w:rPr>
        <w:t>2).-P.1051-1058.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lang w:val="en-US"/>
        </w:rPr>
        <w:lastRenderedPageBreak/>
        <w:t>Suarezpinzon W., Strynadka K., Schultz R. Mehanisms of cytokine-induced destruction of rat insulinoma cells - the role of nitric oxide //</w:t>
      </w:r>
      <w:hyperlink r:id="rId14" w:history="1">
        <w:r w:rsidRPr="008919A4">
          <w:rPr>
            <w:rStyle w:val="af9"/>
            <w:color w:val="000000"/>
            <w:lang w:val="en-US"/>
          </w:rPr>
          <w:t>Endocrynology.-2004.-Vol.134.-P</w:t>
        </w:r>
      </w:hyperlink>
      <w:r w:rsidRPr="008919A4">
        <w:rPr>
          <w:color w:val="000000"/>
          <w:sz w:val="28"/>
          <w:lang w:val="en-US"/>
        </w:rPr>
        <w:t>.</w:t>
      </w:r>
      <w:r>
        <w:rPr>
          <w:color w:val="000000"/>
          <w:sz w:val="28"/>
          <w:lang w:val="en-US"/>
        </w:rPr>
        <w:t>1006-1010.</w:t>
      </w:r>
    </w:p>
    <w:p w:rsidR="00507260" w:rsidRPr="00D52C9A"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Sullivan K., Jaward A., Piliero L. Analysis of polymorphisms affecting immune complex handing in systemic lupus erythematosus. -2003.-Vol.42.-P.446-452.</w:t>
      </w:r>
    </w:p>
    <w:p w:rsidR="00507260" w:rsidRDefault="00507260" w:rsidP="00CB31E1">
      <w:pPr>
        <w:numPr>
          <w:ilvl w:val="0"/>
          <w:numId w:val="61"/>
        </w:numPr>
        <w:suppressAutoHyphens w:val="0"/>
        <w:spacing w:line="360" w:lineRule="auto"/>
        <w:jc w:val="both"/>
        <w:rPr>
          <w:sz w:val="28"/>
          <w:szCs w:val="28"/>
          <w:lang w:val="en-GB"/>
        </w:rPr>
      </w:pPr>
      <w:r>
        <w:rPr>
          <w:sz w:val="28"/>
          <w:szCs w:val="28"/>
          <w:lang w:val="en-US"/>
        </w:rPr>
        <w:t>Suzuki Y., Gomez-Guerrero C., Shirato I. et al. Pre-existing glomerular immune complexes induce polymorphonuclear eel recruitment though an Fc-receptor-depenent respiratory burst: potential role in the perpetuation of immune nephritis //J. Immunol.-2003.-Vol.l70.-T26.-P.3243-3253.</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Takabayashi A., Kawai Y. Nitric oxide induces a decrease in mitochondrial membrane potential of peripheral blood lymphocytes, especially in natural killer cells // Antioxid. Redox Signal.-2000</w:t>
      </w:r>
      <w:proofErr w:type="gramStart"/>
      <w:r>
        <w:rPr>
          <w:color w:val="000000"/>
          <w:sz w:val="28"/>
          <w:lang w:val="en-US"/>
        </w:rPr>
        <w:t>.-</w:t>
      </w:r>
      <w:proofErr w:type="gramEnd"/>
      <w:r>
        <w:rPr>
          <w:color w:val="000000"/>
          <w:sz w:val="28"/>
          <w:lang w:val="en-US"/>
        </w:rPr>
        <w:t xml:space="preserve"> Vol.2(4).-P.673-680.</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sz w:val="28"/>
          <w:szCs w:val="28"/>
          <w:lang w:val="en-GB"/>
        </w:rPr>
      </w:pPr>
      <w:r>
        <w:rPr>
          <w:sz w:val="28"/>
          <w:szCs w:val="28"/>
          <w:lang w:val="en-US"/>
        </w:rPr>
        <w:t xml:space="preserve">Tanaka N., Takana K., NagashimaY. </w:t>
      </w:r>
      <w:proofErr w:type="gramStart"/>
      <w:r>
        <w:rPr>
          <w:sz w:val="28"/>
          <w:szCs w:val="28"/>
          <w:lang w:val="en-US"/>
        </w:rPr>
        <w:t>et</w:t>
      </w:r>
      <w:proofErr w:type="gramEnd"/>
      <w:r>
        <w:rPr>
          <w:sz w:val="28"/>
          <w:szCs w:val="28"/>
          <w:lang w:val="en-US"/>
        </w:rPr>
        <w:t xml:space="preserve"> al. Nitric oxide increase hepatic arterial blood flow in rats with carbon tetrachloride-induced acute hepatic injury </w:t>
      </w:r>
      <w:r>
        <w:rPr>
          <w:sz w:val="28"/>
          <w:szCs w:val="28"/>
          <w:lang w:val="en-GB"/>
        </w:rPr>
        <w:t xml:space="preserve">//Gastroenterology. - 1999. - 117, № 1. - </w:t>
      </w:r>
      <w:r>
        <w:rPr>
          <w:sz w:val="28"/>
          <w:szCs w:val="28"/>
          <w:lang w:val="en-US"/>
        </w:rPr>
        <w:t xml:space="preserve">P. </w:t>
      </w:r>
      <w:r>
        <w:rPr>
          <w:sz w:val="28"/>
          <w:szCs w:val="28"/>
          <w:lang w:val="en-GB"/>
        </w:rPr>
        <w:t>173-178.</w:t>
      </w:r>
    </w:p>
    <w:p w:rsidR="00507260" w:rsidRPr="00507260" w:rsidRDefault="00507260" w:rsidP="00CB31E1">
      <w:pPr>
        <w:pStyle w:val="BodyText21"/>
        <w:numPr>
          <w:ilvl w:val="0"/>
          <w:numId w:val="61"/>
        </w:numPr>
        <w:suppressAutoHyphens w:val="0"/>
        <w:overflowPunct w:val="0"/>
        <w:autoSpaceDE w:val="0"/>
        <w:autoSpaceDN w:val="0"/>
        <w:adjustRightInd w:val="0"/>
        <w:spacing w:line="360" w:lineRule="auto"/>
        <w:jc w:val="both"/>
        <w:rPr>
          <w:lang w:val="en-US"/>
        </w:rPr>
      </w:pPr>
      <w:r>
        <w:rPr>
          <w:lang w:val="en-US"/>
        </w:rPr>
        <w:t xml:space="preserve">Ternaux J.P., Portalier P. Effect of quercetine on survival and morfological properties of cultural embrionic motoneurones // Neurosci Let. – 2002. – </w:t>
      </w:r>
      <w:proofErr w:type="gramStart"/>
      <w:r>
        <w:rPr>
          <w:lang w:val="en-US"/>
        </w:rPr>
        <w:t>Vol.332(</w:t>
      </w:r>
      <w:proofErr w:type="gramEnd"/>
      <w:r>
        <w:rPr>
          <w:lang w:val="en-US"/>
        </w:rPr>
        <w:t>1). – P.33-36.</w:t>
      </w:r>
    </w:p>
    <w:p w:rsidR="00507260" w:rsidRPr="00C745B6" w:rsidRDefault="00507260" w:rsidP="00CB31E1">
      <w:pPr>
        <w:numPr>
          <w:ilvl w:val="0"/>
          <w:numId w:val="61"/>
        </w:numPr>
        <w:suppressAutoHyphens w:val="0"/>
        <w:spacing w:line="360" w:lineRule="auto"/>
        <w:jc w:val="both"/>
        <w:rPr>
          <w:sz w:val="28"/>
          <w:lang w:val="en-US"/>
        </w:rPr>
      </w:pPr>
      <w:r w:rsidRPr="00C745B6">
        <w:rPr>
          <w:sz w:val="28"/>
          <w:lang w:val="en-US"/>
        </w:rPr>
        <w:t>Tesfamariam</w:t>
      </w:r>
      <w:r w:rsidRPr="00C745B6">
        <w:rPr>
          <w:sz w:val="28"/>
          <w:lang w:val="uk-UA"/>
        </w:rPr>
        <w:t xml:space="preserve"> </w:t>
      </w:r>
      <w:r w:rsidRPr="00C745B6">
        <w:rPr>
          <w:sz w:val="28"/>
          <w:lang w:val="en-US"/>
        </w:rPr>
        <w:t>B</w:t>
      </w:r>
      <w:r w:rsidRPr="00C745B6">
        <w:rPr>
          <w:sz w:val="28"/>
          <w:lang w:val="uk-UA"/>
        </w:rPr>
        <w:t xml:space="preserve">., </w:t>
      </w:r>
      <w:r w:rsidRPr="00C745B6">
        <w:rPr>
          <w:sz w:val="28"/>
          <w:lang w:val="en-US"/>
        </w:rPr>
        <w:t>DeFelice</w:t>
      </w:r>
      <w:r w:rsidRPr="00C745B6">
        <w:rPr>
          <w:sz w:val="28"/>
          <w:lang w:val="uk-UA"/>
        </w:rPr>
        <w:t xml:space="preserve"> </w:t>
      </w:r>
      <w:r w:rsidRPr="00C745B6">
        <w:rPr>
          <w:sz w:val="28"/>
          <w:lang w:val="en-US"/>
        </w:rPr>
        <w:t>A</w:t>
      </w:r>
      <w:r w:rsidRPr="00C745B6">
        <w:rPr>
          <w:sz w:val="28"/>
          <w:lang w:val="uk-UA"/>
        </w:rPr>
        <w:t>.</w:t>
      </w:r>
      <w:r w:rsidRPr="00C745B6">
        <w:rPr>
          <w:sz w:val="28"/>
          <w:lang w:val="en-US"/>
        </w:rPr>
        <w:t>F</w:t>
      </w:r>
      <w:r w:rsidRPr="00C745B6">
        <w:rPr>
          <w:sz w:val="28"/>
          <w:lang w:val="uk-UA"/>
        </w:rPr>
        <w:t>.</w:t>
      </w:r>
      <w:r w:rsidRPr="00C745B6">
        <w:rPr>
          <w:sz w:val="28"/>
          <w:lang w:val="en-US"/>
        </w:rPr>
        <w:t xml:space="preserve"> Endothelial injury in the initiation and progression of vascular disorders. </w:t>
      </w:r>
      <w:r w:rsidRPr="00C745B6">
        <w:rPr>
          <w:sz w:val="28"/>
          <w:lang w:val="uk-UA"/>
        </w:rPr>
        <w:t xml:space="preserve">// </w:t>
      </w:r>
      <w:r w:rsidRPr="00C745B6">
        <w:rPr>
          <w:sz w:val="28"/>
          <w:lang w:val="en-US"/>
        </w:rPr>
        <w:t>Vascular Pharmacology 46 (2007) 229-237.</w:t>
      </w:r>
    </w:p>
    <w:p w:rsidR="00507260" w:rsidRPr="00C745B6" w:rsidRDefault="00507260" w:rsidP="00CB31E1">
      <w:pPr>
        <w:numPr>
          <w:ilvl w:val="0"/>
          <w:numId w:val="61"/>
        </w:numPr>
        <w:shd w:val="clear" w:color="auto" w:fill="FFFFFF"/>
        <w:suppressAutoHyphens w:val="0"/>
        <w:autoSpaceDE w:val="0"/>
        <w:autoSpaceDN w:val="0"/>
        <w:adjustRightInd w:val="0"/>
        <w:spacing w:line="360" w:lineRule="auto"/>
        <w:jc w:val="both"/>
        <w:rPr>
          <w:sz w:val="28"/>
          <w:lang w:val="en-US"/>
        </w:rPr>
      </w:pPr>
      <w:r w:rsidRPr="00C745B6">
        <w:rPr>
          <w:color w:val="000000"/>
          <w:sz w:val="28"/>
          <w:lang w:val="en-US"/>
        </w:rPr>
        <w:t xml:space="preserve">Tejde A., Mathsson L., Ekdahl K. Immune complex-stimulated production of interleukin-12 in peripheral blood mononuclear cells is regulated by the complement system // Clin. Exp. </w:t>
      </w:r>
      <w:hyperlink r:id="rId15" w:history="1">
        <w:r w:rsidRPr="00C745B6">
          <w:rPr>
            <w:rStyle w:val="af9"/>
            <w:color w:val="000000"/>
            <w:lang w:val="en-US"/>
          </w:rPr>
          <w:t>Pathol.-2004.-Vol</w:t>
        </w:r>
      </w:hyperlink>
      <w:r w:rsidRPr="00C745B6">
        <w:rPr>
          <w:color w:val="000000"/>
          <w:sz w:val="28"/>
          <w:lang w:val="en-US"/>
        </w:rPr>
        <w:t>. 137, №3.-P.521-528.</w:t>
      </w:r>
    </w:p>
    <w:p w:rsidR="00507260" w:rsidRDefault="00507260" w:rsidP="00CB31E1">
      <w:pPr>
        <w:numPr>
          <w:ilvl w:val="0"/>
          <w:numId w:val="61"/>
        </w:numPr>
        <w:suppressAutoHyphens w:val="0"/>
        <w:spacing w:line="360" w:lineRule="auto"/>
        <w:jc w:val="both"/>
        <w:rPr>
          <w:sz w:val="28"/>
          <w:lang w:val="en-US"/>
        </w:rPr>
      </w:pPr>
      <w:r>
        <w:rPr>
          <w:sz w:val="28"/>
          <w:lang w:val="en-US"/>
        </w:rPr>
        <w:t>The participation of neutrophilic mechanisms in the pathogenesis of chronic elevated blood immune complexes / Bidiuk M., Chopiak V., Liubinetz L. et al. // Fisiologichnyj Zhurnal. – 1997. – Vol.43.</w:t>
      </w:r>
      <w:proofErr w:type="gramStart"/>
      <w:r>
        <w:rPr>
          <w:sz w:val="28"/>
          <w:lang w:val="en-US"/>
        </w:rPr>
        <w:t>,</w:t>
      </w:r>
      <w:r>
        <w:rPr>
          <w:sz w:val="28"/>
          <w:lang w:val="uk-UA"/>
        </w:rPr>
        <w:t>№</w:t>
      </w:r>
      <w:proofErr w:type="gramEnd"/>
      <w:r>
        <w:rPr>
          <w:sz w:val="28"/>
          <w:lang w:val="en-US"/>
        </w:rPr>
        <w:t>3-4. – P.11-18.</w:t>
      </w:r>
    </w:p>
    <w:p w:rsidR="00507260" w:rsidRDefault="00507260" w:rsidP="00CB31E1">
      <w:pPr>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lang w:val="en-US"/>
        </w:rPr>
        <w:t xml:space="preserve">Uesugi M., Hayashi </w:t>
      </w:r>
      <w:proofErr w:type="gramStart"/>
      <w:r>
        <w:rPr>
          <w:color w:val="000000"/>
          <w:sz w:val="28"/>
        </w:rPr>
        <w:t>Т</w:t>
      </w:r>
      <w:r>
        <w:rPr>
          <w:color w:val="000000"/>
          <w:sz w:val="28"/>
          <w:lang w:val="en-US"/>
        </w:rPr>
        <w:t>.,</w:t>
      </w:r>
      <w:proofErr w:type="gramEnd"/>
      <w:r>
        <w:rPr>
          <w:color w:val="000000"/>
          <w:sz w:val="28"/>
          <w:lang w:val="en-US"/>
        </w:rPr>
        <w:t xml:space="preserve"> Jasin H. Covalent cross-linking of immune complex by oxygen radicals and nitrite // J. Immunol.-1998.-Vol.l61, №3.-P.1422-1427.</w:t>
      </w:r>
    </w:p>
    <w:p w:rsidR="00507260" w:rsidRDefault="00507260" w:rsidP="00CB31E1">
      <w:pPr>
        <w:numPr>
          <w:ilvl w:val="0"/>
          <w:numId w:val="61"/>
        </w:numPr>
        <w:suppressAutoHyphens w:val="0"/>
        <w:spacing w:line="360" w:lineRule="auto"/>
        <w:jc w:val="both"/>
        <w:rPr>
          <w:sz w:val="28"/>
          <w:szCs w:val="28"/>
          <w:lang w:val="en-US"/>
        </w:rPr>
      </w:pPr>
      <w:r>
        <w:rPr>
          <w:sz w:val="28"/>
          <w:szCs w:val="28"/>
          <w:lang w:val="en-US"/>
        </w:rPr>
        <w:t>Vergnani L., Hatrik S., Ricci F. et al. Effect of native and oxidized low-density lipoprotein on endothelial nitric oxide and superoxide production: Hy role of L-arginine availability // Circulation.-2000.-Vol. 101.-P. 1261-1266.</w:t>
      </w:r>
    </w:p>
    <w:p w:rsidR="00507260" w:rsidRDefault="00507260" w:rsidP="00CB31E1">
      <w:pPr>
        <w:numPr>
          <w:ilvl w:val="0"/>
          <w:numId w:val="61"/>
        </w:numPr>
        <w:suppressAutoHyphens w:val="0"/>
        <w:spacing w:line="360" w:lineRule="auto"/>
        <w:jc w:val="both"/>
        <w:rPr>
          <w:sz w:val="28"/>
          <w:lang w:val="en-US"/>
        </w:rPr>
      </w:pPr>
      <w:r>
        <w:rPr>
          <w:sz w:val="28"/>
          <w:lang w:val="en-US"/>
        </w:rPr>
        <w:lastRenderedPageBreak/>
        <w:t>Vos I.H., Briscone D.M. Endothelial injury</w:t>
      </w:r>
      <w:proofErr w:type="gramStart"/>
      <w:r>
        <w:rPr>
          <w:sz w:val="28"/>
          <w:lang w:val="en-GB"/>
        </w:rPr>
        <w:t>:cause</w:t>
      </w:r>
      <w:proofErr w:type="gramEnd"/>
      <w:r>
        <w:rPr>
          <w:sz w:val="28"/>
          <w:lang w:val="en-GB"/>
        </w:rPr>
        <w:t xml:space="preserve"> and effect of alloimmune in flammation // Transpl. Infect.Dis. – 2002 – Vol.4</w:t>
      </w:r>
      <w:proofErr w:type="gramStart"/>
      <w:r>
        <w:rPr>
          <w:sz w:val="28"/>
          <w:lang w:val="en-GB"/>
        </w:rPr>
        <w:t>,№</w:t>
      </w:r>
      <w:proofErr w:type="gramEnd"/>
      <w:r>
        <w:rPr>
          <w:sz w:val="28"/>
          <w:lang w:val="en-GB"/>
        </w:rPr>
        <w:t>3</w:t>
      </w:r>
      <w:r>
        <w:rPr>
          <w:sz w:val="28"/>
          <w:lang w:val="en-US"/>
        </w:rPr>
        <w:t>. – P.152-160.</w:t>
      </w:r>
    </w:p>
    <w:p w:rsidR="00507260" w:rsidRPr="00C745B6" w:rsidRDefault="00507260" w:rsidP="00CB31E1">
      <w:pPr>
        <w:numPr>
          <w:ilvl w:val="0"/>
          <w:numId w:val="61"/>
        </w:numPr>
        <w:suppressAutoHyphens w:val="0"/>
        <w:spacing w:line="360" w:lineRule="auto"/>
        <w:jc w:val="both"/>
        <w:rPr>
          <w:sz w:val="28"/>
          <w:lang w:val="en-US"/>
        </w:rPr>
      </w:pPr>
      <w:r w:rsidRPr="00C745B6">
        <w:rPr>
          <w:sz w:val="28"/>
          <w:lang w:val="en-US"/>
        </w:rPr>
        <w:t xml:space="preserve">Wadsworth T., Koop D. R. Effects of Ginkgo biloba exstract qurcetin on lypopolysaccaride – induced release of nitric oxide </w:t>
      </w:r>
      <w:r w:rsidRPr="00C745B6">
        <w:rPr>
          <w:sz w:val="28"/>
          <w:lang w:val="uk-UA"/>
        </w:rPr>
        <w:t>//</w:t>
      </w:r>
      <w:r w:rsidRPr="00C745B6">
        <w:rPr>
          <w:sz w:val="28"/>
          <w:lang w:val="en-US"/>
        </w:rPr>
        <w:t xml:space="preserve"> Chem. Biol. Interact. – 2001. – Vol. </w:t>
      </w:r>
      <w:proofErr w:type="gramStart"/>
      <w:r w:rsidRPr="00C745B6">
        <w:rPr>
          <w:sz w:val="28"/>
          <w:lang w:val="en-US"/>
        </w:rPr>
        <w:t>137.,</w:t>
      </w:r>
      <w:proofErr w:type="gramEnd"/>
      <w:r w:rsidRPr="00C745B6">
        <w:rPr>
          <w:sz w:val="28"/>
          <w:lang w:val="en-US"/>
        </w:rPr>
        <w:t xml:space="preserve"> </w:t>
      </w:r>
      <w:r w:rsidRPr="00C745B6">
        <w:rPr>
          <w:sz w:val="28"/>
          <w:lang w:val="uk-UA"/>
        </w:rPr>
        <w:t>№</w:t>
      </w:r>
      <w:r w:rsidRPr="00C745B6">
        <w:rPr>
          <w:sz w:val="28"/>
          <w:lang w:val="en-US"/>
        </w:rPr>
        <w:t xml:space="preserve"> 1. – P.43 - 48.</w:t>
      </w:r>
    </w:p>
    <w:p w:rsidR="00507260" w:rsidRDefault="00507260" w:rsidP="00CB31E1">
      <w:pPr>
        <w:numPr>
          <w:ilvl w:val="0"/>
          <w:numId w:val="61"/>
        </w:numPr>
        <w:suppressAutoHyphens w:val="0"/>
        <w:spacing w:line="360" w:lineRule="auto"/>
        <w:jc w:val="both"/>
        <w:rPr>
          <w:sz w:val="28"/>
          <w:lang w:val="en-US"/>
        </w:rPr>
      </w:pPr>
      <w:r>
        <w:rPr>
          <w:sz w:val="28"/>
          <w:lang w:val="en-US"/>
        </w:rPr>
        <w:t xml:space="preserve">Watson F., Edwards Stimulation of primed neutrophils </w:t>
      </w:r>
      <w:proofErr w:type="gramStart"/>
      <w:r>
        <w:rPr>
          <w:sz w:val="28"/>
          <w:lang w:val="en-US"/>
        </w:rPr>
        <w:t>dy</w:t>
      </w:r>
      <w:proofErr w:type="gramEnd"/>
      <w:r>
        <w:rPr>
          <w:sz w:val="28"/>
          <w:lang w:val="en-US"/>
        </w:rPr>
        <w:t xml:space="preserve"> solule immune complex // Biological. – 1996. – Vol.24</w:t>
      </w:r>
      <w:proofErr w:type="gramStart"/>
      <w:r>
        <w:rPr>
          <w:sz w:val="28"/>
          <w:lang w:val="en-US"/>
        </w:rPr>
        <w:t>,</w:t>
      </w:r>
      <w:r>
        <w:rPr>
          <w:sz w:val="28"/>
          <w:lang w:val="uk-UA"/>
        </w:rPr>
        <w:t>№</w:t>
      </w:r>
      <w:proofErr w:type="gramEnd"/>
      <w:r>
        <w:rPr>
          <w:sz w:val="28"/>
          <w:lang w:val="uk-UA"/>
        </w:rPr>
        <w:t>4</w:t>
      </w:r>
      <w:r>
        <w:rPr>
          <w:sz w:val="28"/>
          <w:lang w:val="en-US"/>
        </w:rPr>
        <w:t>. – P.307-311.</w:t>
      </w:r>
    </w:p>
    <w:p w:rsidR="00507260" w:rsidRDefault="00507260" w:rsidP="00CB31E1">
      <w:pPr>
        <w:numPr>
          <w:ilvl w:val="0"/>
          <w:numId w:val="61"/>
        </w:numPr>
        <w:suppressAutoHyphens w:val="0"/>
        <w:spacing w:line="360" w:lineRule="auto"/>
        <w:jc w:val="both"/>
        <w:rPr>
          <w:sz w:val="28"/>
          <w:lang w:val="en-US"/>
        </w:rPr>
      </w:pPr>
      <w:r>
        <w:rPr>
          <w:sz w:val="28"/>
          <w:lang w:val="en-US"/>
        </w:rPr>
        <w:t>Weyand C.M. New insights into the pathogenesis of rheumathology arthritis // Rheumathology. – 2000. – Vol.</w:t>
      </w:r>
      <w:r>
        <w:rPr>
          <w:sz w:val="28"/>
          <w:lang w:val="uk-UA"/>
        </w:rPr>
        <w:t xml:space="preserve"> </w:t>
      </w:r>
      <w:r>
        <w:rPr>
          <w:sz w:val="28"/>
          <w:lang w:val="en-US"/>
        </w:rPr>
        <w:t>139,</w:t>
      </w:r>
      <w:r>
        <w:rPr>
          <w:sz w:val="28"/>
          <w:lang w:val="uk-UA"/>
        </w:rPr>
        <w:t xml:space="preserve"> </w:t>
      </w:r>
      <w:r>
        <w:rPr>
          <w:sz w:val="28"/>
          <w:lang w:val="en-US"/>
        </w:rPr>
        <w:t xml:space="preserve">Suppl.1. P.3-8. </w:t>
      </w:r>
    </w:p>
    <w:p w:rsidR="00507260" w:rsidRPr="00C745B6" w:rsidRDefault="00507260" w:rsidP="00CB31E1">
      <w:pPr>
        <w:numPr>
          <w:ilvl w:val="0"/>
          <w:numId w:val="61"/>
        </w:numPr>
        <w:suppressAutoHyphens w:val="0"/>
        <w:spacing w:line="360" w:lineRule="auto"/>
        <w:jc w:val="both"/>
        <w:rPr>
          <w:sz w:val="28"/>
          <w:lang w:val="en-GB"/>
        </w:rPr>
      </w:pPr>
      <w:r w:rsidRPr="00C745B6">
        <w:rPr>
          <w:sz w:val="28"/>
          <w:lang w:val="en-US"/>
        </w:rPr>
        <w:t>Williams R.C. Immune complex in clinical and experimenthal medicine // Cambridge: Harvard Univer. Press.-1980.</w:t>
      </w:r>
      <w:r>
        <w:rPr>
          <w:sz w:val="28"/>
          <w:lang w:val="uk-UA"/>
        </w:rPr>
        <w:t xml:space="preserve"> </w:t>
      </w:r>
      <w:r w:rsidRPr="00C745B6">
        <w:rPr>
          <w:sz w:val="28"/>
          <w:lang w:val="en-US"/>
        </w:rPr>
        <w:t>- 520 p.</w:t>
      </w:r>
    </w:p>
    <w:p w:rsidR="00507260" w:rsidRPr="000E4483" w:rsidRDefault="00507260" w:rsidP="00CB31E1">
      <w:pPr>
        <w:numPr>
          <w:ilvl w:val="0"/>
          <w:numId w:val="61"/>
        </w:numPr>
        <w:suppressAutoHyphens w:val="0"/>
        <w:spacing w:line="360" w:lineRule="auto"/>
        <w:jc w:val="both"/>
        <w:rPr>
          <w:sz w:val="28"/>
          <w:lang w:val="uk-UA"/>
        </w:rPr>
      </w:pPr>
      <w:r>
        <w:rPr>
          <w:sz w:val="28"/>
          <w:szCs w:val="28"/>
          <w:lang w:val="en-US"/>
        </w:rPr>
        <w:t>Zhang C., Reiters C., Eiserich J.P. et al. L-arginine chlorination products inhibit endothelial nitric oxide production // J. of Biol. Chem.-2001.-Vol.276, M29.-P.27159</w:t>
      </w:r>
      <w:r>
        <w:rPr>
          <w:sz w:val="28"/>
          <w:szCs w:val="28"/>
          <w:lang w:val="uk-UA"/>
        </w:rPr>
        <w:t xml:space="preserve"> </w:t>
      </w:r>
      <w:r>
        <w:rPr>
          <w:sz w:val="28"/>
          <w:szCs w:val="28"/>
          <w:lang w:val="en-US"/>
        </w:rPr>
        <w:t>-</w:t>
      </w:r>
      <w:r>
        <w:rPr>
          <w:sz w:val="28"/>
          <w:szCs w:val="28"/>
          <w:lang w:val="uk-UA"/>
        </w:rPr>
        <w:t xml:space="preserve"> </w:t>
      </w:r>
      <w:r>
        <w:rPr>
          <w:sz w:val="28"/>
          <w:szCs w:val="28"/>
          <w:lang w:val="en-US"/>
        </w:rPr>
        <w:t>27165.</w:t>
      </w:r>
    </w:p>
    <w:p w:rsidR="00507260" w:rsidRDefault="00507260" w:rsidP="00507260">
      <w:pPr>
        <w:spacing w:line="360" w:lineRule="auto"/>
        <w:jc w:val="both"/>
        <w:rPr>
          <w:sz w:val="28"/>
          <w:szCs w:val="28"/>
          <w:lang w:val="en-US"/>
        </w:rPr>
      </w:pPr>
    </w:p>
    <w:p w:rsidR="00507260" w:rsidRDefault="00507260" w:rsidP="00507260">
      <w:pPr>
        <w:spacing w:line="360" w:lineRule="auto"/>
        <w:jc w:val="both"/>
        <w:rPr>
          <w:sz w:val="28"/>
          <w:szCs w:val="28"/>
          <w:lang w:val="en-US"/>
        </w:rPr>
      </w:pPr>
    </w:p>
    <w:p w:rsidR="003F4BFC" w:rsidRPr="00507260" w:rsidRDefault="003F4BFC" w:rsidP="00A20D68">
      <w:pPr>
        <w:tabs>
          <w:tab w:val="left" w:pos="180"/>
        </w:tabs>
        <w:spacing w:before="120" w:line="360" w:lineRule="auto"/>
        <w:jc w:val="center"/>
        <w:rPr>
          <w:lang w:val="uk-UA"/>
        </w:rPr>
      </w:pPr>
    </w:p>
    <w:p w:rsidR="003F4BFC" w:rsidRPr="00BB143B" w:rsidRDefault="003F4BFC" w:rsidP="003F4BFC">
      <w:pPr>
        <w:tabs>
          <w:tab w:val="left" w:pos="180"/>
        </w:tabs>
        <w:spacing w:before="120" w:line="360" w:lineRule="auto"/>
        <w:jc w:val="center"/>
        <w:rPr>
          <w:b/>
          <w:sz w:val="28"/>
          <w:szCs w:val="28"/>
          <w:lang w:val="uk-UA"/>
        </w:rPr>
      </w:pPr>
    </w:p>
    <w:p w:rsidR="003F4BFC" w:rsidRPr="00BB143B" w:rsidRDefault="003F4BFC" w:rsidP="003F4BFC">
      <w:pPr>
        <w:tabs>
          <w:tab w:val="left" w:pos="180"/>
        </w:tabs>
        <w:spacing w:before="120" w:line="360" w:lineRule="auto"/>
        <w:jc w:val="center"/>
        <w:rPr>
          <w:b/>
          <w:sz w:val="28"/>
          <w:szCs w:val="28"/>
          <w:lang w:val="uk-UA"/>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E1" w:rsidRDefault="00CB31E1">
      <w:r>
        <w:separator/>
      </w:r>
    </w:p>
  </w:endnote>
  <w:endnote w:type="continuationSeparator" w:id="0">
    <w:p w:rsidR="00CB31E1" w:rsidRDefault="00C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E1" w:rsidRDefault="00CB31E1">
      <w:r>
        <w:separator/>
      </w:r>
    </w:p>
  </w:footnote>
  <w:footnote w:type="continuationSeparator" w:id="0">
    <w:p w:rsidR="00CB31E1" w:rsidRDefault="00CB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2C5680E"/>
    <w:multiLevelType w:val="hybridMultilevel"/>
    <w:tmpl w:val="3B105C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66C0149"/>
    <w:multiLevelType w:val="hybridMultilevel"/>
    <w:tmpl w:val="2C7E5DD4"/>
    <w:lvl w:ilvl="0" w:tplc="15A6E7E4">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7305296"/>
    <w:multiLevelType w:val="hybridMultilevel"/>
    <w:tmpl w:val="2C4A7E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3"/>
  </w:num>
  <w:num w:numId="48">
    <w:abstractNumId w:val="56"/>
  </w:num>
  <w:num w:numId="49">
    <w:abstractNumId w:val="61"/>
  </w:num>
  <w:num w:numId="50">
    <w:abstractNumId w:val="47"/>
  </w:num>
  <w:num w:numId="51">
    <w:abstractNumId w:val="59"/>
  </w:num>
  <w:num w:numId="52">
    <w:abstractNumId w:val="51"/>
  </w:num>
  <w:num w:numId="53">
    <w:abstractNumId w:val="48"/>
  </w:num>
  <w:num w:numId="54">
    <w:abstractNumId w:val="52"/>
  </w:num>
  <w:num w:numId="55">
    <w:abstractNumId w:val="46"/>
  </w:num>
  <w:num w:numId="56">
    <w:abstractNumId w:val="45"/>
  </w:num>
  <w:num w:numId="57">
    <w:abstractNumId w:val="60"/>
  </w:num>
  <w:num w:numId="58">
    <w:abstractNumId w:val="57"/>
  </w:num>
  <w:num w:numId="59">
    <w:abstractNumId w:val="58"/>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3F4BFC"/>
    <w:rsid w:val="0040080F"/>
    <w:rsid w:val="004009D1"/>
    <w:rsid w:val="00401FC2"/>
    <w:rsid w:val="00403EF1"/>
    <w:rsid w:val="0040460E"/>
    <w:rsid w:val="00405B91"/>
    <w:rsid w:val="004102F1"/>
    <w:rsid w:val="00411717"/>
    <w:rsid w:val="004118D9"/>
    <w:rsid w:val="00413CDC"/>
    <w:rsid w:val="0041416E"/>
    <w:rsid w:val="00414194"/>
    <w:rsid w:val="00414DB4"/>
    <w:rsid w:val="004152CC"/>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260"/>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29EF"/>
    <w:rsid w:val="00CA47D6"/>
    <w:rsid w:val="00CA47FB"/>
    <w:rsid w:val="00CA6C26"/>
    <w:rsid w:val="00CA75AE"/>
    <w:rsid w:val="00CA7E0D"/>
    <w:rsid w:val="00CB0A45"/>
    <w:rsid w:val="00CB1420"/>
    <w:rsid w:val="00CB1C7A"/>
    <w:rsid w:val="00CB2DD4"/>
    <w:rsid w:val="00CB31E1"/>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5EC7"/>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rculations.-2000.-v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mmunol.-2005.-vol.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munol.-2004.-vol/" TargetMode="External"/><Relationship Id="rId5" Type="http://schemas.openxmlformats.org/officeDocument/2006/relationships/settings" Target="settings.xml"/><Relationship Id="rId15" Type="http://schemas.openxmlformats.org/officeDocument/2006/relationships/hyperlink" Target="http://pathol.-2004.-vol/" TargetMode="External"/><Relationship Id="rId10" Type="http://schemas.openxmlformats.org/officeDocument/2006/relationships/hyperlink" Target="http://int.-2002.-vol.6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endocrynology.-1994.-vol.13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5C44-ED21-4347-9691-72837925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42</Pages>
  <Words>10705</Words>
  <Characters>61020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71582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513</cp:revision>
  <cp:lastPrinted>2009-02-06T08:36:00Z</cp:lastPrinted>
  <dcterms:created xsi:type="dcterms:W3CDTF">2015-03-22T11:10:00Z</dcterms:created>
  <dcterms:modified xsi:type="dcterms:W3CDTF">2015-09-02T09:20:00Z</dcterms:modified>
</cp:coreProperties>
</file>