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E619A" w14:textId="75F3EAFE" w:rsidR="007F581F" w:rsidRPr="00533DB0" w:rsidRDefault="00533DB0" w:rsidP="00533DB0">
      <w:bookmarkStart w:id="0" w:name="_GoBack"/>
      <w:r>
        <w:rPr>
          <w:rFonts w:ascii="Verdana" w:hAnsi="Verdana"/>
          <w:color w:val="000000"/>
          <w:sz w:val="18"/>
          <w:szCs w:val="18"/>
          <w:shd w:val="clear" w:color="auto" w:fill="FFFFFF"/>
        </w:rPr>
        <w:t>Черныш Артем Вадимович. Конкурентное право Европейского Союза и соблюдение прав человека</w:t>
      </w:r>
      <w:bookmarkEnd w:id="0"/>
      <w:r>
        <w:rPr>
          <w:rFonts w:ascii="Verdana" w:hAnsi="Verdana"/>
          <w:color w:val="000000"/>
          <w:sz w:val="18"/>
          <w:szCs w:val="18"/>
          <w:shd w:val="clear" w:color="auto" w:fill="FFFFFF"/>
        </w:rPr>
        <w:t xml:space="preserve">: диссертация ... кандидата юридических наук: 12.00.10 / Черныш Артем </w:t>
      </w:r>
      <w:proofErr w:type="gramStart"/>
      <w:r>
        <w:rPr>
          <w:rFonts w:ascii="Verdana" w:hAnsi="Verdana"/>
          <w:color w:val="000000"/>
          <w:sz w:val="18"/>
          <w:szCs w:val="18"/>
          <w:shd w:val="clear" w:color="auto" w:fill="FFFFFF"/>
        </w:rPr>
        <w:t>Вадимович;[</w:t>
      </w:r>
      <w:proofErr w:type="gramEnd"/>
      <w:r>
        <w:rPr>
          <w:rFonts w:ascii="Verdana" w:hAnsi="Verdana"/>
          <w:color w:val="000000"/>
          <w:sz w:val="18"/>
          <w:szCs w:val="18"/>
          <w:shd w:val="clear" w:color="auto" w:fill="FFFFFF"/>
        </w:rPr>
        <w:t>Место защиты: Московский государственный университет имени М.В. Ломоносова].- Москва, 2015.- 194 с.</w:t>
      </w:r>
    </w:p>
    <w:sectPr w:rsidR="007F581F" w:rsidRPr="00533DB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BF2EF" w14:textId="77777777" w:rsidR="006468EE" w:rsidRDefault="006468EE">
      <w:pPr>
        <w:spacing w:after="0" w:line="240" w:lineRule="auto"/>
      </w:pPr>
      <w:r>
        <w:separator/>
      </w:r>
    </w:p>
  </w:endnote>
  <w:endnote w:type="continuationSeparator" w:id="0">
    <w:p w14:paraId="11BE2F9E" w14:textId="77777777" w:rsidR="006468EE" w:rsidRDefault="00646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828DE" w14:textId="77777777" w:rsidR="006468EE" w:rsidRDefault="006468EE">
      <w:pPr>
        <w:spacing w:after="0" w:line="240" w:lineRule="auto"/>
      </w:pPr>
      <w:r>
        <w:separator/>
      </w:r>
    </w:p>
  </w:footnote>
  <w:footnote w:type="continuationSeparator" w:id="0">
    <w:p w14:paraId="3B9BA74C" w14:textId="77777777" w:rsidR="006468EE" w:rsidRDefault="00646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8EE"/>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30452</TotalTime>
  <Pages>1</Pages>
  <Words>40</Words>
  <Characters>229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5895</cp:revision>
  <cp:lastPrinted>2009-02-06T05:36:00Z</cp:lastPrinted>
  <dcterms:created xsi:type="dcterms:W3CDTF">2016-09-19T15:12:00Z</dcterms:created>
  <dcterms:modified xsi:type="dcterms:W3CDTF">2017-02-18T22:27:00Z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