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86639A" w:rsidRDefault="0086639A" w:rsidP="0086639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Развитие экологического права Китая и России</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Год: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2005</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Лю Хун Янь</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Москва</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12.00.06</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86639A" w:rsidRDefault="0086639A" w:rsidP="0086639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6639A" w:rsidRDefault="0086639A" w:rsidP="0086639A">
      <w:pPr>
        <w:spacing w:line="270" w:lineRule="atLeast"/>
        <w:rPr>
          <w:rFonts w:ascii="Verdana" w:hAnsi="Verdana"/>
          <w:color w:val="000000"/>
          <w:sz w:val="18"/>
          <w:szCs w:val="18"/>
        </w:rPr>
      </w:pPr>
      <w:r>
        <w:rPr>
          <w:rFonts w:ascii="Verdana" w:hAnsi="Verdana"/>
          <w:color w:val="000000"/>
          <w:sz w:val="18"/>
          <w:szCs w:val="18"/>
        </w:rPr>
        <w:t>175</w:t>
      </w:r>
    </w:p>
    <w:p w:rsidR="0086639A" w:rsidRDefault="0086639A" w:rsidP="0086639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Лю Хун Янь</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Вопросы теории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сфере взаимодействия общества и природы.</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Сравнительная</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Style w:val="WW8Num3z0"/>
          <w:rFonts w:ascii="Verdana" w:hAnsi="Verdana"/>
          <w:color w:val="000000"/>
          <w:sz w:val="18"/>
          <w:szCs w:val="18"/>
        </w:rPr>
        <w:t> </w:t>
      </w:r>
      <w:r>
        <w:rPr>
          <w:rFonts w:ascii="Verdana" w:hAnsi="Verdana"/>
          <w:color w:val="000000"/>
          <w:sz w:val="18"/>
          <w:szCs w:val="18"/>
        </w:rPr>
        <w:t>и сравнительная экологическая юриспруденция.</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Сравнительная экологическая юриспруденция как предмет изучения</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права.</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История развития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в Китае.</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развития экологического законодательства в древнем Китае.</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Китайское современное экологическое законодательство и тенденции его развития.</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Основы нормативно-правовой системы регулирования экологических отношений в Китае и</w:t>
      </w:r>
      <w:r>
        <w:rPr>
          <w:rStyle w:val="WW8Num3z0"/>
          <w:rFonts w:ascii="Verdana" w:hAnsi="Verdana"/>
          <w:color w:val="000000"/>
          <w:sz w:val="18"/>
          <w:szCs w:val="18"/>
        </w:rPr>
        <w:t> </w:t>
      </w:r>
      <w:r>
        <w:rPr>
          <w:rStyle w:val="WW8Num4z0"/>
          <w:rFonts w:ascii="Verdana" w:hAnsi="Verdana"/>
          <w:color w:val="4682B4"/>
          <w:sz w:val="18"/>
          <w:szCs w:val="18"/>
        </w:rPr>
        <w:t>России</w:t>
      </w:r>
      <w:r>
        <w:rPr>
          <w:rFonts w:ascii="Verdana" w:hAnsi="Verdana"/>
          <w:color w:val="000000"/>
          <w:sz w:val="18"/>
          <w:szCs w:val="18"/>
        </w:rPr>
        <w:t>.</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Источники экологического права России и</w:t>
      </w:r>
      <w:r>
        <w:rPr>
          <w:rStyle w:val="WW8Num3z0"/>
          <w:rFonts w:ascii="Verdana" w:hAnsi="Verdana"/>
          <w:color w:val="000000"/>
          <w:sz w:val="18"/>
          <w:szCs w:val="18"/>
        </w:rPr>
        <w:t> </w:t>
      </w:r>
      <w:r>
        <w:rPr>
          <w:rStyle w:val="WW8Num4z0"/>
          <w:rFonts w:ascii="Verdana" w:hAnsi="Verdana"/>
          <w:color w:val="4682B4"/>
          <w:sz w:val="18"/>
          <w:szCs w:val="18"/>
        </w:rPr>
        <w:t>Китая</w:t>
      </w:r>
      <w:r>
        <w:rPr>
          <w:rFonts w:ascii="Verdana" w:hAnsi="Verdana"/>
          <w:color w:val="000000"/>
          <w:sz w:val="18"/>
          <w:szCs w:val="18"/>
        </w:rPr>
        <w:t>.</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регулирования экологических отношений в России и Китае.</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 экологического права России и Китая.</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Правовые механизмы в экологическом праве России и Китая.</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России и Китае.</w:t>
      </w:r>
    </w:p>
    <w:p w:rsidR="0086639A" w:rsidRDefault="0086639A" w:rsidP="0086639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"Развитие экологического права Китая и России"</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Развитие внутреннего права государства всегда в большей или меньшей мере представляет интернациональный процесс. Формируя свою правовую систему, государства заимствуют опыт друг друга. Взаимодействие правовых систем весьма многопланово, распространяется практически на все элементы системы - от</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до правоприменения. Особые масштабы приобрело оно в условиях глобализации1, затрагивающей все сферы жизни общества и государства, в том числе сферу природопользования и охраны окружающей среды.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показывает опыт общественного развития любого государства, включая Китай и Россию, использование природных ресурсов, промышленное производство, экономический рост неизбежно связаны с антропогенным воздействием на окружающую среду, следствием чего являются экологические проблемы, многие из которых приобретают необратимый характер. Для Китая - это нарушение экологического баланса, хроническое перенаселение и сопутствующая ему деградация природных комплексов, земельных ресурсов, глубокое изменение природной среды и распространение антропогенных ландшафтов, опустынивание (по разным данным пустыни занимают от 10,6% до 20% территории страны), повсеместное распространение «</w:t>
      </w:r>
      <w:r>
        <w:rPr>
          <w:rStyle w:val="WW8Num4z0"/>
          <w:rFonts w:ascii="Verdana" w:hAnsi="Verdana"/>
          <w:color w:val="4682B4"/>
          <w:sz w:val="18"/>
          <w:szCs w:val="18"/>
        </w:rPr>
        <w:t>кислотных дождей</w:t>
      </w:r>
      <w:r>
        <w:rPr>
          <w:rFonts w:ascii="Verdana" w:hAnsi="Verdana"/>
          <w:color w:val="000000"/>
          <w:sz w:val="18"/>
          <w:szCs w:val="18"/>
        </w:rPr>
        <w:t xml:space="preserve">», неудовлетворительная климатическая ситуация (повышение среднегодовых температур, нехватка атмосферных осадков, землетрясения, стихийные бедствия), проблемы охраны окружающей среды </w:t>
      </w:r>
      <w:r>
        <w:rPr>
          <w:rFonts w:ascii="Verdana" w:hAnsi="Verdana"/>
          <w:color w:val="000000"/>
          <w:sz w:val="18"/>
          <w:szCs w:val="18"/>
        </w:rPr>
        <w:lastRenderedPageBreak/>
        <w:t>прибрежных и морских районов и др. Многие из названных проблем носят в Китае не только экологический, но и комплексный социально-экономический характер.</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 менее сложной является экологическая обстановка в России. По оценкам специалистов, в России около 300000 человек ежегодно погибает из-за неблагополучного состояния окружающей среды, из которых до 40000 человек умирает исключительно от поражения дыхательной системы. Зоны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Глобализация, государство, право, XXI век. - М.: Спарк, 2000. С. 35. экологического неблагополучия охватывают уже около 15% российской территории страны, на которой проживает до 60% населения. Моря, озера и реки России загрязнены настолько, что в 2003 г. только 1% поверхностных водоемов позволял получать питьевую воду, соответствующую гигиеническим требованиям. Опасный микробиологического загрязнения зафиксирован в 50% почв Москвы. В соответствии с климатическими закономерностями каждые 7 лет один год становится критическим по погодным условиям для сельского хозяйства2.</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Объективное существование экологических проблем в Китае и России, так же как и в других государствах, а также потребности их решения многих из них совместными усилиями государств, являются предпосылками необходимости развития национального экологического права и законодательства с учетом положительного зарубежного опыта в этой сфере.</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Китая, то перспективы его развития с учетом экологической составляющей, в основном оценивается положительно, несмотря на существующие проблемы в сфере охраны окружающей среды и использования природных ресурсов. «Китай, с небольшими</w:t>
      </w:r>
      <w:r>
        <w:rPr>
          <w:rStyle w:val="WW8Num3z0"/>
          <w:rFonts w:ascii="Verdana" w:hAnsi="Verdana"/>
          <w:color w:val="000000"/>
          <w:sz w:val="18"/>
          <w:szCs w:val="18"/>
        </w:rPr>
        <w:t> </w:t>
      </w:r>
      <w:r>
        <w:rPr>
          <w:rStyle w:val="WW8Num4z0"/>
          <w:rFonts w:ascii="Verdana" w:hAnsi="Verdana"/>
          <w:color w:val="4682B4"/>
          <w:sz w:val="18"/>
          <w:szCs w:val="18"/>
        </w:rPr>
        <w:t>оговорками</w:t>
      </w:r>
      <w:r>
        <w:rPr>
          <w:rFonts w:ascii="Verdana" w:hAnsi="Verdana"/>
          <w:color w:val="000000"/>
          <w:sz w:val="18"/>
          <w:szCs w:val="18"/>
        </w:rPr>
        <w:t>, в числе первых превращается или уже превратился в страну, безтупиковое развитие которой в обозримом будущем возможно только как высокоразвитого государства, максимально ориентированного на сохранение природы, среды обитания человека и природных ресурсов, желающего, способного и умеющего переориентировать в новом направлении, традиционные потребности людей, а если нужно, то и ограничивать их»3.</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Реальное достижение таких перспектив неотделимо от состояния и развития китайского экологического права и законодательства. Для его совершенствования, включая создание и повышение эффективности правовых и других механизмов реализации эколого-правовых норм, исключительно важное значение имеет экологическое право и законодательство России, прошедшего стремительный путь формирования и</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Зеленый мир. 2005. № 11-12. С. 1.</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Бирюлин</w:t>
      </w:r>
      <w:r>
        <w:rPr>
          <w:rStyle w:val="WW8Num3z0"/>
          <w:rFonts w:ascii="Verdana" w:hAnsi="Verdana"/>
          <w:color w:val="000000"/>
          <w:sz w:val="18"/>
          <w:szCs w:val="18"/>
        </w:rPr>
        <w:t> </w:t>
      </w:r>
      <w:r>
        <w:rPr>
          <w:rFonts w:ascii="Verdana" w:hAnsi="Verdana"/>
          <w:color w:val="000000"/>
          <w:sz w:val="18"/>
          <w:szCs w:val="18"/>
        </w:rPr>
        <w:t>Е.В., Кранина Е.И. Экологические проблемы</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опыт правового регулирования. М.: Институт Дальнего Востока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2005. С. 146-147. развития с начала 90-х годов XX века. Особый интерес представляют теоретические положения российской эколого-правовой науки, нормативно-правовая система в сфере природопользования 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положения и принципы, а также государственная экологическая политика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деятельность в этой области. Исследование данных вопросов становится возможным в рамках использования преимуществ сравнительной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и, в частности, сравнительного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способствующего интернационализации китайского экологического права и законодательства, что особенно важно в условиях нарастающего процесса глобализации. Выявление и заимствование китайским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правоведением</w:t>
      </w:r>
      <w:r>
        <w:rPr>
          <w:rStyle w:val="WW8Num3z0"/>
          <w:rFonts w:ascii="Verdana" w:hAnsi="Verdana"/>
          <w:color w:val="000000"/>
          <w:sz w:val="18"/>
          <w:szCs w:val="18"/>
        </w:rPr>
        <w:t> </w:t>
      </w:r>
      <w:r>
        <w:rPr>
          <w:rFonts w:ascii="Verdana" w:hAnsi="Verdana"/>
          <w:color w:val="000000"/>
          <w:sz w:val="18"/>
          <w:szCs w:val="18"/>
        </w:rPr>
        <w:t>позитивного опыта правового регулирования отношений в сфере использования природных ресурсов и охраны окружающей среды в России окажет положительное влияние на экологическое право и законодательство Китая, а также будет способствовать его гармонизации посредством выработки общих подходов и способов решения экологических проблем в китайском и российском обществе.</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 научные точки зрения китайской и российской правовой науки, касающиеся сравнительной юриспруденции, в том числе сравнительного экологического правоведения, а также теоретические разработки представителей науки экологического права Китая и России, относящиеся к теме диссертационного исследования, в том числе об источниках,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основах, принципах экологических права, механизмах реализации эколого-правовых норм,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xml:space="preserve">; экологическое законодательство Китая и России, </w:t>
      </w:r>
      <w:r>
        <w:rPr>
          <w:rFonts w:ascii="Verdana" w:hAnsi="Verdana"/>
          <w:color w:val="000000"/>
          <w:sz w:val="18"/>
          <w:szCs w:val="18"/>
        </w:rPr>
        <w:lastRenderedPageBreak/>
        <w:t>включая</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регулирующие отношения в сфере использования природных ресурсов и охраны окружающей среды.</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Целью настоящего исследования является изучение процесса становления и развития китайского и российского экологического права и законодательства на основе сравнительного экологического правоведения для выявления возможностей совершенствования правового регулирования отношений в сфере использования природных ресурсов и охраны окружающей среды в Китае с использованием положительного правового опыта России в этой сфере.</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поставлены следующие задачи:</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вопросы теории сравнительного правоведения в сфере взаимодействия общества и природы, включая сравнительную</w:t>
      </w:r>
      <w:r>
        <w:rPr>
          <w:rStyle w:val="WW8Num3z0"/>
          <w:rFonts w:ascii="Verdana" w:hAnsi="Verdana"/>
          <w:color w:val="000000"/>
          <w:sz w:val="18"/>
          <w:szCs w:val="18"/>
        </w:rPr>
        <w:t> </w:t>
      </w:r>
      <w:r>
        <w:rPr>
          <w:rStyle w:val="WW8Num4z0"/>
          <w:rFonts w:ascii="Verdana" w:hAnsi="Verdana"/>
          <w:color w:val="4682B4"/>
          <w:sz w:val="18"/>
          <w:szCs w:val="18"/>
        </w:rPr>
        <w:t>юриспруденцию</w:t>
      </w:r>
      <w:r>
        <w:rPr>
          <w:rStyle w:val="WW8Num3z0"/>
          <w:rFonts w:ascii="Verdana" w:hAnsi="Verdana"/>
          <w:color w:val="000000"/>
          <w:sz w:val="18"/>
          <w:szCs w:val="18"/>
        </w:rPr>
        <w:t> </w:t>
      </w:r>
      <w:r>
        <w:rPr>
          <w:rFonts w:ascii="Verdana" w:hAnsi="Verdana"/>
          <w:color w:val="000000"/>
          <w:sz w:val="18"/>
          <w:szCs w:val="18"/>
        </w:rPr>
        <w:t>и сравнительную экологическую юриспруденцию, основываясь на теоретико-правовых исследованиях Китая и России;</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роль и значение сравнительного экологического правоведения для совершенствования национального экологического права и законодательства, в том числе для Китая;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историю становления и развития экологического права и законодательства Китая на различных этапах, выявив отличительные особенности, в том числе на современном этапе, определив тенденции их развития с учетом имеющихся положительных и отрицательных сторон;</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основы нормативно-правовой системы регулирования отношений в сфере использования природных ресурсов и охраны окружающей среды в России и Китае, включая источники экологического права, конституционные положения и принципы в этой сфере, а также вопросы, связанные с механизмом реализации эколого-правовых норм и привлечения к юридической ответственности за экологические правонарушения, выявив общие черты и особенности применительно к России и к Китаю;</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системного анализа экологического законодательства сформулировать его определение применительно к китайской нормативно-правовой системе;</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возможности использования в Китае российских теоретических эколого-правовых научных разработок, а также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и правоприменительного опыта в сфере использования природных ресурсов и охраны окружающей среды.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Теоретическую основу диссертационного исследования составили труды китайских, российских и других зарубежных ученых по теории государства и права, в том числе в контексте сравнительной юриспруденции, в области экологического права, включая научные разработки по сравнительному экологическому</w:t>
      </w:r>
      <w:r>
        <w:rPr>
          <w:rStyle w:val="WW8Num4z0"/>
          <w:rFonts w:ascii="Verdana" w:hAnsi="Verdana"/>
          <w:color w:val="4682B4"/>
          <w:sz w:val="18"/>
          <w:szCs w:val="18"/>
        </w:rPr>
        <w:t>правоведению</w:t>
      </w:r>
      <w:r>
        <w:rPr>
          <w:rFonts w:ascii="Verdana" w:hAnsi="Verdana"/>
          <w:color w:val="000000"/>
          <w:sz w:val="18"/>
          <w:szCs w:val="18"/>
        </w:rPr>
        <w:t>, науковедческим вопросам, экологическому законодательству,</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основам охраны окружающей среды, экологическим правам</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правовому, организационному и экономическому механизму охраны окружающей среды, юридической ответственности за экологические правонарушения, а также в сфере международного права окружающей среды.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Исходной теоретической базой в области китайского, российского и другого зарубежного экологического права, в том числе сравнительного экологического правоведения, послужили труды: Сунь Гохуа, Цзинь Жуйлиня, Цао Миндэ, Чэнь Маошэня, Мэйиня, Ван Линя, Ван Сичжу, Ван Си, И Хун Сяна, Ма Сянцуна, Иу Ю Дэна, Цзинь Цаньфа, Чжу Цзинвэя, Цзан Жо Цзуна, Ван Цзинбо, Сяо Цзянь Мина, Вэй Чжэна,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Н. Д.</w:t>
      </w:r>
      <w:r>
        <w:rPr>
          <w:rStyle w:val="WW8Num3z0"/>
          <w:rFonts w:ascii="Verdana" w:hAnsi="Verdana"/>
          <w:color w:val="000000"/>
          <w:sz w:val="18"/>
          <w:szCs w:val="18"/>
        </w:rPr>
        <w:t> </w:t>
      </w:r>
      <w:r>
        <w:rPr>
          <w:rStyle w:val="WW8Num4z0"/>
          <w:rFonts w:ascii="Verdana" w:hAnsi="Verdana"/>
          <w:color w:val="4682B4"/>
          <w:sz w:val="18"/>
          <w:szCs w:val="18"/>
        </w:rPr>
        <w:t>Вершило</w:t>
      </w:r>
      <w:r>
        <w:rPr>
          <w:rFonts w:ascii="Verdana" w:hAnsi="Verdana"/>
          <w:color w:val="000000"/>
          <w:sz w:val="18"/>
          <w:szCs w:val="18"/>
        </w:rPr>
        <w:t>, O.J1. Дубовик, Б.В. Ерофеева,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И.А. Игнатьевой, О.И. Крассова и других.</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труды по теории государства и права ученых Китая, России и других зарубежных государств: Шао Цзяньу, X. Гаттериджа, Р. Давида, Дамояфу, X.</w:t>
      </w:r>
      <w:r>
        <w:rPr>
          <w:rStyle w:val="WW8Num3z0"/>
          <w:rFonts w:ascii="Verdana" w:hAnsi="Verdana"/>
          <w:color w:val="000000"/>
          <w:sz w:val="18"/>
          <w:szCs w:val="18"/>
        </w:rPr>
        <w:t> </w:t>
      </w:r>
      <w:r>
        <w:rPr>
          <w:rStyle w:val="WW8Num4z0"/>
          <w:rFonts w:ascii="Verdana" w:hAnsi="Verdana"/>
          <w:color w:val="4682B4"/>
          <w:sz w:val="18"/>
          <w:szCs w:val="18"/>
        </w:rPr>
        <w:t>Кетца</w:t>
      </w:r>
      <w:r>
        <w:rPr>
          <w:rFonts w:ascii="Verdana" w:hAnsi="Verdana"/>
          <w:color w:val="000000"/>
          <w:sz w:val="18"/>
          <w:szCs w:val="18"/>
        </w:rPr>
        <w:t>, К. Цвайгерта, В.В. Лазарева,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B.C. Нерсесянца, Ю.А.Тихомирова,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В.А. Туманова и других.</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стало использование как общенаучных методов познания (системный анализ, обобщение, сравнение, синтез, исторический), так и методов, специфичных для правового исследования — понятийно-правового, сравнительно-правового, государственно-правового моделирования.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темы диссертационного исследования. Экологическое право является постоянным предметом научных исследований представителей китайской и российской правовой науки. В науке экологического права Китая науковедческими вопросами этой отрасли, проблемами экологического законодательства, отдельных институтов экологического права занимались Пу Гуанчжу, Хань Дэпэй, Цень Жэнь, Цзинь Жуйлинь, Мэн Дан, Ван Ли, Чжоу Хэ, Ван Цаньфа, Чэнь Цюаныпен, Ван Шаньфа, Юй Шуи, Jly Юйцунь, Ли Янь и другие китайские ученые. В число исследуемых вопросов включались и различные аспекты сравнительного экологического права, которыми занимался, в частности, Шао Цзяньу и др.</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эколого-правовой науке имеются многочисленные труды экологов-правоведов по всем общетеоретическим вопросам экологического права, экологического законодательства, механизмам реализации экологических требований, юридической ответственности за экологические правонарушения и другим институтам данной отрасли права. Существенный вклад в развитие эколого-правовой науки по этим направлениям внесли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М.И. Васильева, Г.А.</w:t>
      </w:r>
      <w:r>
        <w:rPr>
          <w:rStyle w:val="WW8Num3z0"/>
          <w:rFonts w:ascii="Verdana" w:hAnsi="Verdana"/>
          <w:color w:val="000000"/>
          <w:sz w:val="18"/>
          <w:szCs w:val="18"/>
        </w:rPr>
        <w:t> </w:t>
      </w:r>
      <w:r>
        <w:rPr>
          <w:rStyle w:val="WW8Num4z0"/>
          <w:rFonts w:ascii="Verdana" w:hAnsi="Verdana"/>
          <w:color w:val="4682B4"/>
          <w:sz w:val="18"/>
          <w:szCs w:val="18"/>
        </w:rPr>
        <w:t>Волков</w:t>
      </w:r>
      <w:r>
        <w:rPr>
          <w:rFonts w:ascii="Verdana" w:hAnsi="Verdana"/>
          <w:color w:val="000000"/>
          <w:sz w:val="18"/>
          <w:szCs w:val="18"/>
        </w:rPr>
        <w:t>, А.К. Голиченков, О.Л. Дубовик,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Б.В. Ерофеев, Т.В. Злотникова, И.А.</w:t>
      </w:r>
      <w:r>
        <w:rPr>
          <w:rStyle w:val="WW8Num3z0"/>
          <w:rFonts w:ascii="Verdana" w:hAnsi="Verdana"/>
          <w:color w:val="000000"/>
          <w:sz w:val="18"/>
          <w:szCs w:val="18"/>
        </w:rPr>
        <w:t> </w:t>
      </w:r>
      <w:r>
        <w:rPr>
          <w:rStyle w:val="WW8Num4z0"/>
          <w:rFonts w:ascii="Verdana" w:hAnsi="Verdana"/>
          <w:color w:val="4682B4"/>
          <w:sz w:val="18"/>
          <w:szCs w:val="18"/>
        </w:rPr>
        <w:t>Игнатьева</w:t>
      </w:r>
      <w:r>
        <w:rPr>
          <w:rFonts w:ascii="Verdana" w:hAnsi="Verdana"/>
          <w:color w:val="000000"/>
          <w:sz w:val="18"/>
          <w:szCs w:val="18"/>
        </w:rPr>
        <w:t>, И.А. Иконицкая, О.С. Колбасов, О.М.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И.О. Краснова, О.И. Крассов, Е.В.</w:t>
      </w:r>
      <w:r>
        <w:rPr>
          <w:rStyle w:val="WW8Num4z0"/>
          <w:rFonts w:ascii="Verdana" w:hAnsi="Verdana"/>
          <w:color w:val="4682B4"/>
          <w:sz w:val="18"/>
          <w:szCs w:val="18"/>
        </w:rPr>
        <w:t>Новикова</w:t>
      </w:r>
      <w:r>
        <w:rPr>
          <w:rFonts w:ascii="Verdana" w:hAnsi="Verdana"/>
          <w:color w:val="000000"/>
          <w:sz w:val="18"/>
          <w:szCs w:val="18"/>
        </w:rPr>
        <w:t>, В.В. Петров, Т.В. Петрова, A.C.</w:t>
      </w:r>
      <w:r>
        <w:rPr>
          <w:rStyle w:val="WW8Num3z0"/>
          <w:rFonts w:ascii="Verdana" w:hAnsi="Verdana"/>
          <w:color w:val="000000"/>
          <w:sz w:val="18"/>
          <w:szCs w:val="18"/>
        </w:rPr>
        <w:t> </w:t>
      </w:r>
      <w:r>
        <w:rPr>
          <w:rStyle w:val="WW8Num4z0"/>
          <w:rFonts w:ascii="Verdana" w:hAnsi="Verdana"/>
          <w:color w:val="4682B4"/>
          <w:sz w:val="18"/>
          <w:szCs w:val="18"/>
        </w:rPr>
        <w:t>Тимошенко</w:t>
      </w:r>
      <w:r>
        <w:rPr>
          <w:rFonts w:ascii="Verdana" w:hAnsi="Verdana"/>
          <w:color w:val="000000"/>
          <w:sz w:val="18"/>
          <w:szCs w:val="18"/>
        </w:rPr>
        <w:t>, A.A. Третьякова, Ю.С. Шемшученко, A.C.</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и другие. Целый ряд исследований был посвящен вопросам международного права окружающей среды, зарубежного экологического права, в том числе проведенных в рамках сравнительного правоведения. В их числе работы М.М.</w:t>
      </w:r>
      <w:r>
        <w:rPr>
          <w:rStyle w:val="WW8Num4z0"/>
          <w:rFonts w:ascii="Verdana" w:hAnsi="Verdana"/>
          <w:color w:val="4682B4"/>
          <w:sz w:val="18"/>
          <w:szCs w:val="18"/>
        </w:rPr>
        <w:t>Бринчука</w:t>
      </w:r>
      <w:r>
        <w:rPr>
          <w:rFonts w:ascii="Verdana" w:hAnsi="Verdana"/>
          <w:color w:val="000000"/>
          <w:sz w:val="18"/>
          <w:szCs w:val="18"/>
        </w:rPr>
        <w:t>, О.Л. Дубовик, О.С. Колбасова, О.С.</w:t>
      </w:r>
      <w:r>
        <w:rPr>
          <w:rStyle w:val="WW8Num3z0"/>
          <w:rFonts w:ascii="Verdana" w:hAnsi="Verdana"/>
          <w:color w:val="000000"/>
          <w:sz w:val="18"/>
          <w:szCs w:val="18"/>
        </w:rPr>
        <w:t> </w:t>
      </w:r>
      <w:r>
        <w:rPr>
          <w:rStyle w:val="WW8Num4z0"/>
          <w:rFonts w:ascii="Verdana" w:hAnsi="Verdana"/>
          <w:color w:val="4682B4"/>
          <w:sz w:val="18"/>
          <w:szCs w:val="18"/>
        </w:rPr>
        <w:t>Карху</w:t>
      </w:r>
      <w:r>
        <w:rPr>
          <w:rFonts w:ascii="Verdana" w:hAnsi="Verdana"/>
          <w:color w:val="000000"/>
          <w:sz w:val="18"/>
          <w:szCs w:val="18"/>
        </w:rPr>
        <w:t>, И.О. Красновой, Е.В. Новиковой, A.C. Тимошенко, A.A.</w:t>
      </w:r>
      <w:r>
        <w:rPr>
          <w:rStyle w:val="WW8Num3z0"/>
          <w:rFonts w:ascii="Verdana" w:hAnsi="Verdana"/>
          <w:color w:val="000000"/>
          <w:sz w:val="18"/>
          <w:szCs w:val="18"/>
        </w:rPr>
        <w:t> </w:t>
      </w:r>
      <w:r>
        <w:rPr>
          <w:rStyle w:val="WW8Num4z0"/>
          <w:rFonts w:ascii="Verdana" w:hAnsi="Verdana"/>
          <w:color w:val="4682B4"/>
          <w:sz w:val="18"/>
          <w:szCs w:val="18"/>
        </w:rPr>
        <w:t>Третьяковой</w:t>
      </w:r>
      <w:r>
        <w:rPr>
          <w:rFonts w:ascii="Verdana" w:hAnsi="Verdana"/>
          <w:color w:val="000000"/>
          <w:sz w:val="18"/>
          <w:szCs w:val="18"/>
        </w:rPr>
        <w:t>, A.C. Шестерюка и других ученых.</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специальных исследований в контексте сравнительного экологического правоведения экологического права Китая и России не проводилось ни китайскими, ни российскими учеными экологами-правоведами.</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 китайской и российской эколого-правовой науке впервые на основе сравнительного экологического правоведения было проведено самостоятельное системное исследование экологического права и законодательства Китая и России в контексте правового регулирования отношений по использованию природных ресурсов и охране окружающей среды в этих государствах с применением исторического подхода, включением в круг исследования общетеоретических вопросов в этой сфере, нормативно-правовых основ, а также механизмов реализации эколого-правовой требований и юридической ответственности за экологические правонарушения.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условиях глобализации и нарастающей тенденции взаимовлияния и взаимозависимости государств и их правовых систем развитие национального экологического права неотделимо от сравнительного экологического правоведения как научного метода и комплексного научного направления, имеющего научно-теоретическое и практико-прикладное значение, что является актуальным для экологического права Китая и России.</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данном контексте в предмет анализа и сопоставления сравнительного экологического правоведения следует, в частности, включать: нормы и правовые институты экологического права Китая и России; экологическое законодательство этих государств, включая экологические и другие законы и иные нормативные правовые акты; эколого-правовые концепции; предмет и методы правового регулирования общественных отношений в сфере природопользования и охраны окружающей среды; эколого-правовые понятия и термины и др.</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работе дана периодизация формирования и развития экологического права и законодательства Китая с выделением следующих объектов исследования: действий, направленных на охрану окружающей среды, нормативных правовых актов в этой сфере, а также экологических идей и представлений, что позволило провести системное исследование китайского экологического права и законодательства с выделением особенностей его развития на каждом этапе.</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Выявленные закономерности правового регулирования отношений в сфере использования природных ресурсов и охраны окружающей среды в истории экологического права Китая позволили </w:t>
      </w:r>
      <w:r>
        <w:rPr>
          <w:rFonts w:ascii="Verdana" w:hAnsi="Verdana"/>
          <w:color w:val="000000"/>
          <w:sz w:val="18"/>
          <w:szCs w:val="18"/>
        </w:rPr>
        <w:lastRenderedPageBreak/>
        <w:t>сделать вывод о существовании объективной основы для формирования современного экологического права и законодательства.</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Обоснована необходимость совершенствования современного экологического законодательства Китая с учетом международного, регионального и зарубежного, в том числе российского, экологического законодательства в целях гармонизации китайской эколого-правовой системы.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основе анализа реализации в Китае и России концепции устойчивого развития, признанной мировым сообществом и получившей</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на международном и национальном уровнях, обосновывается вывод о необходимости совершенствования китайского экологического законодательства с учетом положений устойчивого развития и создания правовых механизмов их реализации.</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основе системного рассмотрения источников экологического права Китая и России дано определение понятия китайского экологического законодательства как комплексной отрасли, представляющей собой совокупность</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содержащих правовые нормы, регулирующие отношения по рациональному использованию природных ресурсов и охране окружающей среды. Система экологического законодательства Китая включает в себя: конституционные положения в этой сфере, базовый экологический закон, другие экологические законы, местные законы об охране окружающей среды, иные нормативные правовые акты в данной области, а также систему экологических стандартов.</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Экологическое законодательство Китая взаимосвязано с нормами других отраслей права, содержащими экологические требования (гражданским, уголовным,</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и иными отраслями), а также международным правом окружающей среды, что необходимо учитывать в процессе его совершенствования.</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Конституции КНР правовая связь граждан и окружающей среды имеет скрытый характер, предполагающий взаимосвязь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Это прослеживается в ст. 51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КНР, в соответствии с которой</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КНР при реализации своих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не должны наносить ущерб</w:t>
      </w:r>
      <w:r>
        <w:rPr>
          <w:rStyle w:val="WW8Num3z0"/>
          <w:rFonts w:ascii="Verdana" w:hAnsi="Verdana"/>
          <w:color w:val="000000"/>
          <w:sz w:val="18"/>
          <w:szCs w:val="18"/>
        </w:rPr>
        <w:t> </w:t>
      </w:r>
      <w:r>
        <w:rPr>
          <w:rStyle w:val="WW8Num4z0"/>
          <w:rFonts w:ascii="Verdana" w:hAnsi="Verdana"/>
          <w:color w:val="4682B4"/>
          <w:sz w:val="18"/>
          <w:szCs w:val="18"/>
        </w:rPr>
        <w:t>законным</w:t>
      </w:r>
      <w:r>
        <w:rPr>
          <w:rFonts w:ascii="Verdana" w:hAnsi="Verdana"/>
          <w:color w:val="000000"/>
          <w:sz w:val="18"/>
          <w:szCs w:val="18"/>
        </w:rPr>
        <w:t>правам и свободам других граждан, государства и общества. Вместе с тем, в юриспруденции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взаимосвязаны между собой и</w:t>
      </w:r>
      <w:r>
        <w:rPr>
          <w:rStyle w:val="WW8Num3z0"/>
          <w:rFonts w:ascii="Verdana" w:hAnsi="Verdana"/>
          <w:color w:val="000000"/>
          <w:sz w:val="18"/>
          <w:szCs w:val="18"/>
        </w:rPr>
        <w:t> </w:t>
      </w:r>
      <w:r>
        <w:rPr>
          <w:rStyle w:val="WW8Num4z0"/>
          <w:rFonts w:ascii="Verdana" w:hAnsi="Verdana"/>
          <w:color w:val="4682B4"/>
          <w:sz w:val="18"/>
          <w:szCs w:val="18"/>
        </w:rPr>
        <w:t>корреспондируют</w:t>
      </w:r>
      <w:r>
        <w:rPr>
          <w:rStyle w:val="WW8Num3z0"/>
          <w:rFonts w:ascii="Verdana" w:hAnsi="Verdana"/>
          <w:color w:val="000000"/>
          <w:sz w:val="18"/>
          <w:szCs w:val="18"/>
        </w:rPr>
        <w:t> </w:t>
      </w:r>
      <w:r>
        <w:rPr>
          <w:rFonts w:ascii="Verdana" w:hAnsi="Verdana"/>
          <w:color w:val="000000"/>
          <w:sz w:val="18"/>
          <w:szCs w:val="18"/>
        </w:rPr>
        <w:t>друг другу. Поэтому, если в конституционных нормах</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право граждан на благоприятную окружающую среду, то одновременно должны быть определены обязанности граждан по охране окружающей среды. Примером такого подхода являются нормы Конституции Российской Федерации, которые могут быть восприняты китайским экологическим законодательством.</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дальнейшего развития</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китайском экологическом законодательстве принципов с учетом отраслевых принципов, предусмотренных в российском экологическом законодательстве, в частности, соблюдения прав человека на благоприятную окружающую среду и обеспечения благоприятных условий жизнедеятельности человека, научно обоснованного сочетания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 для совершенствования современной государственной экологической политики Китая.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Учитывая важность и значение механизмов в китайском и российском экологическом праве обосновывается необходимость использования положительного опыта России по применению элементов правового, организационного, экономического и идеологического механизма реализации экологического законодательства, а также привлечению к юридической ответственности за экологические правонарушения с целью совершенствования законодательства, предусматривающего эти меры, повышения эффективности их применения с учетом особенностей развития китайского общества и эколого-правовой системы.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том, что его положения могут быть использованы: а) для развития теории экологического права Китая с использованием теоретических положений российской эколого-правовой науки; б) для совершенствования китайского экологического законодательства с использованием позитивного</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 xml:space="preserve">и правоприменительного российского опыта в сфере организации рационального использования природных ресурсов с применением рыночных механизмов и охраны окружающей среды; в) в </w:t>
      </w:r>
      <w:r>
        <w:rPr>
          <w:rFonts w:ascii="Verdana" w:hAnsi="Verdana"/>
          <w:color w:val="000000"/>
          <w:sz w:val="18"/>
          <w:szCs w:val="18"/>
        </w:rPr>
        <w:lastRenderedPageBreak/>
        <w:t>процессе дальнейшего совершенствования китайской государственной экологической политики; г)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а также спецкурсов в контексте экологического сравнительного правоведения, зарубежного экологического законодательства.</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настоящего диссертационного исследования и выводы автора докладывались на научных и научно-практических конференциях: Всекитайской конференции по охране окружающей среды (Харбин, 1999 г.); «</w:t>
      </w:r>
      <w:r>
        <w:rPr>
          <w:rStyle w:val="WW8Num4z0"/>
          <w:rFonts w:ascii="Verdana" w:hAnsi="Verdana"/>
          <w:color w:val="4682B4"/>
          <w:sz w:val="18"/>
          <w:szCs w:val="18"/>
        </w:rPr>
        <w:t>Влияние современного российского права на развитие права в Китае</w:t>
      </w:r>
      <w:r>
        <w:rPr>
          <w:rFonts w:ascii="Verdana" w:hAnsi="Verdana"/>
          <w:color w:val="000000"/>
          <w:sz w:val="18"/>
          <w:szCs w:val="18"/>
        </w:rPr>
        <w:t>» (Мудадзьян, 2001 г.); международной конференции молодых ученых гуманитарных факультетов «Актуальные вопросы по философии, социологии и политике в XXI веке»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2003 г.); круглом столе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и развитие экологического права»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2003 г.); 1Х-й всероссийской школе молодых ученых-юристов (Серпухов, 2004 г.);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Китае и России» (Харбин, 2005 г.) и др., а также в учебном процессе по курсу правовая охрана окружающей среды в Хэйлунцзянском университете и Хэйлунцзянском политико-юридическом институте.</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включающих девять параграфов, заключения и списка использованных источников.</w:t>
      </w:r>
    </w:p>
    <w:p w:rsidR="0086639A" w:rsidRDefault="0086639A" w:rsidP="0086639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Лю Хун Янь</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формирования и развития экологического права Китая и России был исследован в работе на основе анализа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правовых норм, законодательства в сфере использования природных ресурсов и охраны окружающей среды и механизмов его реализации в Китае и России, а также теоретических разработок в этой области представителей китайской и российской эколого-правовой науки, исследование которых было проведено в историческом аспекте и с использованием положений сравнительного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диссертационного исследования были сделаны следующие основные выводы: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Объективное существование экологических проблем в Китае и России, также как и в других государствах, а также потребности их решения совместными усилиями вызывают необходимость учитывать в национальном экологическом праве и законодательстве положительный</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и правоприменительный опыт других государств. Достижение этой цели возможно при использовании сравнительного экологического правоведения, которое необходимо рассматривать как составную часть сравнительной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в качестве научного метода и комплексного научного направления.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Применение сравнительного экологического правоведения дает возможность совершенствовать национальную государственную экологическую политику, способствует процессу интернационализации национального экологического права и законодательства, их гармонизации и сближению, позволяет выработать общие подходы, методы и механизмы решения экологических проблем правовыми средствами. Для китайского экологического права и законодательства в этом контексте представляет интерес экологическое право и законодательство России, прошедшее активный путь становления и развития с начала 90-х годов XX века.</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Экологическое право и законодательство Китая в своей основе имеет давние традиции и прошло длительный путь развития, начиная с древнего</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Китая до современного периода. При этом в периодизации существования этой отрасли права и законодательства целесообразно выделять три периода: древнего Китая (XXI в. до н.э. - 1919 г. н. э.), Китайской республики (1919 — 1949 гг.) и период</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(после 1949 г. до настоящего времени), что дает возможность выявить особенности правового регулирования общественных отношений по использованию природных ресурсов и охране окружающей среды на каждом этапе, а также позволило сделать вывод о существовании объективной основы формирования и развития современного экологического права и законодательства Китая.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Экологическое право и законодательство Китая рассматривается на основе комплексного подхода с включением в сферу правового регулирования отношений не только по охране окружающей среды, но и по поводу рационального использования природных ресурсов, что </w:t>
      </w:r>
      <w:r>
        <w:rPr>
          <w:rFonts w:ascii="Verdana" w:hAnsi="Verdana"/>
          <w:color w:val="000000"/>
          <w:sz w:val="18"/>
          <w:szCs w:val="18"/>
        </w:rPr>
        <w:lastRenderedPageBreak/>
        <w:t>соответствует концептуальному подходу, получившему признание в российской эколого-правовой науке большинством ученых экологов-правоведов.</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Экологическое законодательство Китая определяется как система, включающая в себя: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положения в этой сфере, базовый экологический закон, другие экологические законы, местные законы об охране окружающей среды, иные нормативные правовые акты в данной области, экологические стандарты, а также как рассматривается как система, взаимосвязанная с нормами других отраслей права, содержащими экологические требования (гражданским, уголовным,</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и иными отраслями), и международным правом окружающей среды, что необходимо учитывать в процессе ее совершенствования.</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Целый ряд выводов получен на основе анализа нормативно-правовой системы регулирования экологических отношений, а также экологического законодательства Китая и России, конституционных норм и принципов экологического права, механизмов реализации эколого-правовых норм и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выявлены положительные и отрицательные стороны современного состояния китайского и российского экологического законодательства. В результате проведенного анализа сделан вывод о необходимости его дальнейшего совершенствования с учетом концепции устойчивого развития, признанной и законодательно</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мировым сообществом, как в части конкретизации ее положений в национальном законодательстве, так и в отношении разработки новых и повышения эффективности действующих механизмов их реализации.</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Обосновывается необходимость учета опыта российского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части обеспечения соблюдения прав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экологических обязанностей граждан, а также необходимость дальнейшего развития</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китайском экологическом законодательстве принципов с учетом ряда отраслевых принципов, предусмотренных в российском экологическом законодательстве, в целях совершенствования современной государственной экологической политики Китая.</w:t>
      </w:r>
    </w:p>
    <w:p w:rsidR="0086639A" w:rsidRDefault="0086639A" w:rsidP="0086639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Показана важность и значение механизмов реализации эколого-правовых требований и на основе их анализа в китайском и российском экологическом праве обосновывается необходимость использования положительного опыта России по применению элементов правового, организационного, экономического и идеологического механизмов реализации экологического законодательства, а также привлечению к юридической ответственности за экологические правонарушения с целью совершенствования законодательства, предусматривающего эти меры, повышения эффективности их применения с учетом особенностей развития китайского общества и эколого-правовой системы.</w:t>
      </w:r>
    </w:p>
    <w:p w:rsidR="0086639A" w:rsidRDefault="0086639A" w:rsidP="0086639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имеются также другие выводы, сделанные в ходе исследования, которые могут быть использованы в процессе дальнейшей разработки теории экологического права Китая, совершенствования экологического законодательства Китая, развития китайской государственной экологической политики,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спецкурсов в контексте экологического сравнительного правоведения, а также зарубежного, в том числе российского, экологического права и законодательства.</w:t>
      </w:r>
    </w:p>
    <w:p w:rsidR="0086639A" w:rsidRDefault="0086639A" w:rsidP="0086639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Лю Хун Янь, 2005 год</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Бамбуковая дощечка для письма кладбища династии Цинь имени Шуй Ху</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Ди. (на кит. яз.). Изд-во памятник, 1978.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Бирюлин</w:t>
      </w:r>
      <w:r>
        <w:rPr>
          <w:rStyle w:val="WW8Num3z0"/>
          <w:rFonts w:ascii="Verdana" w:hAnsi="Verdana"/>
          <w:color w:val="000000"/>
          <w:sz w:val="18"/>
          <w:szCs w:val="18"/>
        </w:rPr>
        <w:t> </w:t>
      </w:r>
      <w:r>
        <w:rPr>
          <w:rFonts w:ascii="Verdana" w:hAnsi="Verdana"/>
          <w:color w:val="000000"/>
          <w:sz w:val="18"/>
          <w:szCs w:val="18"/>
        </w:rPr>
        <w:t>Е.В., Кранина Е.И. Экологические проблемы</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опытправового регулирования. М.: Институт Дальнего Востока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2005. 164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Гражданский кодекс для охраны окружающейсреды // Государство и право. 1995. № 10. С. 78-89.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возможностях экологического права // Журналроссийского права. 2000. № 11. С. 3-9.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Задачи и система экологического законодательства //</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Государство и право на рубеже веков / Редкол.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(отв. ред.), М.М. Бринчук, С.А.</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С.С. Занковский. —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2001. С. 10-13.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 430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Наука, 1985.174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загрязнениятоксичными веществами. М.: Наука, 1990. 214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M. М. Экологическое право: Учебник. 2-е изд., перераб. и доп.1. М.: Юристъ, 2003. 670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высших учебных заведений. М.: Высшее образование, 2005. 473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Ван Ли. Новый взгляд на китайское экологическое право, (на кит. яз.). Пекин, 2003.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Ван Ли. Новая концепция экологического права в Китае, (на кит. яз.). Изд-во китайского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2003.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Ван Си. Международное экологическое право, (на кит. яз.). Изд-во</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Ван Сичжу. Международное экологическое право. Фалюй чубаньшэ. (накит. яз.). Изд-во юриста, 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Ван Цаньфа. Курс экологического права, (на кит. яз.). Пекин,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Ван Цаньфа. Пособие по экологическому праву, (на кит. яз.). Пекин,1997.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 Д. О понятии устойчивого развития и его значении для решения экологических проблем. // Экологическое право России. Сборник материалов научно-практических конференций. М., 2004 в 3-х Т. Т. 2. с. 174-177.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Вэй Чжэн. История суй. (на кит. яз.). Изд-во Китайских книг, 1982.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Гаттеридж X. Оксфордский большой юридический словарь. П., 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Изд-во Моск. ун-та, 1992. 160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Давид Р. Основные правовые системы современности. М., 1988.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Дамояфу. Сравнительное право, (на кит. яз.). Изд-во юриста,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Двадцать лет экологического администрирования в КНР. (на кит. яз.). Пекин, 1994.</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O.A. Механизм действия права в охране окружающей среды. М.:1. Наука, 1984. 168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Дубовик О. JI.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584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Дубовик О. JI. Экологическое право в вопросах и ответах: Учеб. Пособие.- М.: ТК Велби, Изд-во Проспект, 2005. 311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Экологическое право России. Учебник для высших юридических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Профобразование</w:t>
      </w:r>
      <w:r>
        <w:rPr>
          <w:rFonts w:ascii="Verdana" w:hAnsi="Verdana"/>
          <w:color w:val="000000"/>
          <w:sz w:val="18"/>
          <w:szCs w:val="18"/>
        </w:rPr>
        <w:t>», 2003.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 В. Особенности экологического законодательства субъектов Российской Федерации. Экологическое право России.</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Сборник материалов научно-практических конференций. М., 2004 в 3-х Т. Т. 1. С. 642-644.</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 А. О создании концепции развития экологического законодательства // Экологическое право России. Сборник материалов научно-практических конференций 1995-1998 гг. М.: Зерцало. 1999. С. 249-251.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егоразвития.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253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Идея окружающей среды и его ценности, (на кит. яз.). / Под ред.Ван Цзинь. Изд-во юриста,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Исследование сравнительного права. Вып. 3.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Исследовательские материалы по</w:t>
      </w:r>
      <w:r>
        <w:rPr>
          <w:rStyle w:val="WW8Num3z0"/>
          <w:rFonts w:ascii="Verdana" w:hAnsi="Verdana"/>
          <w:color w:val="000000"/>
          <w:sz w:val="18"/>
          <w:szCs w:val="18"/>
        </w:rPr>
        <w:t> </w:t>
      </w:r>
      <w:r>
        <w:rPr>
          <w:rStyle w:val="WW8Num4z0"/>
          <w:rFonts w:ascii="Verdana" w:hAnsi="Verdana"/>
          <w:color w:val="4682B4"/>
          <w:sz w:val="18"/>
          <w:szCs w:val="18"/>
        </w:rPr>
        <w:t>правоведению</w:t>
      </w:r>
      <w:r>
        <w:rPr>
          <w:rStyle w:val="WW8Num3z0"/>
          <w:rFonts w:ascii="Verdana" w:hAnsi="Verdana"/>
          <w:color w:val="000000"/>
          <w:sz w:val="18"/>
          <w:szCs w:val="18"/>
        </w:rPr>
        <w:t> </w:t>
      </w:r>
      <w:r>
        <w:rPr>
          <w:rFonts w:ascii="Verdana" w:hAnsi="Verdana"/>
          <w:color w:val="000000"/>
          <w:sz w:val="18"/>
          <w:szCs w:val="18"/>
        </w:rPr>
        <w:t>в области экологии и ресурсов, (на кит. яз.).</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Источники словарей, (на кит. яз.). Изд-во Шану, 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Иу Ю Дэн. Основы сравнительного экологического права, (на кит. яз.). Изд-во социального науки Шанхая, 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И Хун Сян. Анализ особености сравнительного экологического права (накит. яз.). Исследование экологического права, 1998. Вып. 6.</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Кисс A. (Kiss Alexandre Charles). Международное экологическое право.1.ternational environmental law). Изд-во юриста,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М.: Наука, 1976. 232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И. Экологическое право: Учебное пособие. М.: Издательство1. НОРМА, 2003. 320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Курс права окружающей среды, (на кит. яз.). / Под ред. Цзинь Цаньфа. Изд-во китайского ун-та политики и права,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Ли Янь. Система экологического права КНР. (на кит. яз.). 1994.</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Глобализация, государство, право, XXI век. М.: Спарк,2000. 262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Лу Юйцунь.</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теории экологи, (на кит. яз.). 1992.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Люй Чжуньэй. Революция в китайском экологическом законодательстве.на кит. яз.). Теория экологического права. Пекин, 2001. Т. 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Сравнительное правоведение. Общая часть. М., 2001.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Ма Сянцун , Цай Шоуцю. Изд-во Сюе Юань, 1990.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Ми Цзянь. От сравнительного права до общего права (на кит. яз.).</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Мэйинь. Древнее право, (на кит. яз.). Из-во Шану, 1959.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Мэн Лан. Классические примеры охраны окружающей среды, (на кит. яз.). Хунань,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В.С. Сравнительное правоведение в системе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Гос. и право. 2001. № 6. С. 38-47.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Новая позиция окружающей среды Китая, (на кит. яз.). Под ред. Ван Ли.</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Изд-во китайского прокурора, 2003.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Обзор экологии и развития Китая, (на кит. яз.). Исследовательский центэкологии и развития китайской академии общественных наук. Пекин, 2001. Вып. 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Общая теория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окружающей среды в Китае, (на кит. яз.). Под ред. Ма Сянцун , Цай Шоуцю. Изд-во Сюе Юань, 1990.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Общая теория права и государства: Учебник / под ред. В. В. Лазарева. 3е изд., перераб. и доп. М.: Юристъ, 2001.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Основы</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права окружающей среды, (на кит. яз.). Изд-воюриста,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Основы экологического права, (на кит. яз.). / Под ред. Цао Миндэ. Изд-вонарода, 2002.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 лит., 1981. 224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Изд-во Моск. ун-та. 185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Повестка дня КНР XXI века, (на кит. яз.). Изд-во окружающей среды Китая, 1994.</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(на кит. яз.). Под ред.Чжан Веньсян. Пекин,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Право окружающей среды, (на кит. яз.). / Под ред. Цзинь Жуйлинь. Издво бэйцзинского ун-та,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Протокол заседания в династии Тан». Раздел 86. (на кит. яз.).64. Речь царств • речь Чжоу.</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Ритуал Чжоу • помесячные</w:t>
      </w:r>
      <w:r>
        <w:rPr>
          <w:rStyle w:val="WW8Num3z0"/>
          <w:rFonts w:ascii="Verdana" w:hAnsi="Verdana"/>
          <w:color w:val="000000"/>
          <w:sz w:val="18"/>
          <w:szCs w:val="18"/>
        </w:rPr>
        <w:t> </w:t>
      </w:r>
      <w:r>
        <w:rPr>
          <w:rStyle w:val="WW8Num4z0"/>
          <w:rFonts w:ascii="Verdana" w:hAnsi="Verdana"/>
          <w:color w:val="4682B4"/>
          <w:sz w:val="18"/>
          <w:szCs w:val="18"/>
        </w:rPr>
        <w:t>указы</w:t>
      </w:r>
      <w:r>
        <w:rPr>
          <w:rFonts w:ascii="Verdana" w:hAnsi="Verdana"/>
          <w:color w:val="000000"/>
          <w:sz w:val="18"/>
          <w:szCs w:val="18"/>
        </w:rPr>
        <w:t>.</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 (Основные правовые системы современности). М.,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и юридическая география мира.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1993. 148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М., 2003.</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Сборник экологических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участников которых является КНР. (на кит. яз.). Пекин,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Сравнительное экологическое право, (на кит. яз.). / Сяо Цзяньмин. Изд-вокитайского прокурора, 2002.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Сунь Гохуа. Правоведение, (на кит. яз.). Пекин,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Сунь Гохуа, Чжу Цзинвэй. Теория права, (на кит. яз.). Изд-во Китайскогоун-та народа, 1999.73. Сюнь Цзы. (на кит. яз.).</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Сяо Цзянь Мин. Сравнительное экологическое право, (на кит. яз.). Изд-во</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Китайского прокурора, 2002.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Теория и ценностные устремления экологического права теория цели создания экологических законов, (на кит. яз.). Пекин,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сравнительного правоведения. М., 1996.</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М., 1998. 455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A.A. Экологические права граждан по законодательству государств членов Европейского Союза. М.: Изд-во Моск. ун-та, 2003. 205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В.А. О развитии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 Сов. гос. и право. 1982. № П.</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 Управление защиты окружающей среды КНР. (на кит. яз.). / Сборник важных документов о современной работе по защите окружающей среды. Пекин, 2001.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Ущерб окружающей среды и юридическая ответственность, (на кит. яз.). /</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Под ред. Цю Шимин. Изд-во китайской экономики, 2002.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Философия экологического права, (на кит. яз.). Под ред. Чжэн Шаоха. Изд-во юриста, 2002.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Хань Дэпэй. Экологическое право, (на кит. яз.). Учебник.</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изд-во,1998.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Хуайнань Цзы». Раздел 9. (на кит. яз.). Изд-во древних книг Шан Хая,1986.</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Хуань цзы Ли Чжэн. (на кит. яз.).</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Хуань цзы Цин Чжун Цзя. (на кит. яз.).</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Хунсянь И. Анализ особенностей сравнительного экологического права.</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Цвайгерт</w:t>
      </w:r>
      <w:r>
        <w:rPr>
          <w:rStyle w:val="WW8Num3z0"/>
          <w:rFonts w:ascii="Verdana" w:hAnsi="Verdana"/>
          <w:color w:val="000000"/>
          <w:sz w:val="18"/>
          <w:szCs w:val="18"/>
        </w:rPr>
        <w:t> </w:t>
      </w:r>
      <w:r>
        <w:rPr>
          <w:rFonts w:ascii="Verdana" w:hAnsi="Verdana"/>
          <w:color w:val="000000"/>
          <w:sz w:val="18"/>
          <w:szCs w:val="18"/>
        </w:rPr>
        <w:t>К., Кётц X. Введение в сравнительное правоведение в сфере частного права. Т. 1,2. М., 1988.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Цвайгерд К., Кёйц X. Общая теория сравнительного правоведения. Тайюань,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Цзан Жо Цзун. Международное право по охране окружающей среды, (накит. яз.). Изд-во юриста,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Цзинь Жуйлинь. Экологическое право, (на кит. яз.). Пекин, 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Цюй Гэл Пин. Необходимые экологические знания, (на кит. яз.). Пекин,1999.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Цюй Гэл Пин. Мир и Человечество в XXI веке (на кит. яз.). / Сов. наука,2000. Вып. 2.</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Цянь Дацюь.</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кодекса династии Тан. (на кит. яз.). Изд-во старинных книг Цзян Су, 1988.</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Чень Жэнь, Пу Гуанчжу. База для осуществления экологических законов.на кит. яз.).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Чжао Сяогэн. Чиновники и коммерсанты и их правовое регулирование впериод династии Суна. (на кит. яз.). Изд-во китайского ун-та народа,2001.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Чжоу Ке. Экологическое правоведение, (на кит. яз.). Пекин,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Чжоу Хэ. Экологический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(на кит. яз.). Пекин,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 Ю. Региональное регулирование экологических отношений.</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Чэнь Цюаньшен. Принципы экологического права, (на кит. яз.). Пекин,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Чэнь Цюаныпэн. Основа экологического права, (на кит. яз.). Пекин, 1997.</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Шао Цзяньу. Сравнительное экологическое право, (на кит. яз.). 2001. 430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Изд-во СПб ГУ, 2000. 92 с.</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Экологическое право России. Сборник материалов научно-практических конференций 1995-1998 гг.</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Экологическое право, (на кит. яз.). Под ред. Чэнь Маошэнь, Ма Сянцун. Изд-во народа Шань Си. 2000.</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Юань Цинлинь. История охраны окружающей среды в Китае, (на кит. яз.). Изд-во экологии Китая, 1989.</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Юй Шуи. Российское экологическое право, (на кит. яз.). Ухань, 2001.</w:t>
      </w:r>
    </w:p>
    <w:p w:rsidR="0086639A" w:rsidRDefault="0086639A" w:rsidP="0086639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Ян Чжаофэй. Охрана окружающей среды и экологическая культур, (на кит. яз.). Пекин, 1994.</w:t>
      </w:r>
    </w:p>
    <w:p w:rsidR="0068362D" w:rsidRPr="00031E5A" w:rsidRDefault="0086639A" w:rsidP="0086639A">
      <w:r>
        <w:rPr>
          <w:rFonts w:ascii="Verdana" w:hAnsi="Verdana"/>
          <w:color w:val="000000"/>
          <w:sz w:val="18"/>
          <w:szCs w:val="18"/>
        </w:rPr>
        <w:br/>
      </w:r>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AD44-6D66-4A64-AC12-0DE43A50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7657</TotalTime>
  <Pages>10</Pages>
  <Words>5588</Words>
  <Characters>31855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37369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1855</cp:revision>
  <cp:lastPrinted>2009-02-06T08:36:00Z</cp:lastPrinted>
  <dcterms:created xsi:type="dcterms:W3CDTF">2015-03-22T11:10:00Z</dcterms:created>
  <dcterms:modified xsi:type="dcterms:W3CDTF">2015-09-17T12:37:00Z</dcterms:modified>
</cp:coreProperties>
</file>