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4A1F0" w14:textId="77777777" w:rsidR="00256F31" w:rsidRDefault="00256F31" w:rsidP="00256F31">
      <w:pPr>
        <w:pStyle w:val="210"/>
        <w:shd w:val="clear" w:color="auto" w:fill="auto"/>
        <w:spacing w:after="1290"/>
        <w:ind w:left="20"/>
      </w:pPr>
      <w:r>
        <w:rPr>
          <w:rStyle w:val="21"/>
          <w:color w:val="000000"/>
        </w:rPr>
        <w:t>федеральное государственное бюджетное</w:t>
      </w:r>
      <w:r>
        <w:rPr>
          <w:rStyle w:val="21"/>
          <w:color w:val="000000"/>
        </w:rPr>
        <w:br/>
        <w:t>образовательное учреждение высшего образования</w:t>
      </w:r>
      <w:r>
        <w:rPr>
          <w:rStyle w:val="21"/>
          <w:color w:val="000000"/>
        </w:rPr>
        <w:br/>
        <w:t>«Московский педагогический государственный университет»</w:t>
      </w:r>
    </w:p>
    <w:p w14:paraId="1775743E" w14:textId="77777777" w:rsidR="00256F31" w:rsidRDefault="00256F31" w:rsidP="00256F31">
      <w:pPr>
        <w:pStyle w:val="210"/>
        <w:shd w:val="clear" w:color="auto" w:fill="auto"/>
        <w:spacing w:after="1587" w:line="280" w:lineRule="exact"/>
        <w:jc w:val="right"/>
      </w:pPr>
      <w:r>
        <w:rPr>
          <w:rStyle w:val="21"/>
          <w:color w:val="000000"/>
        </w:rPr>
        <w:t>На правах рукописи</w:t>
      </w:r>
    </w:p>
    <w:p w14:paraId="0FF93243" w14:textId="77777777" w:rsidR="00256F31" w:rsidRDefault="00256F31" w:rsidP="00256F31">
      <w:pPr>
        <w:pStyle w:val="611"/>
        <w:keepNext/>
        <w:keepLines/>
        <w:shd w:val="clear" w:color="auto" w:fill="auto"/>
        <w:spacing w:before="0" w:after="980" w:line="280" w:lineRule="exact"/>
        <w:ind w:left="20"/>
      </w:pPr>
      <w:bookmarkStart w:id="0" w:name="bookmark0"/>
      <w:r>
        <w:rPr>
          <w:rStyle w:val="63"/>
          <w:b w:val="0"/>
          <w:bCs w:val="0"/>
          <w:color w:val="000000"/>
        </w:rPr>
        <w:t>Лю Цюнь</w:t>
      </w:r>
      <w:bookmarkEnd w:id="0"/>
    </w:p>
    <w:p w14:paraId="6609EF9B" w14:textId="77777777" w:rsidR="00256F31" w:rsidRDefault="00256F31" w:rsidP="00256F31">
      <w:pPr>
        <w:pStyle w:val="611"/>
        <w:keepNext/>
        <w:keepLines/>
        <w:shd w:val="clear" w:color="auto" w:fill="auto"/>
        <w:spacing w:before="0" w:after="1299" w:line="370" w:lineRule="exact"/>
        <w:ind w:left="500"/>
        <w:jc w:val="left"/>
      </w:pPr>
      <w:bookmarkStart w:id="1" w:name="bookmark1"/>
      <w:r>
        <w:rPr>
          <w:rStyle w:val="63"/>
          <w:b w:val="0"/>
          <w:bCs w:val="0"/>
          <w:color w:val="000000"/>
        </w:rPr>
        <w:t>Компетентностный подход к изучению студентами педагогических вузов России музыкальной культуры Китая с применением электронного образовательного ресурса</w:t>
      </w:r>
      <w:bookmarkEnd w:id="1"/>
    </w:p>
    <w:p w14:paraId="263A0126" w14:textId="77777777" w:rsidR="00256F31" w:rsidRDefault="00256F31" w:rsidP="00256F31">
      <w:pPr>
        <w:pStyle w:val="210"/>
        <w:shd w:val="clear" w:color="auto" w:fill="auto"/>
        <w:spacing w:after="0" w:line="322" w:lineRule="exact"/>
        <w:ind w:left="20"/>
      </w:pPr>
      <w:r>
        <w:rPr>
          <w:rStyle w:val="21"/>
          <w:color w:val="000000"/>
        </w:rPr>
        <w:t>Научная специальность 5.8.2. Теория и методика обучения и воспитания</w:t>
      </w:r>
      <w:r>
        <w:rPr>
          <w:rStyle w:val="21"/>
          <w:color w:val="000000"/>
        </w:rPr>
        <w:br/>
        <w:t>(музыка, уровни общего и профессионального образования)</w:t>
      </w:r>
    </w:p>
    <w:p w14:paraId="1A4AE19A" w14:textId="77777777" w:rsidR="00256F31" w:rsidRDefault="00256F31" w:rsidP="00256F31">
      <w:pPr>
        <w:pStyle w:val="210"/>
        <w:shd w:val="clear" w:color="auto" w:fill="auto"/>
        <w:spacing w:after="273" w:line="322" w:lineRule="exact"/>
        <w:ind w:left="20"/>
      </w:pPr>
      <w:r>
        <w:rPr>
          <w:rStyle w:val="21"/>
          <w:color w:val="000000"/>
        </w:rPr>
        <w:t>(педагогические науки)</w:t>
      </w:r>
    </w:p>
    <w:p w14:paraId="45BD9FC5" w14:textId="77777777" w:rsidR="00256F31" w:rsidRDefault="00256F31" w:rsidP="00256F31">
      <w:pPr>
        <w:pStyle w:val="210"/>
        <w:shd w:val="clear" w:color="auto" w:fill="auto"/>
        <w:spacing w:after="22" w:line="280" w:lineRule="exact"/>
        <w:ind w:left="20"/>
      </w:pPr>
      <w:r>
        <w:rPr>
          <w:rStyle w:val="21"/>
          <w:color w:val="000000"/>
        </w:rPr>
        <w:t>Диссертация</w:t>
      </w:r>
    </w:p>
    <w:p w14:paraId="16A725B5" w14:textId="77777777" w:rsidR="00256F31" w:rsidRDefault="00256F31" w:rsidP="00256F31">
      <w:pPr>
        <w:pStyle w:val="210"/>
        <w:shd w:val="clear" w:color="auto" w:fill="auto"/>
        <w:spacing w:after="1554" w:line="280" w:lineRule="exact"/>
        <w:ind w:left="20"/>
      </w:pPr>
      <w:r>
        <w:rPr>
          <w:rStyle w:val="21"/>
          <w:color w:val="000000"/>
        </w:rPr>
        <w:t>на соискание ученой степени кандидата педагогических наук</w:t>
      </w:r>
    </w:p>
    <w:p w14:paraId="255E3BC4" w14:textId="77777777" w:rsidR="00256F31" w:rsidRDefault="00256F31" w:rsidP="00256F31">
      <w:pPr>
        <w:pStyle w:val="210"/>
        <w:shd w:val="clear" w:color="auto" w:fill="auto"/>
        <w:spacing w:after="0" w:line="322" w:lineRule="exact"/>
        <w:ind w:left="5220"/>
        <w:jc w:val="right"/>
      </w:pPr>
      <w:r>
        <w:rPr>
          <w:rStyle w:val="21"/>
          <w:color w:val="000000"/>
        </w:rPr>
        <w:t xml:space="preserve">Научный руководитель: кандидат </w:t>
      </w:r>
      <w:r>
        <w:rPr>
          <w:rStyle w:val="21"/>
          <w:color w:val="000000"/>
        </w:rPr>
        <w:lastRenderedPageBreak/>
        <w:t>педагогическихнаук,</w:t>
      </w:r>
    </w:p>
    <w:p w14:paraId="2B278BB9" w14:textId="77777777" w:rsidR="00256F31" w:rsidRDefault="00256F31" w:rsidP="00256F31">
      <w:pPr>
        <w:pStyle w:val="210"/>
        <w:shd w:val="clear" w:color="auto" w:fill="auto"/>
        <w:spacing w:after="0" w:line="322" w:lineRule="exact"/>
        <w:jc w:val="right"/>
      </w:pPr>
      <w:r>
        <w:rPr>
          <w:rStyle w:val="21"/>
          <w:color w:val="000000"/>
        </w:rPr>
        <w:t>доцент</w:t>
      </w:r>
    </w:p>
    <w:p w14:paraId="2727F08E" w14:textId="77777777" w:rsidR="00256F31" w:rsidRDefault="00256F31" w:rsidP="00256F31">
      <w:pPr>
        <w:pStyle w:val="611"/>
        <w:keepNext/>
        <w:keepLines/>
        <w:shd w:val="clear" w:color="auto" w:fill="auto"/>
        <w:spacing w:before="0" w:after="1293" w:line="322" w:lineRule="exact"/>
        <w:jc w:val="right"/>
      </w:pPr>
      <w:bookmarkStart w:id="2" w:name="bookmark2"/>
      <w:r>
        <w:rPr>
          <w:rStyle w:val="63"/>
          <w:b w:val="0"/>
          <w:bCs w:val="0"/>
          <w:color w:val="000000"/>
        </w:rPr>
        <w:t>Осеннева Марина Степановна</w:t>
      </w:r>
      <w:bookmarkEnd w:id="2"/>
    </w:p>
    <w:p w14:paraId="424441D7" w14:textId="77777777" w:rsidR="00256F31" w:rsidRDefault="00256F31" w:rsidP="00256F31">
      <w:pPr>
        <w:pStyle w:val="210"/>
        <w:shd w:val="clear" w:color="auto" w:fill="auto"/>
        <w:spacing w:after="0" w:line="280" w:lineRule="exact"/>
        <w:ind w:left="20"/>
        <w:sectPr w:rsidR="00256F31">
          <w:headerReference w:type="even" r:id="rId7"/>
          <w:headerReference w:type="default" r:id="rId8"/>
          <w:footerReference w:type="even" r:id="rId9"/>
          <w:footerReference w:type="default" r:id="rId10"/>
          <w:footnotePr>
            <w:numFmt w:val="chicago"/>
            <w:numRestart w:val="eachPage"/>
          </w:footnotePr>
          <w:pgSz w:w="11900" w:h="16840"/>
          <w:pgMar w:top="1138" w:right="801" w:bottom="1138" w:left="1999" w:header="0" w:footer="3" w:gutter="0"/>
          <w:cols w:space="720"/>
          <w:noEndnote/>
          <w:titlePg/>
          <w:docGrid w:linePitch="360"/>
        </w:sectPr>
      </w:pPr>
      <w:r>
        <w:rPr>
          <w:rStyle w:val="21"/>
          <w:color w:val="000000"/>
        </w:rPr>
        <w:t>Москва - 2021 год</w:t>
      </w:r>
    </w:p>
    <w:p w14:paraId="4F9EAF2B" w14:textId="77777777" w:rsidR="00256F31" w:rsidRDefault="00256F31" w:rsidP="00256F31">
      <w:pPr>
        <w:pStyle w:val="310"/>
        <w:shd w:val="clear" w:color="auto" w:fill="auto"/>
        <w:tabs>
          <w:tab w:val="right" w:pos="8809"/>
        </w:tabs>
      </w:pPr>
      <w:r>
        <w:rPr>
          <w:rStyle w:val="3"/>
          <w:b w:val="0"/>
          <w:bCs w:val="0"/>
          <w:color w:val="000000"/>
        </w:rPr>
        <w:lastRenderedPageBreak/>
        <w:t>Введение</w:t>
      </w:r>
      <w:r>
        <w:rPr>
          <w:rStyle w:val="3"/>
          <w:b w:val="0"/>
          <w:bCs w:val="0"/>
          <w:color w:val="000000"/>
        </w:rPr>
        <w:tab/>
      </w:r>
      <w:r>
        <w:rPr>
          <w:rStyle w:val="3f"/>
          <w:b/>
          <w:bCs/>
          <w:color w:val="000000"/>
        </w:rPr>
        <w:t>3-14</w:t>
      </w:r>
    </w:p>
    <w:p w14:paraId="15B2EB33" w14:textId="77777777" w:rsidR="00256F31" w:rsidRDefault="00256F31" w:rsidP="00256F31">
      <w:pPr>
        <w:pStyle w:val="611"/>
        <w:keepNext/>
        <w:keepLines/>
        <w:shd w:val="clear" w:color="auto" w:fill="auto"/>
        <w:tabs>
          <w:tab w:val="left" w:pos="8195"/>
        </w:tabs>
        <w:spacing w:before="0" w:after="0" w:line="350" w:lineRule="exact"/>
        <w:jc w:val="both"/>
      </w:pPr>
      <w:hyperlink w:anchor="bookmark6" w:tooltip="Current Document" w:history="1">
        <w:bookmarkStart w:id="3" w:name="bookmark3"/>
        <w:r>
          <w:rPr>
            <w:rStyle w:val="63"/>
            <w:b w:val="0"/>
            <w:bCs w:val="0"/>
            <w:color w:val="000000"/>
          </w:rPr>
          <w:t>ОСНОВНАЯ ЧАСТЬ</w:t>
        </w:r>
        <w:r>
          <w:rPr>
            <w:rStyle w:val="63"/>
            <w:b w:val="0"/>
            <w:bCs w:val="0"/>
            <w:color w:val="000000"/>
          </w:rPr>
          <w:tab/>
        </w:r>
        <w:r>
          <w:rPr>
            <w:rStyle w:val="6a"/>
            <w:b w:val="0"/>
            <w:bCs w:val="0"/>
            <w:color w:val="000000"/>
          </w:rPr>
          <w:t>15-15</w:t>
        </w:r>
      </w:hyperlink>
      <w:r>
        <w:rPr>
          <w:rStyle w:val="6a"/>
          <w:b w:val="0"/>
          <w:bCs w:val="0"/>
          <w:color w:val="000000"/>
        </w:rPr>
        <w:t>7</w:t>
      </w:r>
      <w:bookmarkEnd w:id="3"/>
    </w:p>
    <w:p w14:paraId="0BF5D08F" w14:textId="77777777" w:rsidR="00256F31" w:rsidRDefault="00256F31" w:rsidP="00256F31">
      <w:pPr>
        <w:pStyle w:val="310"/>
        <w:shd w:val="clear" w:color="auto" w:fill="auto"/>
        <w:tabs>
          <w:tab w:val="right" w:pos="8809"/>
        </w:tabs>
      </w:pPr>
      <w:r>
        <w:rPr>
          <w:rStyle w:val="3"/>
          <w:b w:val="0"/>
          <w:bCs w:val="0"/>
          <w:color w:val="000000"/>
        </w:rPr>
        <w:t>Глава 1. Теоретико-методические основы реализации компетентностного подхода к изучению студентами педагогических вузов России музыкальной культуры Китая с применением электронного образовательного ресурса</w:t>
      </w:r>
      <w:r>
        <w:rPr>
          <w:rStyle w:val="3"/>
          <w:b w:val="0"/>
          <w:bCs w:val="0"/>
          <w:color w:val="000000"/>
        </w:rPr>
        <w:tab/>
      </w:r>
      <w:r>
        <w:rPr>
          <w:rStyle w:val="3f"/>
          <w:b/>
          <w:bCs/>
          <w:color w:val="000000"/>
        </w:rPr>
        <w:t>15-75</w:t>
      </w:r>
    </w:p>
    <w:p w14:paraId="704EA6EF" w14:textId="77777777" w:rsidR="00256F31" w:rsidRDefault="00256F31" w:rsidP="00256F31">
      <w:pPr>
        <w:pStyle w:val="210"/>
        <w:numPr>
          <w:ilvl w:val="0"/>
          <w:numId w:val="1"/>
        </w:numPr>
        <w:shd w:val="clear" w:color="auto" w:fill="auto"/>
        <w:tabs>
          <w:tab w:val="left" w:pos="560"/>
        </w:tabs>
        <w:spacing w:before="0" w:after="0" w:line="322" w:lineRule="exact"/>
        <w:ind w:firstLine="0"/>
        <w:jc w:val="both"/>
      </w:pPr>
      <w:r>
        <w:rPr>
          <w:rStyle w:val="21"/>
          <w:color w:val="000000"/>
        </w:rPr>
        <w:t>Компетентностный подход к подготовке учителя музыки в контексте</w:t>
      </w:r>
    </w:p>
    <w:p w14:paraId="14670661" w14:textId="77777777" w:rsidR="00256F31" w:rsidRDefault="00256F31" w:rsidP="00256F31">
      <w:pPr>
        <w:pStyle w:val="61"/>
        <w:tabs>
          <w:tab w:val="right" w:pos="8809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62"/>
          <w:color w:val="000000"/>
        </w:rPr>
        <w:t>сравнительной педагогики</w:t>
      </w:r>
      <w:r>
        <w:rPr>
          <w:rStyle w:val="62"/>
          <w:color w:val="000000"/>
        </w:rPr>
        <w:tab/>
        <w:t>15-36</w:t>
      </w:r>
    </w:p>
    <w:p w14:paraId="4F6C6BEA" w14:textId="77777777" w:rsidR="00256F31" w:rsidRDefault="00256F31" w:rsidP="00256F31">
      <w:pPr>
        <w:pStyle w:val="61"/>
        <w:widowControl w:val="0"/>
        <w:numPr>
          <w:ilvl w:val="0"/>
          <w:numId w:val="1"/>
        </w:numPr>
        <w:tabs>
          <w:tab w:val="left" w:pos="560"/>
        </w:tabs>
        <w:spacing w:after="0" w:line="322" w:lineRule="exact"/>
        <w:ind w:left="0"/>
        <w:jc w:val="both"/>
      </w:pPr>
      <w:hyperlink w:anchor="bookmark9" w:tooltip="Current Document" w:history="1">
        <w:r>
          <w:rPr>
            <w:rStyle w:val="62"/>
            <w:color w:val="000000"/>
          </w:rPr>
          <w:t>Анализ внедрения в профессиональную подготовку педагога-музыканта</w:t>
        </w:r>
      </w:hyperlink>
    </w:p>
    <w:p w14:paraId="0D74BE16" w14:textId="77777777" w:rsidR="00256F31" w:rsidRDefault="00256F31" w:rsidP="00256F31">
      <w:pPr>
        <w:pStyle w:val="61"/>
        <w:tabs>
          <w:tab w:val="right" w:pos="9359"/>
        </w:tabs>
      </w:pPr>
      <w:r>
        <w:rPr>
          <w:rStyle w:val="62"/>
          <w:color w:val="000000"/>
        </w:rPr>
        <w:t>электронных образовательных ресурсов как цифрового сопровождения учебного процесса: история и современность</w:t>
      </w:r>
      <w:r>
        <w:rPr>
          <w:rStyle w:val="62"/>
          <w:color w:val="000000"/>
        </w:rPr>
        <w:tab/>
        <w:t>36-56</w:t>
      </w:r>
    </w:p>
    <w:p w14:paraId="52AD0FCF" w14:textId="77777777" w:rsidR="00256F31" w:rsidRDefault="00256F31" w:rsidP="00256F31">
      <w:pPr>
        <w:pStyle w:val="61"/>
        <w:widowControl w:val="0"/>
        <w:numPr>
          <w:ilvl w:val="0"/>
          <w:numId w:val="1"/>
        </w:numPr>
        <w:tabs>
          <w:tab w:val="left" w:pos="560"/>
        </w:tabs>
        <w:spacing w:after="0" w:line="336" w:lineRule="exact"/>
        <w:ind w:left="0"/>
        <w:jc w:val="both"/>
      </w:pPr>
      <w:hyperlink w:anchor="bookmark10" w:tooltip="Current Document" w:history="1">
        <w:r>
          <w:rPr>
            <w:rStyle w:val="62"/>
            <w:color w:val="000000"/>
          </w:rPr>
          <w:t>Формы и методы реализации компетентностного подхода к изучению</w:t>
        </w:r>
      </w:hyperlink>
    </w:p>
    <w:p w14:paraId="54444C6B" w14:textId="77777777" w:rsidR="00256F31" w:rsidRDefault="00256F31" w:rsidP="00256F31">
      <w:pPr>
        <w:pStyle w:val="61"/>
        <w:tabs>
          <w:tab w:val="right" w:pos="9359"/>
        </w:tabs>
        <w:spacing w:line="336" w:lineRule="exact"/>
      </w:pPr>
      <w:r>
        <w:rPr>
          <w:rStyle w:val="62"/>
          <w:color w:val="000000"/>
        </w:rPr>
        <w:t>студентами России музыкальной культуры Китая с применением электронного образовательного ресурса</w:t>
      </w:r>
      <w:r>
        <w:rPr>
          <w:rStyle w:val="62"/>
          <w:color w:val="000000"/>
        </w:rPr>
        <w:tab/>
        <w:t>56-73</w:t>
      </w:r>
    </w:p>
    <w:p w14:paraId="5B348501" w14:textId="77777777" w:rsidR="00256F31" w:rsidRDefault="00256F31" w:rsidP="00256F31">
      <w:pPr>
        <w:pStyle w:val="61"/>
        <w:tabs>
          <w:tab w:val="right" w:pos="8809"/>
        </w:tabs>
        <w:spacing w:line="336" w:lineRule="exact"/>
      </w:pPr>
      <w:hyperlink w:anchor="bookmark15" w:tooltip="Current Document" w:history="1">
        <w:r>
          <w:rPr>
            <w:rStyle w:val="62"/>
            <w:color w:val="000000"/>
          </w:rPr>
          <w:t>Выводы по главе 1</w:t>
        </w:r>
        <w:r>
          <w:rPr>
            <w:rStyle w:val="62"/>
            <w:color w:val="000000"/>
          </w:rPr>
          <w:tab/>
          <w:t>74-75</w:t>
        </w:r>
      </w:hyperlink>
    </w:p>
    <w:p w14:paraId="08DF52EE" w14:textId="77777777" w:rsidR="00256F31" w:rsidRDefault="00256F31" w:rsidP="00256F31">
      <w:pPr>
        <w:pStyle w:val="310"/>
        <w:shd w:val="clear" w:color="auto" w:fill="auto"/>
        <w:tabs>
          <w:tab w:val="left" w:pos="8195"/>
        </w:tabs>
        <w:spacing w:line="336" w:lineRule="exact"/>
      </w:pPr>
      <w:r>
        <w:fldChar w:fldCharType="end"/>
      </w:r>
      <w:hyperlink w:anchor="bookmark16" w:tooltip="Current Document" w:history="1">
        <w:r>
          <w:rPr>
            <w:rStyle w:val="3"/>
            <w:b w:val="0"/>
            <w:bCs w:val="0"/>
            <w:color w:val="000000"/>
          </w:rPr>
          <w:t>Глава 2. Апробация модели компетентностного подхода к изучению</w:t>
        </w:r>
      </w:hyperlink>
      <w:r>
        <w:rPr>
          <w:rStyle w:val="3"/>
          <w:b w:val="0"/>
          <w:bCs w:val="0"/>
          <w:color w:val="000000"/>
        </w:rPr>
        <w:t xml:space="preserve"> студентами педагогических вузов России музыкальной культуры Китая с применением электронного образовательного ресурса</w:t>
      </w:r>
      <w:r>
        <w:rPr>
          <w:rStyle w:val="3"/>
          <w:b w:val="0"/>
          <w:bCs w:val="0"/>
          <w:color w:val="000000"/>
        </w:rPr>
        <w:tab/>
      </w:r>
      <w:r>
        <w:rPr>
          <w:rStyle w:val="3f"/>
          <w:b/>
          <w:bCs/>
          <w:color w:val="000000"/>
        </w:rPr>
        <w:t>76-157</w:t>
      </w:r>
    </w:p>
    <w:p w14:paraId="7A7D2696" w14:textId="77777777" w:rsidR="00256F31" w:rsidRDefault="00256F31" w:rsidP="00256F31">
      <w:pPr>
        <w:pStyle w:val="210"/>
        <w:numPr>
          <w:ilvl w:val="0"/>
          <w:numId w:val="9"/>
        </w:numPr>
        <w:shd w:val="clear" w:color="auto" w:fill="auto"/>
        <w:tabs>
          <w:tab w:val="left" w:pos="589"/>
        </w:tabs>
        <w:spacing w:before="0" w:after="0" w:line="322" w:lineRule="exact"/>
        <w:ind w:firstLine="0"/>
        <w:jc w:val="both"/>
      </w:pPr>
      <w:hyperlink w:anchor="bookmark17" w:tooltip="Current Document" w:history="1">
        <w:r>
          <w:rPr>
            <w:rStyle w:val="21"/>
            <w:color w:val="000000"/>
          </w:rPr>
          <w:t>Содержание и структура электронного образовательного ресурса</w:t>
        </w:r>
      </w:hyperlink>
    </w:p>
    <w:p w14:paraId="2E3E3630" w14:textId="77777777" w:rsidR="00256F31" w:rsidRDefault="00256F31" w:rsidP="00256F31">
      <w:pPr>
        <w:pStyle w:val="210"/>
        <w:shd w:val="clear" w:color="auto" w:fill="auto"/>
        <w:tabs>
          <w:tab w:val="left" w:pos="8195"/>
        </w:tabs>
        <w:spacing w:after="0" w:line="322" w:lineRule="exact"/>
        <w:jc w:val="both"/>
      </w:pPr>
      <w:hyperlink w:anchor="bookmark18" w:tooltip="Current Document" w:history="1">
        <w:r>
          <w:rPr>
            <w:rStyle w:val="21"/>
            <w:color w:val="000000"/>
          </w:rPr>
          <w:t>«Музыкальная культура Китая»</w:t>
        </w:r>
        <w:r>
          <w:rPr>
            <w:rStyle w:val="21"/>
            <w:color w:val="000000"/>
          </w:rPr>
          <w:tab/>
          <w:t>76-111</w:t>
        </w:r>
      </w:hyperlink>
    </w:p>
    <w:p w14:paraId="23B1A648" w14:textId="77777777" w:rsidR="00256F31" w:rsidRDefault="00256F31" w:rsidP="00256F31">
      <w:pPr>
        <w:pStyle w:val="210"/>
        <w:numPr>
          <w:ilvl w:val="0"/>
          <w:numId w:val="9"/>
        </w:numPr>
        <w:shd w:val="clear" w:color="auto" w:fill="auto"/>
        <w:tabs>
          <w:tab w:val="left" w:pos="594"/>
        </w:tabs>
        <w:spacing w:before="0" w:after="240" w:line="322" w:lineRule="exact"/>
        <w:ind w:firstLine="0"/>
        <w:jc w:val="both"/>
      </w:pPr>
      <w:r>
        <w:rPr>
          <w:rStyle w:val="21"/>
          <w:color w:val="000000"/>
        </w:rPr>
        <w:t>Экспериментальная работа по апробации электронного образовательного ресурса «Музыкальная культура Китая» как цифрового сопровождения учебной дисциплины «Международное сотрудничество в сфере музыкальной культуры и образования»: параметры исследования, содержание, результаты</w:t>
      </w:r>
    </w:p>
    <w:p w14:paraId="7144DFA3" w14:textId="5FDAB916" w:rsidR="00256F31" w:rsidRDefault="00256F31" w:rsidP="00256F31">
      <w:pPr>
        <w:pStyle w:val="310"/>
        <w:shd w:val="clear" w:color="auto" w:fill="auto"/>
        <w:spacing w:line="322" w:lineRule="exact"/>
        <w:ind w:right="4780"/>
        <w:jc w:val="left"/>
      </w:pPr>
      <w:r>
        <w:rPr>
          <w:noProof/>
        </w:rPr>
        <mc:AlternateContent>
          <mc:Choice Requires="wps">
            <w:drawing>
              <wp:anchor distT="0" distB="22225" distL="167640" distR="63500" simplePos="0" relativeHeight="251659264" behindDoc="1" locked="0" layoutInCell="1" allowOverlap="1" wp14:anchorId="109E7053" wp14:editId="64670940">
                <wp:simplePos x="0" y="0"/>
                <wp:positionH relativeFrom="margin">
                  <wp:posOffset>4837430</wp:posOffset>
                </wp:positionH>
                <wp:positionV relativeFrom="paragraph">
                  <wp:posOffset>-224790</wp:posOffset>
                </wp:positionV>
                <wp:extent cx="1151890" cy="2192020"/>
                <wp:effectExtent l="0" t="4445" r="1905" b="3810"/>
                <wp:wrapSquare wrapText="left"/>
                <wp:docPr id="49" name="Надпись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219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7EC6E" w14:textId="77777777" w:rsidR="00256F31" w:rsidRDefault="00256F31" w:rsidP="00256F31">
                            <w:pPr>
                              <w:pStyle w:val="210"/>
                              <w:shd w:val="clear" w:color="auto" w:fill="auto"/>
                              <w:spacing w:after="0" w:line="280" w:lineRule="exact"/>
                              <w:ind w:left="680"/>
                              <w:jc w:val="both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111-156</w:t>
                            </w:r>
                          </w:p>
                          <w:p w14:paraId="47460E5A" w14:textId="77777777" w:rsidR="00256F31" w:rsidRDefault="00256F31" w:rsidP="00256F31">
                            <w:pPr>
                              <w:pStyle w:val="210"/>
                              <w:numPr>
                                <w:ilvl w:val="0"/>
                                <w:numId w:val="8"/>
                              </w:numPr>
                              <w:shd w:val="clear" w:color="auto" w:fill="auto"/>
                              <w:tabs>
                                <w:tab w:val="left" w:pos="1194"/>
                              </w:tabs>
                              <w:spacing w:before="0" w:after="0" w:line="322" w:lineRule="exact"/>
                              <w:ind w:left="680" w:firstLine="0"/>
                              <w:jc w:val="both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157</w:t>
                            </w:r>
                          </w:p>
                          <w:p w14:paraId="65A17D17" w14:textId="77777777" w:rsidR="00256F31" w:rsidRDefault="00256F31" w:rsidP="00256F31">
                            <w:pPr>
                              <w:pStyle w:val="210"/>
                              <w:numPr>
                                <w:ilvl w:val="0"/>
                                <w:numId w:val="8"/>
                              </w:numPr>
                              <w:shd w:val="clear" w:color="auto" w:fill="auto"/>
                              <w:tabs>
                                <w:tab w:val="left" w:pos="1194"/>
                              </w:tabs>
                              <w:spacing w:before="0" w:after="93" w:line="322" w:lineRule="exact"/>
                              <w:ind w:left="680" w:right="260" w:firstLine="0"/>
                              <w:jc w:val="both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162 163-193 194-261</w:t>
                            </w:r>
                          </w:p>
                          <w:p w14:paraId="7F48D8DB" w14:textId="77777777" w:rsidR="00256F31" w:rsidRDefault="00256F31" w:rsidP="00256F31">
                            <w:pPr>
                              <w:pStyle w:val="21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«Музыкальная</w:t>
                            </w:r>
                          </w:p>
                          <w:p w14:paraId="28B45347" w14:textId="77777777" w:rsidR="00256F31" w:rsidRDefault="00256F31" w:rsidP="00256F31">
                            <w:pPr>
                              <w:pStyle w:val="210"/>
                              <w:shd w:val="clear" w:color="auto" w:fill="auto"/>
                              <w:spacing w:after="27" w:line="280" w:lineRule="exact"/>
                              <w:ind w:left="680"/>
                              <w:jc w:val="both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194-216</w:t>
                            </w:r>
                          </w:p>
                          <w:p w14:paraId="28EB9F3D" w14:textId="77777777" w:rsidR="00256F31" w:rsidRDefault="00256F31" w:rsidP="00256F31">
                            <w:pPr>
                              <w:pStyle w:val="21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«Музыкальная</w:t>
                            </w:r>
                          </w:p>
                          <w:p w14:paraId="7248B5D5" w14:textId="77777777" w:rsidR="00256F31" w:rsidRDefault="00256F31" w:rsidP="00256F31">
                            <w:pPr>
                              <w:pStyle w:val="210"/>
                              <w:shd w:val="clear" w:color="auto" w:fill="auto"/>
                              <w:spacing w:after="0" w:line="280" w:lineRule="exact"/>
                              <w:ind w:left="680"/>
                              <w:jc w:val="both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217-233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E7053" id="_x0000_t202" coordsize="21600,21600" o:spt="202" path="m,l,21600r21600,l21600,xe">
                <v:stroke joinstyle="miter"/>
                <v:path gradientshapeok="t" o:connecttype="rect"/>
              </v:shapetype>
              <v:shape id="Надпись 49" o:spid="_x0000_s1026" type="#_x0000_t202" style="position:absolute;margin-left:380.9pt;margin-top:-17.7pt;width:90.7pt;height:172.6pt;z-index:-251657216;visibility:visible;mso-wrap-style:square;mso-width-percent:0;mso-height-percent:0;mso-wrap-distance-left:13.2pt;mso-wrap-distance-top:0;mso-wrap-distance-right:5pt;mso-wrap-distance-bottom:1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" filled="f" stroked="f">
                <v:textbox style="mso-fit-shape-to-text:t" inset="0,0,0,0">
                  <w:txbxContent>
                    <w:p w14:paraId="2947EC6E" w14:textId="77777777" w:rsidR="00256F31" w:rsidRDefault="00256F31" w:rsidP="00256F31">
                      <w:pPr>
                        <w:pStyle w:val="210"/>
                        <w:shd w:val="clear" w:color="auto" w:fill="auto"/>
                        <w:spacing w:after="0" w:line="280" w:lineRule="exact"/>
                        <w:ind w:left="680"/>
                        <w:jc w:val="both"/>
                      </w:pPr>
                      <w:r>
                        <w:rPr>
                          <w:rStyle w:val="2Exact"/>
                          <w:color w:val="000000"/>
                        </w:rPr>
                        <w:t>111-156</w:t>
                      </w:r>
                    </w:p>
                    <w:p w14:paraId="47460E5A" w14:textId="77777777" w:rsidR="00256F31" w:rsidRDefault="00256F31" w:rsidP="00256F31">
                      <w:pPr>
                        <w:pStyle w:val="210"/>
                        <w:numPr>
                          <w:ilvl w:val="0"/>
                          <w:numId w:val="8"/>
                        </w:numPr>
                        <w:shd w:val="clear" w:color="auto" w:fill="auto"/>
                        <w:tabs>
                          <w:tab w:val="left" w:pos="1194"/>
                        </w:tabs>
                        <w:spacing w:before="0" w:after="0" w:line="322" w:lineRule="exact"/>
                        <w:ind w:left="680" w:firstLine="0"/>
                        <w:jc w:val="both"/>
                      </w:pPr>
                      <w:r>
                        <w:rPr>
                          <w:rStyle w:val="2Exact"/>
                          <w:color w:val="000000"/>
                        </w:rPr>
                        <w:t>157</w:t>
                      </w:r>
                    </w:p>
                    <w:p w14:paraId="65A17D17" w14:textId="77777777" w:rsidR="00256F31" w:rsidRDefault="00256F31" w:rsidP="00256F31">
                      <w:pPr>
                        <w:pStyle w:val="210"/>
                        <w:numPr>
                          <w:ilvl w:val="0"/>
                          <w:numId w:val="8"/>
                        </w:numPr>
                        <w:shd w:val="clear" w:color="auto" w:fill="auto"/>
                        <w:tabs>
                          <w:tab w:val="left" w:pos="1194"/>
                        </w:tabs>
                        <w:spacing w:before="0" w:after="93" w:line="322" w:lineRule="exact"/>
                        <w:ind w:left="680" w:right="260" w:firstLine="0"/>
                        <w:jc w:val="both"/>
                      </w:pPr>
                      <w:r>
                        <w:rPr>
                          <w:rStyle w:val="2Exact"/>
                          <w:color w:val="000000"/>
                        </w:rPr>
                        <w:t>162 163-193 194-261</w:t>
                      </w:r>
                    </w:p>
                    <w:p w14:paraId="7F48D8DB" w14:textId="77777777" w:rsidR="00256F31" w:rsidRDefault="00256F31" w:rsidP="00256F31">
                      <w:pPr>
                        <w:pStyle w:val="210"/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«Музыкальная</w:t>
                      </w:r>
                    </w:p>
                    <w:p w14:paraId="28B45347" w14:textId="77777777" w:rsidR="00256F31" w:rsidRDefault="00256F31" w:rsidP="00256F31">
                      <w:pPr>
                        <w:pStyle w:val="210"/>
                        <w:shd w:val="clear" w:color="auto" w:fill="auto"/>
                        <w:spacing w:after="27" w:line="280" w:lineRule="exact"/>
                        <w:ind w:left="680"/>
                        <w:jc w:val="both"/>
                      </w:pPr>
                      <w:r>
                        <w:rPr>
                          <w:rStyle w:val="2Exact"/>
                          <w:color w:val="000000"/>
                        </w:rPr>
                        <w:t>194-216</w:t>
                      </w:r>
                    </w:p>
                    <w:p w14:paraId="28EB9F3D" w14:textId="77777777" w:rsidR="00256F31" w:rsidRDefault="00256F31" w:rsidP="00256F31">
                      <w:pPr>
                        <w:pStyle w:val="210"/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«Музыкальная</w:t>
                      </w:r>
                    </w:p>
                    <w:p w14:paraId="7248B5D5" w14:textId="77777777" w:rsidR="00256F31" w:rsidRDefault="00256F31" w:rsidP="00256F31">
                      <w:pPr>
                        <w:pStyle w:val="210"/>
                        <w:shd w:val="clear" w:color="auto" w:fill="auto"/>
                        <w:spacing w:after="0" w:line="280" w:lineRule="exact"/>
                        <w:ind w:left="680"/>
                        <w:jc w:val="both"/>
                      </w:pPr>
                      <w:r>
                        <w:rPr>
                          <w:rStyle w:val="2Exact"/>
                          <w:color w:val="000000"/>
                        </w:rPr>
                        <w:t>217-233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Style w:val="3f"/>
          <w:b/>
          <w:bCs/>
          <w:color w:val="000000"/>
        </w:rPr>
        <w:t xml:space="preserve">Выводы по главе 2 </w:t>
      </w:r>
      <w:r>
        <w:rPr>
          <w:rStyle w:val="3"/>
          <w:b w:val="0"/>
          <w:bCs w:val="0"/>
          <w:color w:val="000000"/>
        </w:rPr>
        <w:t>Заключение Список литературы</w:t>
      </w:r>
    </w:p>
    <w:p w14:paraId="7A4454FD" w14:textId="77777777" w:rsidR="00256F31" w:rsidRDefault="00256F31" w:rsidP="00256F31">
      <w:pPr>
        <w:pStyle w:val="310"/>
        <w:shd w:val="clear" w:color="auto" w:fill="auto"/>
        <w:spacing w:line="280" w:lineRule="exact"/>
      </w:pPr>
      <w:r>
        <w:rPr>
          <w:rStyle w:val="3"/>
          <w:b w:val="0"/>
          <w:bCs w:val="0"/>
          <w:color w:val="000000"/>
        </w:rPr>
        <w:t>Приложения</w:t>
      </w:r>
    </w:p>
    <w:p w14:paraId="2A7D79F4" w14:textId="77777777" w:rsidR="00256F31" w:rsidRDefault="00256F31" w:rsidP="00256F31">
      <w:pPr>
        <w:pStyle w:val="210"/>
        <w:shd w:val="clear" w:color="auto" w:fill="auto"/>
        <w:spacing w:after="0" w:line="379" w:lineRule="exact"/>
        <w:jc w:val="both"/>
      </w:pPr>
      <w:r>
        <w:rPr>
          <w:rStyle w:val="21"/>
          <w:color w:val="000000"/>
        </w:rPr>
        <w:t>Приложение 1. Электронный образовательный ресурс культура Китая» (диск 1: базовый уровень)</w:t>
      </w:r>
    </w:p>
    <w:p w14:paraId="2ABC4BDA" w14:textId="77777777" w:rsidR="00256F31" w:rsidRDefault="00256F31" w:rsidP="00256F31">
      <w:pPr>
        <w:pStyle w:val="210"/>
        <w:shd w:val="clear" w:color="auto" w:fill="auto"/>
        <w:spacing w:after="0" w:line="374" w:lineRule="exact"/>
        <w:jc w:val="both"/>
      </w:pPr>
      <w:r>
        <w:rPr>
          <w:rStyle w:val="21"/>
          <w:color w:val="000000"/>
        </w:rPr>
        <w:t>Приложение 2. Электронный образовательный ресурс культура Китая» (диск 2: повышенный уровень)</w:t>
      </w:r>
    </w:p>
    <w:p w14:paraId="14B6A53E" w14:textId="77777777" w:rsidR="00256F31" w:rsidRDefault="00256F31" w:rsidP="00256F31">
      <w:pPr>
        <w:pStyle w:val="210"/>
        <w:shd w:val="clear" w:color="auto" w:fill="auto"/>
        <w:spacing w:after="0" w:line="322" w:lineRule="exact"/>
        <w:jc w:val="left"/>
      </w:pPr>
      <w:r>
        <w:rPr>
          <w:rStyle w:val="21"/>
          <w:color w:val="000000"/>
        </w:rPr>
        <w:t>Приложение 3. Источники дидактических материалов электронного образовательного ресурса «Музыкальная культура Китая» (диск1, диск 2)</w:t>
      </w:r>
    </w:p>
    <w:p w14:paraId="659EF838" w14:textId="206C4C3C" w:rsidR="001F00E8" w:rsidRDefault="00256F31" w:rsidP="00256F31">
      <w:pPr>
        <w:rPr>
          <w:rStyle w:val="21"/>
          <w:color w:val="000000"/>
        </w:rPr>
      </w:pPr>
      <w:r>
        <w:rPr>
          <w:rStyle w:val="21"/>
          <w:color w:val="000000"/>
        </w:rPr>
        <w:t>234-261</w:t>
      </w:r>
    </w:p>
    <w:p w14:paraId="75B56938" w14:textId="4B9277DD" w:rsidR="00256F31" w:rsidRDefault="00256F31" w:rsidP="00256F31">
      <w:pPr>
        <w:rPr>
          <w:rStyle w:val="21"/>
          <w:color w:val="000000"/>
        </w:rPr>
      </w:pPr>
    </w:p>
    <w:p w14:paraId="499B2AFB" w14:textId="77777777" w:rsidR="00256F31" w:rsidRDefault="00256F31" w:rsidP="00256F31">
      <w:pPr>
        <w:pStyle w:val="611"/>
        <w:keepNext/>
        <w:keepLines/>
        <w:shd w:val="clear" w:color="auto" w:fill="auto"/>
        <w:spacing w:before="0" w:after="347" w:line="280" w:lineRule="exact"/>
        <w:ind w:left="20"/>
      </w:pPr>
      <w:bookmarkStart w:id="4" w:name="bookmark24"/>
      <w:r>
        <w:rPr>
          <w:rStyle w:val="63"/>
          <w:b w:val="0"/>
          <w:bCs w:val="0"/>
          <w:color w:val="000000"/>
        </w:rPr>
        <w:t>Заключение</w:t>
      </w:r>
      <w:bookmarkEnd w:id="4"/>
    </w:p>
    <w:p w14:paraId="60CCA9A9" w14:textId="77777777" w:rsidR="00256F31" w:rsidRDefault="00256F31" w:rsidP="00256F31">
      <w:pPr>
        <w:pStyle w:val="210"/>
        <w:shd w:val="clear" w:color="auto" w:fill="auto"/>
        <w:spacing w:after="0" w:line="480" w:lineRule="exact"/>
        <w:ind w:firstLine="900"/>
        <w:jc w:val="both"/>
      </w:pPr>
      <w:r>
        <w:rPr>
          <w:rStyle w:val="21"/>
          <w:color w:val="000000"/>
        </w:rPr>
        <w:t xml:space="preserve">Подводя итог, следует отметить, что гипотеза, определенная нами на этапе теоретического осмысления, была успешно подтверждена в ходе </w:t>
      </w:r>
      <w:r>
        <w:rPr>
          <w:rStyle w:val="21"/>
          <w:color w:val="000000"/>
        </w:rPr>
        <w:lastRenderedPageBreak/>
        <w:t>эксперимента. Этот факт, наглядно представленный в диаграммах посредством статистической обработки итогов контрольных срезов, позволяет утверждать, что эффективность реализации компетентностного подхода к реализации модели изучения студентами педагогических вузов России музыкальной культуры Китая с применением электронного образовательного ресурса зависит от соблюдения ряда педагогических условий:</w:t>
      </w:r>
    </w:p>
    <w:p w14:paraId="2695A75D" w14:textId="77777777" w:rsidR="00256F31" w:rsidRDefault="00256F31" w:rsidP="00256F31">
      <w:pPr>
        <w:pStyle w:val="210"/>
        <w:numPr>
          <w:ilvl w:val="0"/>
          <w:numId w:val="35"/>
        </w:numPr>
        <w:shd w:val="clear" w:color="auto" w:fill="auto"/>
        <w:tabs>
          <w:tab w:val="left" w:pos="1416"/>
          <w:tab w:val="right" w:pos="9355"/>
        </w:tabs>
        <w:spacing w:before="0" w:after="0" w:line="480" w:lineRule="exact"/>
        <w:ind w:firstLine="900"/>
        <w:jc w:val="both"/>
      </w:pPr>
      <w:r>
        <w:rPr>
          <w:rStyle w:val="21"/>
          <w:color w:val="000000"/>
        </w:rPr>
        <w:t>Понимания электронного образовательного ресурса как учебного продукта практико-ориентированной направленности, адекватного комплексу универсальных учебных действий:</w:t>
      </w:r>
      <w:r>
        <w:rPr>
          <w:rStyle w:val="21"/>
          <w:color w:val="000000"/>
        </w:rPr>
        <w:tab/>
      </w:r>
      <w:r>
        <w:rPr>
          <w:rStyle w:val="2110"/>
          <w:color w:val="000000"/>
        </w:rPr>
        <w:t>познавательных,</w:t>
      </w:r>
    </w:p>
    <w:p w14:paraId="564274FF" w14:textId="77777777" w:rsidR="00256F31" w:rsidRDefault="00256F31" w:rsidP="00256F31">
      <w:pPr>
        <w:pStyle w:val="371"/>
        <w:shd w:val="clear" w:color="auto" w:fill="auto"/>
        <w:tabs>
          <w:tab w:val="left" w:pos="7550"/>
        </w:tabs>
        <w:spacing w:after="0" w:line="480" w:lineRule="exact"/>
        <w:jc w:val="both"/>
      </w:pPr>
      <w:r>
        <w:rPr>
          <w:rStyle w:val="370"/>
          <w:i/>
          <w:iCs/>
          <w:color w:val="000000"/>
        </w:rPr>
        <w:t>коммуникативных, деятельностно-личностных и</w:t>
      </w:r>
      <w:r>
        <w:rPr>
          <w:rStyle w:val="370"/>
          <w:i/>
          <w:iCs/>
          <w:color w:val="000000"/>
        </w:rPr>
        <w:tab/>
        <w:t>рефлексивных</w:t>
      </w:r>
      <w:r>
        <w:rPr>
          <w:rStyle w:val="3714pt"/>
          <w:i/>
          <w:iCs/>
          <w:color w:val="000000"/>
        </w:rPr>
        <w:t>,</w:t>
      </w:r>
    </w:p>
    <w:p w14:paraId="4E8F4F26" w14:textId="77777777" w:rsidR="00256F31" w:rsidRDefault="00256F31" w:rsidP="00256F31">
      <w:pPr>
        <w:pStyle w:val="210"/>
        <w:shd w:val="clear" w:color="auto" w:fill="auto"/>
        <w:spacing w:after="0" w:line="480" w:lineRule="exact"/>
        <w:jc w:val="both"/>
      </w:pPr>
      <w:r>
        <w:rPr>
          <w:rStyle w:val="21"/>
          <w:color w:val="000000"/>
        </w:rPr>
        <w:t>обеспечивающих дифференцированное овладение будущими учителями музыки РФ:</w:t>
      </w:r>
    </w:p>
    <w:p w14:paraId="6ADC4FF3" w14:textId="77777777" w:rsidR="00256F31" w:rsidRDefault="00256F31" w:rsidP="00256F31">
      <w:pPr>
        <w:pStyle w:val="210"/>
        <w:shd w:val="clear" w:color="auto" w:fill="auto"/>
        <w:spacing w:after="0" w:line="480" w:lineRule="exact"/>
        <w:ind w:firstLine="900"/>
        <w:jc w:val="both"/>
      </w:pPr>
      <w:r>
        <w:rPr>
          <w:rStyle w:val="2110"/>
          <w:color w:val="000000"/>
          <w:lang w:val="en-US" w:eastAsia="en-US"/>
        </w:rPr>
        <w:t>S</w:t>
      </w:r>
      <w:r w:rsidRPr="00256F31">
        <w:rPr>
          <w:rStyle w:val="2110"/>
          <w:color w:val="000000"/>
          <w:lang w:eastAsia="en-US"/>
        </w:rPr>
        <w:t xml:space="preserve"> </w:t>
      </w:r>
      <w:r>
        <w:rPr>
          <w:rStyle w:val="2110"/>
          <w:color w:val="000000"/>
        </w:rPr>
        <w:t>универсальными компетенциями</w:t>
      </w:r>
      <w:r>
        <w:rPr>
          <w:rStyle w:val="211pt5"/>
          <w:color w:val="000000"/>
        </w:rPr>
        <w:t xml:space="preserve"> </w:t>
      </w:r>
      <w:r>
        <w:rPr>
          <w:rStyle w:val="21"/>
          <w:color w:val="000000"/>
        </w:rPr>
        <w:t xml:space="preserve">системного и критического мышления в осознании синтеза взаимосвязанных структурных компонентов музыкальной культуры Китая (народного творчества </w:t>
      </w:r>
      <w:r>
        <w:rPr>
          <w:rStyle w:val="2110"/>
          <w:color w:val="000000"/>
        </w:rPr>
        <w:t>суюэ</w:t>
      </w:r>
      <w:r>
        <w:rPr>
          <w:rStyle w:val="211pt5"/>
          <w:color w:val="000000"/>
        </w:rPr>
        <w:t xml:space="preserve"> </w:t>
      </w:r>
      <w:r>
        <w:rPr>
          <w:rStyle w:val="21"/>
          <w:color w:val="000000"/>
        </w:rPr>
        <w:t>- вокального, инструментального, музыкально-театрального и классической музыки яюэ); способностями рассматривать музыкальную культуру Китая в контексте межотраслевой коммуникации музыки и истории китайского государства, музыки и эстетики философской мысли Востока; межкультурного взаимодействия в постижении китайского языка как средства общения и формы существования национальной культуры Китая; самоорганизации и самообразования в области музыкальной культуры Китая;</w:t>
      </w:r>
    </w:p>
    <w:p w14:paraId="20F413BE" w14:textId="77777777" w:rsidR="00256F31" w:rsidRDefault="00256F31" w:rsidP="00256F31">
      <w:pPr>
        <w:pStyle w:val="210"/>
        <w:shd w:val="clear" w:color="auto" w:fill="auto"/>
        <w:spacing w:after="0" w:line="480" w:lineRule="exact"/>
        <w:ind w:firstLine="900"/>
        <w:jc w:val="both"/>
      </w:pPr>
      <w:r>
        <w:rPr>
          <w:rStyle w:val="2110"/>
          <w:color w:val="000000"/>
          <w:lang w:val="en-US" w:eastAsia="en-US"/>
        </w:rPr>
        <w:lastRenderedPageBreak/>
        <w:t>S</w:t>
      </w:r>
      <w:r w:rsidRPr="00256F31">
        <w:rPr>
          <w:rStyle w:val="2110"/>
          <w:color w:val="000000"/>
          <w:lang w:eastAsia="en-US"/>
        </w:rPr>
        <w:t xml:space="preserve"> </w:t>
      </w:r>
      <w:r>
        <w:rPr>
          <w:rStyle w:val="2110"/>
          <w:color w:val="000000"/>
        </w:rPr>
        <w:t>общепрофессиональными компетенциями</w:t>
      </w:r>
      <w:r>
        <w:rPr>
          <w:rStyle w:val="28"/>
          <w:color w:val="000000"/>
        </w:rPr>
        <w:t>,</w:t>
      </w:r>
      <w:r>
        <w:rPr>
          <w:rStyle w:val="21"/>
          <w:color w:val="000000"/>
        </w:rPr>
        <w:t xml:space="preserve"> и в частности, готовности учителя музыки осуществлять духовно-нравственное воспитание обучающихся на основе уважения к уникальности и ценности музыкальной </w:t>
      </w:r>
      <w:r>
        <w:rPr>
          <w:rStyle w:val="51"/>
          <w:color w:val="000000"/>
        </w:rPr>
        <w:t>культуры Китая;</w:t>
      </w:r>
    </w:p>
    <w:p w14:paraId="4EA61A3E" w14:textId="77777777" w:rsidR="00256F31" w:rsidRDefault="00256F31" w:rsidP="00256F31">
      <w:pPr>
        <w:pStyle w:val="371"/>
        <w:shd w:val="clear" w:color="auto" w:fill="auto"/>
        <w:tabs>
          <w:tab w:val="left" w:pos="4414"/>
          <w:tab w:val="left" w:pos="7058"/>
        </w:tabs>
        <w:spacing w:after="0" w:line="480" w:lineRule="exact"/>
        <w:ind w:firstLine="900"/>
        <w:jc w:val="both"/>
      </w:pPr>
      <w:r>
        <w:rPr>
          <w:rStyle w:val="370"/>
          <w:i/>
          <w:iCs/>
          <w:color w:val="000000"/>
          <w:lang w:val="en-US" w:eastAsia="en-US"/>
        </w:rPr>
        <w:t>S</w:t>
      </w:r>
      <w:r w:rsidRPr="00256F31">
        <w:rPr>
          <w:rStyle w:val="370"/>
          <w:i/>
          <w:iCs/>
          <w:color w:val="000000"/>
          <w:lang w:eastAsia="en-US"/>
        </w:rPr>
        <w:t xml:space="preserve"> </w:t>
      </w:r>
      <w:r>
        <w:rPr>
          <w:rStyle w:val="370"/>
          <w:i/>
          <w:iCs/>
          <w:color w:val="000000"/>
        </w:rPr>
        <w:t>профессиональными</w:t>
      </w:r>
      <w:r>
        <w:rPr>
          <w:rStyle w:val="370"/>
          <w:i/>
          <w:iCs/>
          <w:color w:val="000000"/>
        </w:rPr>
        <w:tab/>
        <w:t>компетенциями</w:t>
      </w:r>
      <w:r>
        <w:rPr>
          <w:rStyle w:val="3711pt"/>
          <w:i w:val="0"/>
          <w:iCs w:val="0"/>
          <w:color w:val="000000"/>
        </w:rPr>
        <w:t>,</w:t>
      </w:r>
      <w:r>
        <w:rPr>
          <w:rStyle w:val="3711pt"/>
          <w:i w:val="0"/>
          <w:iCs w:val="0"/>
          <w:color w:val="000000"/>
        </w:rPr>
        <w:tab/>
        <w:t>соответствующими</w:t>
      </w:r>
    </w:p>
    <w:p w14:paraId="55499B88" w14:textId="77777777" w:rsidR="00256F31" w:rsidRDefault="00256F31" w:rsidP="00256F31">
      <w:pPr>
        <w:pStyle w:val="511"/>
        <w:shd w:val="clear" w:color="auto" w:fill="auto"/>
        <w:spacing w:line="480" w:lineRule="exact"/>
        <w:jc w:val="both"/>
      </w:pPr>
      <w:r>
        <w:rPr>
          <w:rStyle w:val="51"/>
          <w:color w:val="000000"/>
        </w:rPr>
        <w:t>деятельности учителя музыки, компетентного инициировать процесс освоения учащимися музыкальной культуры Китая в различных видах музыкального творчества.</w:t>
      </w:r>
    </w:p>
    <w:p w14:paraId="03E0968A" w14:textId="77777777" w:rsidR="00256F31" w:rsidRDefault="00256F31" w:rsidP="00256F31">
      <w:pPr>
        <w:pStyle w:val="511"/>
        <w:numPr>
          <w:ilvl w:val="0"/>
          <w:numId w:val="35"/>
        </w:numPr>
        <w:shd w:val="clear" w:color="auto" w:fill="auto"/>
        <w:tabs>
          <w:tab w:val="left" w:pos="1738"/>
        </w:tabs>
        <w:spacing w:before="0" w:line="480" w:lineRule="exact"/>
        <w:ind w:firstLine="900"/>
        <w:jc w:val="both"/>
      </w:pPr>
      <w:r>
        <w:rPr>
          <w:rStyle w:val="51"/>
          <w:color w:val="000000"/>
        </w:rPr>
        <w:t>Преломления в содержании электронного образовательного ресурса «Музыкальная культура Китая» элементов понятия «компетенция» как блоков, формирующих:</w:t>
      </w:r>
    </w:p>
    <w:p w14:paraId="59FBCF59" w14:textId="77777777" w:rsidR="00256F31" w:rsidRDefault="00256F31" w:rsidP="00256F31">
      <w:pPr>
        <w:pStyle w:val="511"/>
        <w:shd w:val="clear" w:color="auto" w:fill="auto"/>
        <w:spacing w:line="480" w:lineRule="exact"/>
        <w:ind w:firstLine="900"/>
        <w:jc w:val="both"/>
      </w:pPr>
      <w:r>
        <w:rPr>
          <w:rStyle w:val="271"/>
          <w:color w:val="000000"/>
          <w:lang w:val="en-US" w:eastAsia="en-US"/>
        </w:rPr>
        <w:t>S</w:t>
      </w:r>
      <w:r w:rsidRPr="00256F31">
        <w:rPr>
          <w:rStyle w:val="271"/>
          <w:color w:val="000000"/>
          <w:lang w:eastAsia="en-US"/>
        </w:rPr>
        <w:t xml:space="preserve"> </w:t>
      </w:r>
      <w:r>
        <w:rPr>
          <w:rStyle w:val="271"/>
          <w:color w:val="000000"/>
        </w:rPr>
        <w:t>знания</w:t>
      </w:r>
      <w:r>
        <w:rPr>
          <w:rStyle w:val="51"/>
          <w:color w:val="000000"/>
        </w:rPr>
        <w:t xml:space="preserve"> (теории и истории музыкальной культуры Китая);</w:t>
      </w:r>
    </w:p>
    <w:p w14:paraId="2C4E7169" w14:textId="77777777" w:rsidR="00256F31" w:rsidRDefault="00256F31" w:rsidP="00256F31">
      <w:pPr>
        <w:pStyle w:val="511"/>
        <w:shd w:val="clear" w:color="auto" w:fill="auto"/>
        <w:spacing w:line="480" w:lineRule="exact"/>
        <w:ind w:firstLine="900"/>
        <w:jc w:val="both"/>
      </w:pPr>
      <w:r>
        <w:rPr>
          <w:rStyle w:val="271"/>
          <w:color w:val="000000"/>
          <w:lang w:val="en-US" w:eastAsia="en-US"/>
        </w:rPr>
        <w:t>S</w:t>
      </w:r>
      <w:r w:rsidRPr="00256F31">
        <w:rPr>
          <w:rStyle w:val="271"/>
          <w:color w:val="000000"/>
          <w:lang w:eastAsia="en-US"/>
        </w:rPr>
        <w:t xml:space="preserve"> </w:t>
      </w:r>
      <w:r>
        <w:rPr>
          <w:rStyle w:val="271"/>
          <w:color w:val="000000"/>
        </w:rPr>
        <w:t>умения и навыки</w:t>
      </w:r>
      <w:r>
        <w:rPr>
          <w:rStyle w:val="51"/>
          <w:color w:val="000000"/>
        </w:rPr>
        <w:t xml:space="preserve"> (применения в профессиональной деятельности текстовых, видео-, аудио-, нотных материалов в организации различных форм музыкального образования по освоению музыкальной культуры Китая);</w:t>
      </w:r>
    </w:p>
    <w:p w14:paraId="58618815" w14:textId="77777777" w:rsidR="00256F31" w:rsidRDefault="00256F31" w:rsidP="00256F31">
      <w:pPr>
        <w:pStyle w:val="511"/>
        <w:shd w:val="clear" w:color="auto" w:fill="auto"/>
        <w:spacing w:line="480" w:lineRule="exact"/>
        <w:ind w:firstLine="900"/>
        <w:jc w:val="both"/>
      </w:pPr>
      <w:r>
        <w:rPr>
          <w:rStyle w:val="271"/>
          <w:color w:val="000000"/>
          <w:lang w:val="en-US" w:eastAsia="en-US"/>
        </w:rPr>
        <w:t>S</w:t>
      </w:r>
      <w:r w:rsidRPr="00256F31">
        <w:rPr>
          <w:rStyle w:val="271"/>
          <w:color w:val="000000"/>
          <w:lang w:eastAsia="en-US"/>
        </w:rPr>
        <w:t xml:space="preserve"> </w:t>
      </w:r>
      <w:r>
        <w:rPr>
          <w:rStyle w:val="271"/>
          <w:color w:val="000000"/>
        </w:rPr>
        <w:t>способности</w:t>
      </w:r>
      <w:r>
        <w:rPr>
          <w:rStyle w:val="51"/>
          <w:color w:val="000000"/>
        </w:rPr>
        <w:t xml:space="preserve"> (организации учителем музыки различных видов деятельности по освоению китайской музыкальной культуры: музыкально</w:t>
      </w:r>
      <w:r>
        <w:rPr>
          <w:rStyle w:val="51"/>
          <w:color w:val="000000"/>
        </w:rPr>
        <w:softHyphen/>
        <w:t>слушательской, вокально-хоровой, музыкально-инструментальной, музыкально-ориентированной полихудожественной);</w:t>
      </w:r>
    </w:p>
    <w:p w14:paraId="30AE7DA6" w14:textId="77777777" w:rsidR="00256F31" w:rsidRDefault="00256F31" w:rsidP="00256F31">
      <w:pPr>
        <w:pStyle w:val="511"/>
        <w:shd w:val="clear" w:color="auto" w:fill="auto"/>
        <w:spacing w:line="480" w:lineRule="exact"/>
        <w:ind w:firstLine="900"/>
        <w:jc w:val="both"/>
      </w:pPr>
      <w:r>
        <w:rPr>
          <w:rStyle w:val="271"/>
          <w:color w:val="000000"/>
          <w:lang w:val="en-US" w:eastAsia="en-US"/>
        </w:rPr>
        <w:t>S</w:t>
      </w:r>
      <w:r w:rsidRPr="00256F31">
        <w:rPr>
          <w:rStyle w:val="271"/>
          <w:color w:val="000000"/>
          <w:lang w:eastAsia="en-US"/>
        </w:rPr>
        <w:t xml:space="preserve"> </w:t>
      </w:r>
      <w:r>
        <w:rPr>
          <w:rStyle w:val="271"/>
          <w:color w:val="000000"/>
        </w:rPr>
        <w:t>отношения</w:t>
      </w:r>
      <w:r>
        <w:rPr>
          <w:rStyle w:val="51"/>
          <w:color w:val="000000"/>
        </w:rPr>
        <w:t xml:space="preserve"> (становление толерантности как личностной профессиональной позиции учителя музыки в освоении музыкальной </w:t>
      </w:r>
      <w:r>
        <w:rPr>
          <w:rStyle w:val="51"/>
          <w:color w:val="000000"/>
        </w:rPr>
        <w:lastRenderedPageBreak/>
        <w:t>культуры Китая).</w:t>
      </w:r>
    </w:p>
    <w:p w14:paraId="311711FD" w14:textId="77777777" w:rsidR="00256F31" w:rsidRDefault="00256F31" w:rsidP="00256F31">
      <w:pPr>
        <w:pStyle w:val="511"/>
        <w:shd w:val="clear" w:color="auto" w:fill="auto"/>
        <w:spacing w:line="480" w:lineRule="exact"/>
        <w:ind w:firstLine="900"/>
        <w:jc w:val="both"/>
      </w:pPr>
      <w:r>
        <w:rPr>
          <w:rStyle w:val="51"/>
          <w:color w:val="000000"/>
        </w:rPr>
        <w:t xml:space="preserve">В этом мы опираемся на современное толкование категории «компетенции», как «динамичной совокупности знаний, умений, навыков, способностей, ценностей, необходимой для эффективной профессиональной, социальной деятельности и личностного развития выпускников, которую они обязаны освоить и продемонстрировать после освоения части или всей образовательной программы» [229]. Позиция Московского педагогического государственного университета в этом вопросе созвучна концепции компетентностного подхода, разработанной ЮНЕСКО, согласно которой универсальными признаны </w:t>
      </w:r>
      <w:r>
        <w:rPr>
          <w:rStyle w:val="271"/>
          <w:color w:val="000000"/>
          <w:lang w:val="en-US" w:eastAsia="en-US"/>
        </w:rPr>
        <w:t>the</w:t>
      </w:r>
      <w:r w:rsidRPr="00256F31">
        <w:rPr>
          <w:rStyle w:val="271"/>
          <w:color w:val="000000"/>
          <w:lang w:eastAsia="en-US"/>
        </w:rPr>
        <w:t xml:space="preserve"> </w:t>
      </w:r>
      <w:r>
        <w:rPr>
          <w:rStyle w:val="271"/>
          <w:color w:val="000000"/>
          <w:lang w:val="en-US" w:eastAsia="en-US"/>
        </w:rPr>
        <w:t>four</w:t>
      </w:r>
      <w:r w:rsidRPr="00256F31">
        <w:rPr>
          <w:rStyle w:val="271"/>
          <w:color w:val="000000"/>
          <w:lang w:eastAsia="en-US"/>
        </w:rPr>
        <w:t xml:space="preserve"> </w:t>
      </w:r>
      <w:r>
        <w:rPr>
          <w:rStyle w:val="271"/>
          <w:color w:val="000000"/>
          <w:lang w:val="en-US" w:eastAsia="en-US"/>
        </w:rPr>
        <w:t>pillars</w:t>
      </w:r>
      <w:r w:rsidRPr="00256F31">
        <w:rPr>
          <w:rStyle w:val="271"/>
          <w:color w:val="000000"/>
          <w:lang w:eastAsia="en-US"/>
        </w:rPr>
        <w:t xml:space="preserve"> </w:t>
      </w:r>
      <w:r>
        <w:rPr>
          <w:rStyle w:val="271"/>
          <w:color w:val="000000"/>
          <w:lang w:val="en-US" w:eastAsia="en-US"/>
        </w:rPr>
        <w:t>of</w:t>
      </w:r>
      <w:r w:rsidRPr="00256F31">
        <w:rPr>
          <w:rStyle w:val="271"/>
          <w:color w:val="000000"/>
          <w:lang w:eastAsia="en-US"/>
        </w:rPr>
        <w:t xml:space="preserve"> </w:t>
      </w:r>
      <w:r>
        <w:rPr>
          <w:rStyle w:val="271"/>
          <w:color w:val="000000"/>
          <w:lang w:val="en-US" w:eastAsia="en-US"/>
        </w:rPr>
        <w:t>learning</w:t>
      </w:r>
      <w:r w:rsidRPr="00256F31">
        <w:rPr>
          <w:rStyle w:val="51"/>
          <w:color w:val="000000"/>
          <w:lang w:eastAsia="en-US"/>
        </w:rPr>
        <w:t xml:space="preserve"> (4 </w:t>
      </w:r>
      <w:r>
        <w:rPr>
          <w:rStyle w:val="51"/>
          <w:color w:val="000000"/>
        </w:rPr>
        <w:t>«столпа» обучения и воспитания, как базовые установки):</w:t>
      </w:r>
    </w:p>
    <w:p w14:paraId="5D19D1BA" w14:textId="77777777" w:rsidR="00256F31" w:rsidRDefault="00256F31" w:rsidP="00256F31">
      <w:pPr>
        <w:pStyle w:val="511"/>
        <w:shd w:val="clear" w:color="auto" w:fill="auto"/>
        <w:spacing w:line="480" w:lineRule="exact"/>
        <w:ind w:firstLine="900"/>
        <w:jc w:val="both"/>
      </w:pPr>
      <w:r>
        <w:rPr>
          <w:rStyle w:val="51"/>
          <w:color w:val="000000"/>
        </w:rPr>
        <w:t xml:space="preserve">- </w:t>
      </w:r>
      <w:r>
        <w:rPr>
          <w:rStyle w:val="271"/>
          <w:color w:val="000000"/>
          <w:lang w:val="en-US" w:eastAsia="en-US"/>
        </w:rPr>
        <w:t>learning</w:t>
      </w:r>
      <w:r w:rsidRPr="00256F31">
        <w:rPr>
          <w:rStyle w:val="271"/>
          <w:color w:val="000000"/>
          <w:lang w:eastAsia="en-US"/>
        </w:rPr>
        <w:t xml:space="preserve"> </w:t>
      </w:r>
      <w:r>
        <w:rPr>
          <w:rStyle w:val="271"/>
          <w:color w:val="000000"/>
          <w:lang w:val="en-US" w:eastAsia="en-US"/>
        </w:rPr>
        <w:t>to</w:t>
      </w:r>
      <w:r w:rsidRPr="00256F31">
        <w:rPr>
          <w:rStyle w:val="271"/>
          <w:color w:val="000000"/>
          <w:lang w:eastAsia="en-US"/>
        </w:rPr>
        <w:t xml:space="preserve"> </w:t>
      </w:r>
      <w:r>
        <w:rPr>
          <w:rStyle w:val="271"/>
          <w:color w:val="000000"/>
          <w:lang w:val="en-US" w:eastAsia="en-US"/>
        </w:rPr>
        <w:t>know</w:t>
      </w:r>
      <w:r w:rsidRPr="00256F31">
        <w:rPr>
          <w:rStyle w:val="51"/>
          <w:color w:val="000000"/>
          <w:lang w:eastAsia="en-US"/>
        </w:rPr>
        <w:t xml:space="preserve"> </w:t>
      </w:r>
      <w:r>
        <w:rPr>
          <w:rStyle w:val="51"/>
          <w:color w:val="000000"/>
        </w:rPr>
        <w:t>(учиться знать), что позволяет рассматривать электронный образовательный ресурс «Музыкальная культура Китая» необходимым инструментарием познания обучающимися вузов РФ особенностей музыкальной культуры Китая, которая издревле подразделялась на народную (</w:t>
      </w:r>
      <w:r>
        <w:rPr>
          <w:rStyle w:val="514pt"/>
          <w:color w:val="000000"/>
        </w:rPr>
        <w:t>суюэ</w:t>
      </w:r>
      <w:r>
        <w:rPr>
          <w:rStyle w:val="51"/>
          <w:color w:val="000000"/>
        </w:rPr>
        <w:t xml:space="preserve">) и классическую </w:t>
      </w:r>
      <w:r>
        <w:rPr>
          <w:rStyle w:val="271"/>
          <w:color w:val="000000"/>
        </w:rPr>
        <w:t>(</w:t>
      </w:r>
      <w:r>
        <w:rPr>
          <w:rStyle w:val="514pt"/>
          <w:color w:val="000000"/>
        </w:rPr>
        <w:t>яюэ</w:t>
      </w:r>
      <w:r>
        <w:rPr>
          <w:rStyle w:val="271"/>
          <w:color w:val="000000"/>
        </w:rPr>
        <w:t>);</w:t>
      </w:r>
    </w:p>
    <w:p w14:paraId="428FBCF7" w14:textId="77777777" w:rsidR="00256F31" w:rsidRDefault="00256F31" w:rsidP="00256F31">
      <w:pPr>
        <w:pStyle w:val="511"/>
        <w:numPr>
          <w:ilvl w:val="0"/>
          <w:numId w:val="46"/>
        </w:numPr>
        <w:shd w:val="clear" w:color="auto" w:fill="auto"/>
        <w:tabs>
          <w:tab w:val="left" w:pos="1174"/>
        </w:tabs>
        <w:spacing w:before="0" w:line="480" w:lineRule="exact"/>
        <w:ind w:firstLine="880"/>
        <w:jc w:val="both"/>
      </w:pPr>
      <w:r>
        <w:rPr>
          <w:rStyle w:val="514pt"/>
          <w:color w:val="000000"/>
        </w:rPr>
        <w:t>learning</w:t>
      </w:r>
      <w:r w:rsidRPr="00256F31">
        <w:rPr>
          <w:rStyle w:val="514pt"/>
          <w:color w:val="000000"/>
          <w:lang w:val="ru-RU"/>
        </w:rPr>
        <w:t xml:space="preserve"> </w:t>
      </w:r>
      <w:r>
        <w:rPr>
          <w:rStyle w:val="514pt"/>
          <w:color w:val="000000"/>
        </w:rPr>
        <w:t>to</w:t>
      </w:r>
      <w:r w:rsidRPr="00256F31">
        <w:rPr>
          <w:rStyle w:val="514pt"/>
          <w:color w:val="000000"/>
          <w:lang w:val="ru-RU"/>
        </w:rPr>
        <w:t xml:space="preserve"> </w:t>
      </w:r>
      <w:r>
        <w:rPr>
          <w:rStyle w:val="514pt"/>
          <w:color w:val="000000"/>
        </w:rPr>
        <w:t>do</w:t>
      </w:r>
      <w:r w:rsidRPr="00256F31">
        <w:rPr>
          <w:rStyle w:val="514pt5"/>
          <w:color w:val="000000"/>
          <w:lang w:eastAsia="en-US"/>
        </w:rPr>
        <w:t xml:space="preserve"> </w:t>
      </w:r>
      <w:r>
        <w:rPr>
          <w:rStyle w:val="51"/>
          <w:color w:val="000000"/>
        </w:rPr>
        <w:t>(учиться делать), что подразумевает в работе с дидактическими материалами электронного образовательного ресурса «Музыкальная культура Китая» формирование компетенций профессиональной деятельности учителя музыки как готовности к ознакомлению обучающихся с народной и классической музыкой Китая в контексте «музыкальной палитры» мира;</w:t>
      </w:r>
    </w:p>
    <w:p w14:paraId="1F5114E4" w14:textId="77777777" w:rsidR="00256F31" w:rsidRDefault="00256F31" w:rsidP="00256F31">
      <w:pPr>
        <w:pStyle w:val="511"/>
        <w:numPr>
          <w:ilvl w:val="0"/>
          <w:numId w:val="46"/>
        </w:numPr>
        <w:shd w:val="clear" w:color="auto" w:fill="auto"/>
        <w:tabs>
          <w:tab w:val="left" w:pos="1174"/>
        </w:tabs>
        <w:spacing w:before="0" w:line="480" w:lineRule="exact"/>
        <w:ind w:firstLine="880"/>
        <w:jc w:val="both"/>
      </w:pPr>
      <w:r>
        <w:rPr>
          <w:rStyle w:val="514pt"/>
          <w:color w:val="000000"/>
        </w:rPr>
        <w:t>learning</w:t>
      </w:r>
      <w:r w:rsidRPr="00256F31">
        <w:rPr>
          <w:rStyle w:val="514pt"/>
          <w:color w:val="000000"/>
          <w:lang w:val="ru-RU"/>
        </w:rPr>
        <w:t xml:space="preserve"> </w:t>
      </w:r>
      <w:r>
        <w:rPr>
          <w:rStyle w:val="514pt"/>
          <w:color w:val="000000"/>
        </w:rPr>
        <w:t>to</w:t>
      </w:r>
      <w:r w:rsidRPr="00256F31">
        <w:rPr>
          <w:rStyle w:val="514pt"/>
          <w:color w:val="000000"/>
          <w:lang w:val="ru-RU"/>
        </w:rPr>
        <w:t xml:space="preserve"> </w:t>
      </w:r>
      <w:r>
        <w:rPr>
          <w:rStyle w:val="514pt"/>
          <w:color w:val="000000"/>
        </w:rPr>
        <w:t>be</w:t>
      </w:r>
      <w:r w:rsidRPr="00256F31">
        <w:rPr>
          <w:rStyle w:val="514pt5"/>
          <w:color w:val="000000"/>
          <w:lang w:eastAsia="en-US"/>
        </w:rPr>
        <w:t xml:space="preserve"> </w:t>
      </w:r>
      <w:r>
        <w:rPr>
          <w:rStyle w:val="51"/>
          <w:color w:val="000000"/>
        </w:rPr>
        <w:t>(учиться быть), что направлено на становление</w:t>
      </w:r>
    </w:p>
    <w:p w14:paraId="049B3B69" w14:textId="77777777" w:rsidR="00256F31" w:rsidRDefault="00256F31" w:rsidP="00256F31">
      <w:pPr>
        <w:pStyle w:val="511"/>
        <w:shd w:val="clear" w:color="auto" w:fill="auto"/>
        <w:tabs>
          <w:tab w:val="right" w:pos="9394"/>
        </w:tabs>
        <w:spacing w:line="480" w:lineRule="exact"/>
        <w:jc w:val="both"/>
      </w:pPr>
      <w:r>
        <w:rPr>
          <w:rStyle w:val="51"/>
          <w:color w:val="000000"/>
        </w:rPr>
        <w:lastRenderedPageBreak/>
        <w:t>личностных качеств системного мышления студентов, способности рассматривать музыкальную культуру Китая в контексте межотраслевой коммуникации музыки и истории китайского государства, музыки и эстетики философской мысли Востока; коммуникативных</w:t>
      </w:r>
      <w:r>
        <w:rPr>
          <w:rStyle w:val="51"/>
          <w:color w:val="000000"/>
        </w:rPr>
        <w:tab/>
        <w:t>компетенций</w:t>
      </w:r>
    </w:p>
    <w:p w14:paraId="5242D0AF" w14:textId="77777777" w:rsidR="00256F31" w:rsidRDefault="00256F31" w:rsidP="00256F31">
      <w:pPr>
        <w:pStyle w:val="511"/>
        <w:shd w:val="clear" w:color="auto" w:fill="auto"/>
        <w:spacing w:line="480" w:lineRule="exact"/>
        <w:jc w:val="both"/>
      </w:pPr>
      <w:r>
        <w:rPr>
          <w:rStyle w:val="51"/>
          <w:color w:val="000000"/>
        </w:rPr>
        <w:t>межкультурного взаимодействия в постижении китайского языка как средства общения и формы существования национальной культуры Китая;</w:t>
      </w:r>
    </w:p>
    <w:p w14:paraId="684CA37C" w14:textId="77777777" w:rsidR="00256F31" w:rsidRDefault="00256F31" w:rsidP="00256F31">
      <w:pPr>
        <w:pStyle w:val="511"/>
        <w:shd w:val="clear" w:color="auto" w:fill="auto"/>
        <w:tabs>
          <w:tab w:val="right" w:pos="9394"/>
        </w:tabs>
        <w:spacing w:line="480" w:lineRule="exact"/>
        <w:ind w:firstLine="1040"/>
      </w:pPr>
      <w:r>
        <w:rPr>
          <w:rStyle w:val="514pt5"/>
          <w:color w:val="000000"/>
        </w:rPr>
        <w:t xml:space="preserve">- </w:t>
      </w:r>
      <w:r>
        <w:rPr>
          <w:rStyle w:val="514pt"/>
          <w:color w:val="000000"/>
        </w:rPr>
        <w:t>learning</w:t>
      </w:r>
      <w:r w:rsidRPr="00256F31">
        <w:rPr>
          <w:rStyle w:val="514pt"/>
          <w:color w:val="000000"/>
          <w:lang w:val="ru-RU"/>
        </w:rPr>
        <w:t xml:space="preserve"> </w:t>
      </w:r>
      <w:r>
        <w:rPr>
          <w:rStyle w:val="514pt"/>
          <w:color w:val="000000"/>
        </w:rPr>
        <w:t>to</w:t>
      </w:r>
      <w:r w:rsidRPr="00256F31">
        <w:rPr>
          <w:rStyle w:val="514pt"/>
          <w:color w:val="000000"/>
          <w:lang w:val="ru-RU"/>
        </w:rPr>
        <w:t xml:space="preserve"> </w:t>
      </w:r>
      <w:r>
        <w:rPr>
          <w:rStyle w:val="514pt"/>
          <w:color w:val="000000"/>
        </w:rPr>
        <w:t>live</w:t>
      </w:r>
      <w:r w:rsidRPr="00256F31">
        <w:rPr>
          <w:rStyle w:val="514pt"/>
          <w:color w:val="000000"/>
          <w:lang w:val="ru-RU"/>
        </w:rPr>
        <w:t xml:space="preserve"> </w:t>
      </w:r>
      <w:r>
        <w:rPr>
          <w:rStyle w:val="514pt"/>
          <w:color w:val="000000"/>
        </w:rPr>
        <w:t>together</w:t>
      </w:r>
      <w:r w:rsidRPr="00256F31">
        <w:rPr>
          <w:rStyle w:val="514pt5"/>
          <w:color w:val="000000"/>
          <w:lang w:eastAsia="en-US"/>
        </w:rPr>
        <w:t xml:space="preserve"> </w:t>
      </w:r>
      <w:r>
        <w:rPr>
          <w:rStyle w:val="51"/>
          <w:color w:val="000000"/>
        </w:rPr>
        <w:t>(учиться жить вместе), что понимается нами, как направленность музыкально-педагогического и</w:t>
      </w:r>
      <w:r>
        <w:rPr>
          <w:rStyle w:val="51"/>
          <w:color w:val="000000"/>
        </w:rPr>
        <w:tab/>
        <w:t>музыкального</w:t>
      </w:r>
    </w:p>
    <w:p w14:paraId="5F28CB0C" w14:textId="77777777" w:rsidR="00256F31" w:rsidRDefault="00256F31" w:rsidP="00256F31">
      <w:pPr>
        <w:pStyle w:val="511"/>
        <w:shd w:val="clear" w:color="auto" w:fill="auto"/>
        <w:spacing w:line="480" w:lineRule="exact"/>
        <w:jc w:val="both"/>
      </w:pPr>
      <w:r>
        <w:rPr>
          <w:rStyle w:val="51"/>
          <w:color w:val="000000"/>
        </w:rPr>
        <w:t>образования на реализацию воспитательного потенциала - становления уважения студентов педагогических вузов РФ к музыке КНР, культура которой, как справедливо отмечает С.П. Волкова, обладает локальной - регионально-цивилизационной, национальной спецификой и не имеет музыкально-экспрессивного эквивалента в других культурах мира [23].</w:t>
      </w:r>
    </w:p>
    <w:p w14:paraId="3B0286FE" w14:textId="77777777" w:rsidR="00256F31" w:rsidRDefault="00256F31" w:rsidP="00256F31">
      <w:pPr>
        <w:pStyle w:val="511"/>
        <w:shd w:val="clear" w:color="auto" w:fill="auto"/>
        <w:spacing w:line="480" w:lineRule="exact"/>
        <w:ind w:firstLine="880"/>
        <w:jc w:val="both"/>
      </w:pPr>
      <w:r>
        <w:rPr>
          <w:rStyle w:val="51"/>
          <w:color w:val="000000"/>
        </w:rPr>
        <w:t>Также важнейшими педагогическими условиями эффективности реализации модели компетентностного подхода к изучению студентами педагогических вузов России музыкальной культуры Китая с применением электронного образовательного ресурса мы рассматриваем необходимость признания:</w:t>
      </w:r>
    </w:p>
    <w:p w14:paraId="6B018CDF" w14:textId="77777777" w:rsidR="00256F31" w:rsidRDefault="00256F31" w:rsidP="00256F31">
      <w:pPr>
        <w:pStyle w:val="511"/>
        <w:numPr>
          <w:ilvl w:val="0"/>
          <w:numId w:val="46"/>
        </w:numPr>
        <w:shd w:val="clear" w:color="auto" w:fill="auto"/>
        <w:tabs>
          <w:tab w:val="left" w:pos="1322"/>
          <w:tab w:val="right" w:pos="9394"/>
        </w:tabs>
        <w:spacing w:before="0" w:line="480" w:lineRule="exact"/>
        <w:ind w:firstLine="880"/>
        <w:jc w:val="both"/>
      </w:pPr>
      <w:r>
        <w:rPr>
          <w:rStyle w:val="514pt"/>
          <w:color w:val="000000"/>
        </w:rPr>
        <w:t>многоуровневости</w:t>
      </w:r>
      <w:r>
        <w:rPr>
          <w:rStyle w:val="514pt5"/>
          <w:color w:val="000000"/>
        </w:rPr>
        <w:t xml:space="preserve"> </w:t>
      </w:r>
      <w:r>
        <w:rPr>
          <w:rStyle w:val="51"/>
          <w:color w:val="000000"/>
        </w:rPr>
        <w:t>процесса формирования</w:t>
      </w:r>
      <w:r>
        <w:rPr>
          <w:rStyle w:val="51"/>
          <w:color w:val="000000"/>
        </w:rPr>
        <w:tab/>
        <w:t>компетенций,</w:t>
      </w:r>
    </w:p>
    <w:p w14:paraId="3586359B" w14:textId="77777777" w:rsidR="00256F31" w:rsidRDefault="00256F31" w:rsidP="00256F31">
      <w:pPr>
        <w:pStyle w:val="511"/>
        <w:shd w:val="clear" w:color="auto" w:fill="auto"/>
        <w:spacing w:line="480" w:lineRule="exact"/>
        <w:jc w:val="both"/>
      </w:pPr>
      <w:r>
        <w:rPr>
          <w:rStyle w:val="51"/>
          <w:color w:val="000000"/>
        </w:rPr>
        <w:lastRenderedPageBreak/>
        <w:t xml:space="preserve">интегрирующего вербально-логический, сенсорно-перцептивный и практические виды деятельности обучающихся в освоении специфики характерных особенностей феномена «Музыкальная культура Китая», что инициирует применение в работе с электронным образовательным ресурсом </w:t>
      </w:r>
      <w:r>
        <w:rPr>
          <w:rStyle w:val="271"/>
          <w:color w:val="000000"/>
        </w:rPr>
        <w:t>импрессивных</w:t>
      </w:r>
      <w:r>
        <w:rPr>
          <w:rStyle w:val="51"/>
          <w:color w:val="000000"/>
        </w:rPr>
        <w:t xml:space="preserve"> и </w:t>
      </w:r>
      <w:r>
        <w:rPr>
          <w:rStyle w:val="271"/>
          <w:color w:val="000000"/>
        </w:rPr>
        <w:t>экспрессивных</w:t>
      </w:r>
      <w:r>
        <w:rPr>
          <w:rStyle w:val="51"/>
          <w:color w:val="000000"/>
        </w:rPr>
        <w:t xml:space="preserve"> методов;</w:t>
      </w:r>
    </w:p>
    <w:p w14:paraId="78C3590A" w14:textId="77777777" w:rsidR="00256F31" w:rsidRDefault="00256F31" w:rsidP="00256F31">
      <w:pPr>
        <w:pStyle w:val="511"/>
        <w:shd w:val="clear" w:color="auto" w:fill="auto"/>
        <w:spacing w:line="480" w:lineRule="exact"/>
        <w:ind w:firstLine="880"/>
        <w:jc w:val="both"/>
      </w:pPr>
      <w:r>
        <w:rPr>
          <w:rStyle w:val="51"/>
          <w:color w:val="000000"/>
        </w:rPr>
        <w:t xml:space="preserve">- </w:t>
      </w:r>
      <w:r>
        <w:rPr>
          <w:rStyle w:val="271"/>
          <w:color w:val="000000"/>
        </w:rPr>
        <w:t>единства</w:t>
      </w:r>
      <w:r>
        <w:rPr>
          <w:rStyle w:val="51"/>
          <w:color w:val="000000"/>
        </w:rPr>
        <w:t xml:space="preserve"> унифицированных установок к разработке электронного образовательного ресурса на основе ГОСТ Р 53620-2009 Информационно</w:t>
      </w:r>
      <w:r>
        <w:rPr>
          <w:rStyle w:val="51"/>
          <w:color w:val="000000"/>
        </w:rPr>
        <w:softHyphen/>
        <w:t xml:space="preserve">коммуникационные технологии в образовании </w:t>
      </w:r>
      <w:r>
        <w:rPr>
          <w:rStyle w:val="271"/>
          <w:color w:val="000000"/>
        </w:rPr>
        <w:t>(п.3.2. Электронный образовательный ресурс - образовательный ресурс, представленный в электронно-цифровой форме и включающий в себя структуру, предметное содержание и метаданные о них; п.4.1.3. Функциональные возможности применения электронного образовательного ресурса в образовательном процессе в значительной степени определяются их дидактическими свойствами, такими как интерактивность, коммуникативность, возможность представления учебных материалов (текст, графика, анимация, аудио, видео) средствами мультимедиа, применением компьютерного моделирования для исследования образовательных объектов, а также автоматизация различных видов учебных работ),</w:t>
      </w:r>
      <w:r>
        <w:rPr>
          <w:rStyle w:val="51"/>
          <w:color w:val="000000"/>
        </w:rPr>
        <w:t xml:space="preserve"> а также вариативной мобильности электронного образовательного ресурса как цифрового продукта </w:t>
      </w:r>
      <w:r>
        <w:rPr>
          <w:rStyle w:val="271"/>
          <w:color w:val="000000"/>
        </w:rPr>
        <w:t>базового и повышенного уровней.</w:t>
      </w:r>
      <w:r>
        <w:rPr>
          <w:rStyle w:val="51"/>
          <w:color w:val="000000"/>
        </w:rPr>
        <w:t xml:space="preserve"> Подобный подход позволяет применять электронный образовательный ресурс «Музыкальная культура Китая» в различных формах организации образовательной деятельности - лекциях, семинарах (практических занятиях), практикумах и самостоятельной работе </w:t>
      </w:r>
      <w:r>
        <w:rPr>
          <w:rStyle w:val="271"/>
          <w:color w:val="000000"/>
        </w:rPr>
        <w:t>репродуктивного, реконструктивного</w:t>
      </w:r>
      <w:r>
        <w:rPr>
          <w:rStyle w:val="51"/>
          <w:color w:val="000000"/>
        </w:rPr>
        <w:t xml:space="preserve"> и </w:t>
      </w:r>
      <w:r>
        <w:rPr>
          <w:rStyle w:val="271"/>
          <w:color w:val="000000"/>
        </w:rPr>
        <w:t>поискового, творческого</w:t>
      </w:r>
      <w:r>
        <w:rPr>
          <w:rStyle w:val="51"/>
          <w:color w:val="000000"/>
        </w:rPr>
        <w:t xml:space="preserve"> характера с целью реализации дифференцированного подхода к становлению у студентов универсальных, общепрофессиональных и профессиональных компетенций, как готовности к ознакомлению студентов педагогических вузов России с народной и классической музыкой Китая.</w:t>
      </w:r>
    </w:p>
    <w:p w14:paraId="4D0D3020" w14:textId="793BDDC0" w:rsidR="00256F31" w:rsidRPr="00256F31" w:rsidRDefault="00256F31" w:rsidP="00256F31">
      <w:r>
        <w:rPr>
          <w:rStyle w:val="411pt"/>
          <w:color w:val="000000"/>
        </w:rPr>
        <w:t xml:space="preserve">Перспективным направлением исследования проблемы </w:t>
      </w:r>
      <w:r>
        <w:rPr>
          <w:rStyle w:val="51"/>
          <w:color w:val="000000"/>
        </w:rPr>
        <w:t>видится дальнейшая разработка электронных пособий как цифрового оснащения учебного процесса изучения буду</w:t>
      </w:r>
      <w:r w:rsidRPr="00256F31">
        <w:rPr>
          <w:rStyle w:val="540"/>
          <w:color w:val="000000"/>
          <w:lang w:val="ru-RU"/>
        </w:rPr>
        <w:t>щ</w:t>
      </w:r>
      <w:r>
        <w:rPr>
          <w:rStyle w:val="51"/>
          <w:color w:val="000000"/>
        </w:rPr>
        <w:t>ими педагогами-музыкантами инонациональной культуры, например, по освоению студентами педагогических вузов Китая музыкальной культуры России</w:t>
      </w:r>
    </w:p>
    <w:sectPr w:rsidR="00256F31" w:rsidRPr="00256F31">
      <w:headerReference w:type="default" r:id="rId11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5D942" w14:textId="77777777" w:rsidR="00890E2A" w:rsidRDefault="00890E2A">
      <w:pPr>
        <w:spacing w:after="0" w:line="240" w:lineRule="auto"/>
      </w:pPr>
      <w:r>
        <w:separator/>
      </w:r>
    </w:p>
  </w:endnote>
  <w:endnote w:type="continuationSeparator" w:id="0">
    <w:p w14:paraId="1362F7A2" w14:textId="77777777" w:rsidR="00890E2A" w:rsidRDefault="0089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8388D" w14:textId="76DDB783" w:rsidR="00256F31" w:rsidRDefault="00256F3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4BD03476" wp14:editId="759BD8EB">
              <wp:simplePos x="0" y="0"/>
              <wp:positionH relativeFrom="page">
                <wp:posOffset>4020185</wp:posOffset>
              </wp:positionH>
              <wp:positionV relativeFrom="page">
                <wp:posOffset>10138410</wp:posOffset>
              </wp:positionV>
              <wp:extent cx="57785" cy="131445"/>
              <wp:effectExtent l="635" t="3810" r="0" b="0"/>
              <wp:wrapNone/>
              <wp:docPr id="51" name="Надпись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008E8C" w14:textId="77777777" w:rsidR="00256F31" w:rsidRDefault="00256F31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pt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03476" id="_x0000_t202" coordsize="21600,21600" o:spt="202" path="m,l,21600r21600,l21600,xe">
              <v:stroke joinstyle="miter"/>
              <v:path gradientshapeok="t" o:connecttype="rect"/>
            </v:shapetype>
            <v:shape id="Надпись 51" o:spid="_x0000_s1029" type="#_x0000_t202" style="position:absolute;margin-left:316.55pt;margin-top:798.3pt;width:4.55pt;height:10.3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" filled="f" stroked="f">
              <v:textbox style="mso-fit-shape-to-text:t" inset="0,0,0,0">
                <w:txbxContent>
                  <w:p w14:paraId="52008E8C" w14:textId="77777777" w:rsidR="00256F31" w:rsidRDefault="00256F31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9pt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53D61" w14:textId="232BE08F" w:rsidR="00256F31" w:rsidRDefault="00256F3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0D7982AA" wp14:editId="60A7DF3C">
              <wp:simplePos x="0" y="0"/>
              <wp:positionH relativeFrom="page">
                <wp:posOffset>4160520</wp:posOffset>
              </wp:positionH>
              <wp:positionV relativeFrom="page">
                <wp:posOffset>10138410</wp:posOffset>
              </wp:positionV>
              <wp:extent cx="57785" cy="131445"/>
              <wp:effectExtent l="0" t="3810" r="1270" b="0"/>
              <wp:wrapNone/>
              <wp:docPr id="50" name="Надпись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696094" w14:textId="77777777" w:rsidR="00256F31" w:rsidRDefault="00256F31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pt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7982AA" id="_x0000_t202" coordsize="21600,21600" o:spt="202" path="m,l,21600r21600,l21600,xe">
              <v:stroke joinstyle="miter"/>
              <v:path gradientshapeok="t" o:connecttype="rect"/>
            </v:shapetype>
            <v:shape id="Надпись 50" o:spid="_x0000_s1030" type="#_x0000_t202" style="position:absolute;margin-left:327.6pt;margin-top:798.3pt;width:4.55pt;height:10.3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" filled="f" stroked="f">
              <v:textbox style="mso-fit-shape-to-text:t" inset="0,0,0,0">
                <w:txbxContent>
                  <w:p w14:paraId="7A696094" w14:textId="77777777" w:rsidR="00256F31" w:rsidRDefault="00256F31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9pt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8DC2C" w14:textId="77777777" w:rsidR="00890E2A" w:rsidRDefault="00890E2A">
      <w:pPr>
        <w:spacing w:after="0" w:line="240" w:lineRule="auto"/>
      </w:pPr>
      <w:r>
        <w:separator/>
      </w:r>
    </w:p>
  </w:footnote>
  <w:footnote w:type="continuationSeparator" w:id="0">
    <w:p w14:paraId="5D4F81CD" w14:textId="77777777" w:rsidR="00890E2A" w:rsidRDefault="00890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B1829" w14:textId="56FC6434" w:rsidR="00256F31" w:rsidRDefault="00256F3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6CBA1BE0" wp14:editId="099C9492">
              <wp:simplePos x="0" y="0"/>
              <wp:positionH relativeFrom="page">
                <wp:posOffset>3437890</wp:posOffset>
              </wp:positionH>
              <wp:positionV relativeFrom="page">
                <wp:posOffset>811530</wp:posOffset>
              </wp:positionV>
              <wp:extent cx="966470" cy="204470"/>
              <wp:effectExtent l="0" t="1905" r="0" b="3175"/>
              <wp:wrapNone/>
              <wp:docPr id="53" name="Надпись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647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966789" w14:textId="77777777" w:rsidR="00256F31" w:rsidRDefault="00256F31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fa"/>
                              <w:color w:val="000000"/>
                            </w:rPr>
                            <w:t>Оглавление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BA1BE0" id="_x0000_t202" coordsize="21600,21600" o:spt="202" path="m,l,21600r21600,l21600,xe">
              <v:stroke joinstyle="miter"/>
              <v:path gradientshapeok="t" o:connecttype="rect"/>
            </v:shapetype>
            <v:shape id="Надпись 53" o:spid="_x0000_s1027" type="#_x0000_t202" style="position:absolute;margin-left:270.7pt;margin-top:63.9pt;width:76.1pt;height:16.1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" filled="f" stroked="f">
              <v:textbox style="mso-fit-shape-to-text:t" inset="0,0,0,0">
                <w:txbxContent>
                  <w:p w14:paraId="09966789" w14:textId="77777777" w:rsidR="00256F31" w:rsidRDefault="00256F31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fa"/>
                        <w:color w:val="000000"/>
                      </w:rPr>
                      <w:t>Оглавление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5BD98" w14:textId="62B64FBF" w:rsidR="00256F31" w:rsidRDefault="00256F3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ACC5471" wp14:editId="1100B1EB">
              <wp:simplePos x="0" y="0"/>
              <wp:positionH relativeFrom="page">
                <wp:posOffset>3678555</wp:posOffset>
              </wp:positionH>
              <wp:positionV relativeFrom="page">
                <wp:posOffset>771525</wp:posOffset>
              </wp:positionV>
              <wp:extent cx="746760" cy="204470"/>
              <wp:effectExtent l="1905" t="0" r="3810" b="0"/>
              <wp:wrapNone/>
              <wp:docPr id="52" name="Надпись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676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0EB9F3" w14:textId="77777777" w:rsidR="00256F31" w:rsidRDefault="00256F31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fa"/>
                              <w:color w:val="000000"/>
                            </w:rPr>
                            <w:t>Введение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CC5471" id="_x0000_t202" coordsize="21600,21600" o:spt="202" path="m,l,21600r21600,l21600,xe">
              <v:stroke joinstyle="miter"/>
              <v:path gradientshapeok="t" o:connecttype="rect"/>
            </v:shapetype>
            <v:shape id="Надпись 52" o:spid="_x0000_s1028" type="#_x0000_t202" style="position:absolute;margin-left:289.65pt;margin-top:60.75pt;width:58.8pt;height:16.1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" filled="f" stroked="f">
              <v:textbox style="mso-fit-shape-to-text:t" inset="0,0,0,0">
                <w:txbxContent>
                  <w:p w14:paraId="6A0EB9F3" w14:textId="77777777" w:rsidR="00256F31" w:rsidRDefault="00256F31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fa"/>
                        <w:color w:val="000000"/>
                      </w:rPr>
                      <w:t>Введение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0E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3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4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2" w15:restartNumberingAfterBreak="0">
    <w:nsid w:val="00000033"/>
    <w:multiLevelType w:val="multilevel"/>
    <w:tmpl w:val="00000032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37"/>
    <w:multiLevelType w:val="multilevel"/>
    <w:tmpl w:val="0000003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43"/>
    <w:multiLevelType w:val="multilevel"/>
    <w:tmpl w:val="0000004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51"/>
    <w:multiLevelType w:val="multilevel"/>
    <w:tmpl w:val="00000050"/>
    <w:lvl w:ilvl="0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5D"/>
    <w:multiLevelType w:val="multilevel"/>
    <w:tmpl w:val="0000005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1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4" w15:restartNumberingAfterBreak="0">
    <w:nsid w:val="00000083"/>
    <w:multiLevelType w:val="multilevel"/>
    <w:tmpl w:val="0000008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5" w15:restartNumberingAfterBreak="0">
    <w:nsid w:val="00000085"/>
    <w:multiLevelType w:val="multilevel"/>
    <w:tmpl w:val="0000008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8B"/>
    <w:multiLevelType w:val="multilevel"/>
    <w:tmpl w:val="0000008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9" w15:restartNumberingAfterBreak="0">
    <w:nsid w:val="0000008D"/>
    <w:multiLevelType w:val="multilevel"/>
    <w:tmpl w:val="0000008C"/>
    <w:lvl w:ilvl="0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9B"/>
    <w:multiLevelType w:val="multilevel"/>
    <w:tmpl w:val="0000009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1" w15:restartNumberingAfterBreak="0">
    <w:nsid w:val="000000C9"/>
    <w:multiLevelType w:val="multilevel"/>
    <w:tmpl w:val="000000C8"/>
    <w:lvl w:ilvl="0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2" w15:restartNumberingAfterBreak="0">
    <w:nsid w:val="00000127"/>
    <w:multiLevelType w:val="multilevel"/>
    <w:tmpl w:val="00000126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3" w15:restartNumberingAfterBreak="0">
    <w:nsid w:val="00000129"/>
    <w:multiLevelType w:val="multilevel"/>
    <w:tmpl w:val="0000012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4" w15:restartNumberingAfterBreak="0">
    <w:nsid w:val="0000012B"/>
    <w:multiLevelType w:val="multilevel"/>
    <w:tmpl w:val="0000012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5" w15:restartNumberingAfterBreak="0">
    <w:nsid w:val="0000012D"/>
    <w:multiLevelType w:val="multilevel"/>
    <w:tmpl w:val="0000012C"/>
    <w:lvl w:ilvl="0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1"/>
  </w:num>
  <w:num w:numId="2">
    <w:abstractNumId w:val="33"/>
  </w:num>
  <w:num w:numId="3">
    <w:abstractNumId w:val="34"/>
  </w:num>
  <w:num w:numId="4">
    <w:abstractNumId w:val="35"/>
  </w:num>
  <w:num w:numId="5">
    <w:abstractNumId w:val="36"/>
  </w:num>
  <w:num w:numId="6">
    <w:abstractNumId w:val="37"/>
  </w:num>
  <w:num w:numId="7">
    <w:abstractNumId w:val="38"/>
  </w:num>
  <w:num w:numId="8">
    <w:abstractNumId w:val="0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12"/>
  </w:num>
  <w:num w:numId="20">
    <w:abstractNumId w:val="13"/>
  </w:num>
  <w:num w:numId="21">
    <w:abstractNumId w:val="14"/>
  </w:num>
  <w:num w:numId="22">
    <w:abstractNumId w:val="15"/>
  </w:num>
  <w:num w:numId="23">
    <w:abstractNumId w:val="16"/>
  </w:num>
  <w:num w:numId="24">
    <w:abstractNumId w:val="17"/>
  </w:num>
  <w:num w:numId="25">
    <w:abstractNumId w:val="18"/>
  </w:num>
  <w:num w:numId="26">
    <w:abstractNumId w:val="19"/>
  </w:num>
  <w:num w:numId="27">
    <w:abstractNumId w:val="20"/>
  </w:num>
  <w:num w:numId="28">
    <w:abstractNumId w:val="42"/>
  </w:num>
  <w:num w:numId="29">
    <w:abstractNumId w:val="43"/>
  </w:num>
  <w:num w:numId="30">
    <w:abstractNumId w:val="44"/>
  </w:num>
  <w:num w:numId="31">
    <w:abstractNumId w:val="45"/>
  </w:num>
  <w:num w:numId="32">
    <w:abstractNumId w:val="28"/>
  </w:num>
  <w:num w:numId="33">
    <w:abstractNumId w:val="29"/>
  </w:num>
  <w:num w:numId="34">
    <w:abstractNumId w:val="21"/>
  </w:num>
  <w:num w:numId="35">
    <w:abstractNumId w:val="31"/>
  </w:num>
  <w:num w:numId="36">
    <w:abstractNumId w:val="27"/>
  </w:num>
  <w:num w:numId="37">
    <w:abstractNumId w:val="41"/>
  </w:num>
  <w:num w:numId="38">
    <w:abstractNumId w:val="39"/>
  </w:num>
  <w:num w:numId="39">
    <w:abstractNumId w:val="23"/>
  </w:num>
  <w:num w:numId="40">
    <w:abstractNumId w:val="24"/>
  </w:num>
  <w:num w:numId="41">
    <w:abstractNumId w:val="40"/>
  </w:num>
  <w:num w:numId="42">
    <w:abstractNumId w:val="26"/>
  </w:num>
  <w:num w:numId="43">
    <w:abstractNumId w:val="22"/>
  </w:num>
  <w:num w:numId="44">
    <w:abstractNumId w:val="32"/>
  </w:num>
  <w:num w:numId="45">
    <w:abstractNumId w:val="25"/>
  </w:num>
  <w:num w:numId="46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B46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2ED5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3A2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4F75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0E8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93B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3F7A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A11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6F31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8D4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0F5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AC5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374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326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400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25F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6EE0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063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7B3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0FCE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1E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AD3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BB5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1C3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5DB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490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1C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AB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0E2A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72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CAC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1EE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8CA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82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0E38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4F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B4D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3F22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0CD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227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3FA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34C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67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4D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829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,17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,Основной текст (20) + 11 pt,Полужирный112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,Масштаб 90%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,Основной текст (2) + 10 pt1,Интервал 2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,Оглавление (4) + Не полужирный2,Курсив61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Полужирный2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,Основной текст (41) + Bookman Old Style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,Основной текст (6) + Candara1,7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,Заголовок №3 + MS Reference Sans Serif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4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4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,Основной текст (5) + 14 pt4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,Основной текст (5) + 11,Курсив36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99"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</w:rPr>
  </w:style>
  <w:style w:type="character" w:customStyle="1" w:styleId="5b">
    <w:name w:val="Основной текст (5) + Не полужирный"/>
    <w:basedOn w:val="51"/>
    <w:uiPriority w:val="99"/>
    <w:rsid w:val="00A471EE"/>
    <w:rPr>
      <w:rFonts w:ascii="Times New Roman" w:hAnsi="Times New Roman" w:cs="Times New Roman"/>
      <w:spacing w:val="20"/>
      <w:sz w:val="28"/>
      <w:szCs w:val="28"/>
      <w:u w:val="none"/>
      <w:shd w:val="clear" w:color="auto" w:fill="FFFFFF"/>
    </w:rPr>
  </w:style>
  <w:style w:type="character" w:customStyle="1" w:styleId="430">
    <w:name w:val="Основной текст (43)_"/>
    <w:basedOn w:val="a0"/>
    <w:link w:val="431"/>
    <w:uiPriority w:val="99"/>
    <w:rsid w:val="00A471EE"/>
    <w:rPr>
      <w:rFonts w:ascii="Franklin Gothic Heavy" w:hAnsi="Franklin Gothic Heavy" w:cs="Franklin Gothic Heavy"/>
      <w:spacing w:val="-10"/>
      <w:sz w:val="34"/>
      <w:szCs w:val="3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471EE"/>
    <w:pPr>
      <w:widowControl w:val="0"/>
      <w:shd w:val="clear" w:color="auto" w:fill="FFFFFF"/>
      <w:spacing w:after="720" w:line="240" w:lineRule="atLeast"/>
    </w:pPr>
    <w:rPr>
      <w:rFonts w:ascii="Franklin Gothic Heavy" w:hAnsi="Franklin Gothic Heavy" w:cs="Franklin Gothic Heavy"/>
      <w:spacing w:val="-10"/>
      <w:sz w:val="34"/>
      <w:szCs w:val="34"/>
    </w:rPr>
  </w:style>
  <w:style w:type="character" w:customStyle="1" w:styleId="31pt0">
    <w:name w:val="Заголовок №3 + Интервал 1 pt"/>
    <w:basedOn w:val="32"/>
    <w:uiPriority w:val="99"/>
    <w:rsid w:val="00EC734C"/>
    <w:rPr>
      <w:rFonts w:ascii="Times New Roman" w:hAnsi="Times New Roman" w:cs="Times New Roman"/>
      <w:b/>
      <w:bCs/>
      <w:spacing w:val="30"/>
      <w:sz w:val="32"/>
      <w:szCs w:val="32"/>
      <w:u w:val="none"/>
      <w:shd w:val="clear" w:color="auto" w:fill="FFFFFF"/>
    </w:rPr>
  </w:style>
  <w:style w:type="character" w:customStyle="1" w:styleId="68">
    <w:name w:val="Основной текст (6) + Не курсив"/>
    <w:basedOn w:val="6"/>
    <w:uiPriority w:val="99"/>
    <w:rsid w:val="00DF3F22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20pt1">
    <w:name w:val="Колонтитул (2) + Интервал 0 pt1"/>
    <w:basedOn w:val="2f6"/>
    <w:uiPriority w:val="99"/>
    <w:rsid w:val="00DF3F2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FA3829"/>
    <w:rPr>
      <w:rFonts w:ascii="Impact" w:hAnsi="Impact" w:cs="Impact"/>
      <w:b w:val="0"/>
      <w:bCs w:val="0"/>
      <w:spacing w:val="40"/>
      <w:w w:val="75"/>
      <w:sz w:val="26"/>
      <w:szCs w:val="26"/>
      <w:u w:val="none"/>
    </w:rPr>
  </w:style>
  <w:style w:type="character" w:customStyle="1" w:styleId="10pt0">
    <w:name w:val="Заголовок №1 + Интервал 0 pt"/>
    <w:basedOn w:val="14"/>
    <w:uiPriority w:val="99"/>
    <w:rsid w:val="00FA3829"/>
    <w:rPr>
      <w:rFonts w:ascii="Times New Roman" w:hAnsi="Times New Roman" w:cs="Impact"/>
      <w:spacing w:val="-10"/>
      <w:sz w:val="32"/>
      <w:szCs w:val="32"/>
      <w:shd w:val="clear" w:color="auto" w:fill="FFFFFF"/>
      <w:lang w:val="uk-UA" w:eastAsia="uk-UA"/>
    </w:rPr>
  </w:style>
  <w:style w:type="character" w:customStyle="1" w:styleId="2ff1">
    <w:name w:val="Колонтитул2"/>
    <w:basedOn w:val="ad"/>
    <w:uiPriority w:val="99"/>
    <w:rsid w:val="007854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24">
    <w:name w:val="Основной текст (32)_"/>
    <w:basedOn w:val="a0"/>
    <w:link w:val="325"/>
    <w:uiPriority w:val="99"/>
    <w:rsid w:val="004F6EE0"/>
    <w:rPr>
      <w:rFonts w:ascii="Franklin Gothic Heavy" w:hAnsi="Franklin Gothic Heavy" w:cs="Franklin Gothic Heavy"/>
      <w:spacing w:val="-10"/>
      <w:sz w:val="10"/>
      <w:szCs w:val="10"/>
      <w:shd w:val="clear" w:color="auto" w:fill="FFFFFF"/>
    </w:rPr>
  </w:style>
  <w:style w:type="paragraph" w:customStyle="1" w:styleId="325">
    <w:name w:val="Основной текст (32)"/>
    <w:basedOn w:val="a"/>
    <w:link w:val="324"/>
    <w:uiPriority w:val="99"/>
    <w:rsid w:val="004F6EE0"/>
    <w:pPr>
      <w:widowControl w:val="0"/>
      <w:shd w:val="clear" w:color="auto" w:fill="FFFFFF"/>
      <w:spacing w:before="180" w:after="0" w:line="240" w:lineRule="atLeast"/>
    </w:pPr>
    <w:rPr>
      <w:rFonts w:ascii="Franklin Gothic Heavy" w:hAnsi="Franklin Gothic Heavy" w:cs="Franklin Gothic Heavy"/>
      <w:spacing w:val="-10"/>
      <w:sz w:val="10"/>
      <w:szCs w:val="10"/>
    </w:rPr>
  </w:style>
  <w:style w:type="character" w:customStyle="1" w:styleId="SegoeUI">
    <w:name w:val="Колонтитул + Segoe UI"/>
    <w:basedOn w:val="ad"/>
    <w:uiPriority w:val="99"/>
    <w:rsid w:val="003150F5"/>
    <w:rPr>
      <w:rFonts w:ascii="Segoe UI" w:hAnsi="Segoe UI" w:cs="Segoe UI"/>
      <w:spacing w:val="0"/>
      <w:sz w:val="18"/>
      <w:szCs w:val="18"/>
      <w:u w:val="none"/>
      <w:shd w:val="clear" w:color="auto" w:fill="FFFFFF"/>
    </w:rPr>
  </w:style>
  <w:style w:type="character" w:customStyle="1" w:styleId="5Exact0">
    <w:name w:val="Заголовок №5 Exact"/>
    <w:basedOn w:val="a0"/>
    <w:uiPriority w:val="99"/>
    <w:rsid w:val="003150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Exact">
    <w:name w:val="Основной текст (21) Exact"/>
    <w:basedOn w:val="a0"/>
    <w:uiPriority w:val="99"/>
    <w:rsid w:val="003150F5"/>
    <w:rPr>
      <w:rFonts w:ascii="Consolas" w:hAnsi="Consolas" w:cs="Consolas"/>
      <w:b/>
      <w:bCs/>
      <w:sz w:val="44"/>
      <w:szCs w:val="44"/>
      <w:shd w:val="clear" w:color="auto" w:fill="FFFFFF"/>
    </w:rPr>
  </w:style>
  <w:style w:type="character" w:customStyle="1" w:styleId="3-2ptExact">
    <w:name w:val="Основной текст (3) + Интервал -2 pt Exact"/>
    <w:basedOn w:val="3"/>
    <w:uiPriority w:val="99"/>
    <w:rsid w:val="003150F5"/>
    <w:rPr>
      <w:rFonts w:ascii="Courier New" w:hAnsi="Courier New" w:cs="Courier New"/>
      <w:b/>
      <w:bCs/>
      <w:spacing w:val="-40"/>
      <w:sz w:val="30"/>
      <w:szCs w:val="30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5837B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3-2pt">
    <w:name w:val="Основной текст (3) + Интервал -2 pt"/>
    <w:basedOn w:val="3"/>
    <w:uiPriority w:val="99"/>
    <w:rsid w:val="005837B3"/>
    <w:rPr>
      <w:rFonts w:ascii="Courier New" w:hAnsi="Courier New" w:cs="Courier New"/>
      <w:b/>
      <w:bCs/>
      <w:spacing w:val="-40"/>
      <w:sz w:val="28"/>
      <w:szCs w:val="28"/>
      <w:u w:val="none"/>
      <w:shd w:val="clear" w:color="auto" w:fill="FFFFFF"/>
    </w:rPr>
  </w:style>
  <w:style w:type="character" w:customStyle="1" w:styleId="91pt">
    <w:name w:val="Основной текст (9) + Интервал 1 pt"/>
    <w:basedOn w:val="94"/>
    <w:uiPriority w:val="99"/>
    <w:rsid w:val="005837B3"/>
    <w:rPr>
      <w:rFonts w:ascii="Times New Roman" w:hAnsi="Times New Roman" w:cs="Times New Roman"/>
      <w:b/>
      <w:bCs/>
      <w:i/>
      <w:iCs/>
      <w:spacing w:val="20"/>
      <w:sz w:val="30"/>
      <w:szCs w:val="30"/>
      <w:u w:val="none"/>
      <w:shd w:val="clear" w:color="auto" w:fill="FFFFFF"/>
    </w:rPr>
  </w:style>
  <w:style w:type="character" w:customStyle="1" w:styleId="1213ptExact">
    <w:name w:val="Основной текст (12) + 13 pt Exact"/>
    <w:basedOn w:val="120"/>
    <w:uiPriority w:val="99"/>
    <w:rsid w:val="005837B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3Exact">
    <w:name w:val="Основной текст (13) Exact"/>
    <w:basedOn w:val="a0"/>
    <w:link w:val="135"/>
    <w:uiPriority w:val="99"/>
    <w:rsid w:val="005837B3"/>
    <w:rPr>
      <w:rFonts w:ascii="Sylfaen" w:hAnsi="Sylfaen" w:cs="Sylfaen"/>
      <w:i/>
      <w:iCs/>
      <w:spacing w:val="-10"/>
      <w:sz w:val="44"/>
      <w:szCs w:val="44"/>
      <w:shd w:val="clear" w:color="auto" w:fill="FFFFFF"/>
      <w:lang w:val="en-US" w:eastAsia="en-US"/>
    </w:rPr>
  </w:style>
  <w:style w:type="character" w:customStyle="1" w:styleId="14Exact">
    <w:name w:val="Основной текст (14) Exact"/>
    <w:basedOn w:val="a0"/>
    <w:uiPriority w:val="99"/>
    <w:rsid w:val="005837B3"/>
    <w:rPr>
      <w:rFonts w:ascii="Arial" w:hAnsi="Arial" w:cs="Arial"/>
      <w:sz w:val="11"/>
      <w:szCs w:val="11"/>
      <w:u w:val="none"/>
      <w:lang w:val="uk-UA" w:eastAsia="uk-UA"/>
    </w:rPr>
  </w:style>
  <w:style w:type="paragraph" w:customStyle="1" w:styleId="135">
    <w:name w:val="Основной текст (13)"/>
    <w:basedOn w:val="a"/>
    <w:link w:val="13Exact"/>
    <w:uiPriority w:val="99"/>
    <w:rsid w:val="005837B3"/>
    <w:pPr>
      <w:widowControl w:val="0"/>
      <w:shd w:val="clear" w:color="auto" w:fill="FFFFFF"/>
      <w:spacing w:after="0" w:line="240" w:lineRule="atLeast"/>
      <w:jc w:val="right"/>
    </w:pPr>
    <w:rPr>
      <w:rFonts w:ascii="Sylfaen" w:hAnsi="Sylfaen" w:cs="Sylfaen"/>
      <w:i/>
      <w:iCs/>
      <w:spacing w:val="-10"/>
      <w:sz w:val="44"/>
      <w:szCs w:val="44"/>
      <w:lang w:val="en-US" w:eastAsia="en-US"/>
    </w:rPr>
  </w:style>
  <w:style w:type="character" w:customStyle="1" w:styleId="7Exact0">
    <w:name w:val="Основной текст (7) + Не курсив Exact"/>
    <w:basedOn w:val="7"/>
    <w:uiPriority w:val="99"/>
    <w:rsid w:val="00443374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ff2">
    <w:name w:val="Оглавление (2) + Курсив"/>
    <w:basedOn w:val="23"/>
    <w:uiPriority w:val="99"/>
    <w:rsid w:val="00443374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aff6">
    <w:name w:val="Оглавление + Не курсив"/>
    <w:basedOn w:val="af0"/>
    <w:uiPriority w:val="99"/>
    <w:rsid w:val="00443374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413">
    <w:name w:val="Оглавление (4) + Не полужирный1"/>
    <w:basedOn w:val="43"/>
    <w:uiPriority w:val="99"/>
    <w:rsid w:val="00443374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36">
    <w:name w:val="Основной текст (13)_"/>
    <w:basedOn w:val="a0"/>
    <w:uiPriority w:val="99"/>
    <w:rsid w:val="00367AC5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512">
    <w:name w:val="Основной текст (51)_"/>
    <w:basedOn w:val="a0"/>
    <w:link w:val="513"/>
    <w:uiPriority w:val="99"/>
    <w:rsid w:val="00367AC5"/>
    <w:rPr>
      <w:rFonts w:ascii="Times New Roman" w:hAnsi="Times New Roman"/>
      <w:spacing w:val="10"/>
      <w:sz w:val="8"/>
      <w:szCs w:val="8"/>
      <w:shd w:val="clear" w:color="auto" w:fill="FFFFFF"/>
    </w:rPr>
  </w:style>
  <w:style w:type="paragraph" w:customStyle="1" w:styleId="513">
    <w:name w:val="Основной текст (51)"/>
    <w:basedOn w:val="a"/>
    <w:link w:val="512"/>
    <w:uiPriority w:val="99"/>
    <w:rsid w:val="00367AC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8"/>
      <w:szCs w:val="8"/>
    </w:rPr>
  </w:style>
  <w:style w:type="character" w:customStyle="1" w:styleId="160pt">
    <w:name w:val="Основной текст (16) + Интервал 0 pt"/>
    <w:basedOn w:val="160"/>
    <w:uiPriority w:val="99"/>
    <w:rsid w:val="003078D4"/>
    <w:rPr>
      <w:rFonts w:ascii="Sylfaen" w:hAnsi="Sylfaen" w:cs="Sylfaen"/>
      <w:spacing w:val="0"/>
      <w:sz w:val="15"/>
      <w:szCs w:val="15"/>
      <w:shd w:val="clear" w:color="auto" w:fill="FFFFFF"/>
    </w:rPr>
  </w:style>
  <w:style w:type="character" w:customStyle="1" w:styleId="400">
    <w:name w:val="Основной текст (40)_"/>
    <w:basedOn w:val="a0"/>
    <w:link w:val="401"/>
    <w:uiPriority w:val="99"/>
    <w:rsid w:val="003078D4"/>
    <w:rPr>
      <w:rFonts w:ascii="Times New Roman" w:hAnsi="Times New Roman"/>
      <w:sz w:val="8"/>
      <w:szCs w:val="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3078D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</w:rPr>
  </w:style>
  <w:style w:type="character" w:customStyle="1" w:styleId="27Exact">
    <w:name w:val="Основной текст (27) Exact"/>
    <w:basedOn w:val="a0"/>
    <w:link w:val="270"/>
    <w:uiPriority w:val="99"/>
    <w:rsid w:val="00F31467"/>
    <w:rPr>
      <w:rFonts w:ascii="MS Reference Sans Serif" w:hAnsi="MS Reference Sans Serif" w:cs="MS Reference Sans Serif"/>
      <w:i/>
      <w:iCs/>
      <w:sz w:val="36"/>
      <w:szCs w:val="36"/>
      <w:shd w:val="clear" w:color="auto" w:fill="FFFFFF"/>
    </w:rPr>
  </w:style>
  <w:style w:type="paragraph" w:customStyle="1" w:styleId="270">
    <w:name w:val="Основной текст (27)"/>
    <w:basedOn w:val="a"/>
    <w:link w:val="27Exact"/>
    <w:uiPriority w:val="99"/>
    <w:rsid w:val="00F31467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i/>
      <w:iCs/>
      <w:sz w:val="36"/>
      <w:szCs w:val="36"/>
    </w:rPr>
  </w:style>
  <w:style w:type="character" w:customStyle="1" w:styleId="2Candara68">
    <w:name w:val="Основной текст (2) + Candara68"/>
    <w:aliases w:val="14 pt81,Курсив339,Интервал 0 pt155"/>
    <w:basedOn w:val="21"/>
    <w:uiPriority w:val="99"/>
    <w:rsid w:val="00D63B4D"/>
    <w:rPr>
      <w:rFonts w:ascii="Candara" w:hAnsi="Candara" w:cs="Candara"/>
      <w:i/>
      <w:iCs/>
      <w:spacing w:val="-10"/>
      <w:sz w:val="28"/>
      <w:szCs w:val="28"/>
      <w:shd w:val="clear" w:color="auto" w:fill="FFFFFF"/>
    </w:rPr>
  </w:style>
  <w:style w:type="character" w:customStyle="1" w:styleId="3f6">
    <w:name w:val="Колонтитул (3)_"/>
    <w:basedOn w:val="a0"/>
    <w:link w:val="316"/>
    <w:uiPriority w:val="99"/>
    <w:rsid w:val="00D63B4D"/>
    <w:rPr>
      <w:rFonts w:ascii="Times New Roman" w:hAnsi="Times New Roman"/>
      <w:shd w:val="clear" w:color="auto" w:fill="FFFFFF"/>
    </w:rPr>
  </w:style>
  <w:style w:type="character" w:customStyle="1" w:styleId="311pt2">
    <w:name w:val="Колонтитул (3) + 11 pt2"/>
    <w:basedOn w:val="3f6"/>
    <w:uiPriority w:val="99"/>
    <w:rsid w:val="00D63B4D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Candara28">
    <w:name w:val="Основной текст (2) + Candara28"/>
    <w:aliases w:val="10 pt21"/>
    <w:basedOn w:val="21"/>
    <w:uiPriority w:val="99"/>
    <w:rsid w:val="00D63B4D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70">
    <w:name w:val="Колонтитул (17)_"/>
    <w:basedOn w:val="a0"/>
    <w:link w:val="171"/>
    <w:uiPriority w:val="99"/>
    <w:rsid w:val="00D63B4D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712pt6">
    <w:name w:val="Колонтитул (17) + 12 pt6"/>
    <w:aliases w:val="Полужирный70"/>
    <w:basedOn w:val="170"/>
    <w:uiPriority w:val="99"/>
    <w:rsid w:val="00D63B4D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1712pt1">
    <w:name w:val="Колонтитул (17) + 12 pt1"/>
    <w:basedOn w:val="170"/>
    <w:uiPriority w:val="99"/>
    <w:rsid w:val="00D63B4D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316">
    <w:name w:val="Колонтитул (3)1"/>
    <w:basedOn w:val="a"/>
    <w:link w:val="3f6"/>
    <w:uiPriority w:val="99"/>
    <w:rsid w:val="00D63B4D"/>
    <w:pPr>
      <w:widowControl w:val="0"/>
      <w:shd w:val="clear" w:color="auto" w:fill="FFFFFF"/>
      <w:spacing w:after="0" w:line="490" w:lineRule="exact"/>
    </w:pPr>
    <w:rPr>
      <w:rFonts w:ascii="Times New Roman" w:hAnsi="Times New Roman"/>
    </w:rPr>
  </w:style>
  <w:style w:type="paragraph" w:customStyle="1" w:styleId="6410">
    <w:name w:val="Основной текст (64)1"/>
    <w:basedOn w:val="a"/>
    <w:uiPriority w:val="99"/>
    <w:rsid w:val="00D63B4D"/>
    <w:pPr>
      <w:widowControl w:val="0"/>
      <w:shd w:val="clear" w:color="auto" w:fill="FFFFFF"/>
      <w:spacing w:after="420" w:line="485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1">
    <w:name w:val="Колонтитул (17)"/>
    <w:basedOn w:val="a"/>
    <w:link w:val="170"/>
    <w:uiPriority w:val="99"/>
    <w:rsid w:val="00D63B4D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26"/>
      <w:szCs w:val="26"/>
    </w:rPr>
  </w:style>
  <w:style w:type="character" w:customStyle="1" w:styleId="201">
    <w:name w:val="Основной текст (20)_"/>
    <w:basedOn w:val="a0"/>
    <w:link w:val="2010"/>
    <w:uiPriority w:val="99"/>
    <w:rsid w:val="00541063"/>
    <w:rPr>
      <w:rFonts w:ascii="Times New Roman" w:hAnsi="Times New Roman"/>
      <w:i/>
      <w:iCs/>
      <w:shd w:val="clear" w:color="auto" w:fill="FFFFFF"/>
    </w:rPr>
  </w:style>
  <w:style w:type="character" w:customStyle="1" w:styleId="1812pt4">
    <w:name w:val="Основной текст (18) + 12 pt4"/>
    <w:aliases w:val="Не полужирный36,Курсив47"/>
    <w:basedOn w:val="18"/>
    <w:uiPriority w:val="99"/>
    <w:rsid w:val="00541063"/>
    <w:rPr>
      <w:rFonts w:ascii="Times New Roman" w:hAnsi="Times New Roman"/>
      <w:b w:val="0"/>
      <w:bCs w:val="0"/>
      <w:i/>
      <w:iCs/>
      <w:sz w:val="24"/>
      <w:szCs w:val="24"/>
      <w:shd w:val="clear" w:color="auto" w:fill="FFFFFF"/>
    </w:rPr>
  </w:style>
  <w:style w:type="paragraph" w:customStyle="1" w:styleId="181">
    <w:name w:val="Основной текст (18)1"/>
    <w:basedOn w:val="a"/>
    <w:uiPriority w:val="99"/>
    <w:rsid w:val="00541063"/>
    <w:pPr>
      <w:widowControl w:val="0"/>
      <w:shd w:val="clear" w:color="auto" w:fill="FFFFFF"/>
      <w:spacing w:before="300" w:after="0" w:line="48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10">
    <w:name w:val="Основной текст (20)1"/>
    <w:basedOn w:val="a"/>
    <w:link w:val="201"/>
    <w:uiPriority w:val="99"/>
    <w:rsid w:val="00541063"/>
    <w:pPr>
      <w:widowControl w:val="0"/>
      <w:shd w:val="clear" w:color="auto" w:fill="FFFFFF"/>
      <w:spacing w:after="0" w:line="480" w:lineRule="exact"/>
      <w:jc w:val="right"/>
    </w:pPr>
    <w:rPr>
      <w:rFonts w:ascii="Times New Roman" w:hAnsi="Times New Roman"/>
      <w:i/>
      <w:iCs/>
    </w:rPr>
  </w:style>
  <w:style w:type="character" w:customStyle="1" w:styleId="432">
    <w:name w:val="Заголовок №4 (3)_"/>
    <w:basedOn w:val="a0"/>
    <w:link w:val="433"/>
    <w:uiPriority w:val="99"/>
    <w:rsid w:val="00AC58CA"/>
    <w:rPr>
      <w:rFonts w:ascii="Candara" w:hAnsi="Candara" w:cs="Candara"/>
      <w:sz w:val="18"/>
      <w:szCs w:val="18"/>
      <w:shd w:val="clear" w:color="auto" w:fill="FFFFFF"/>
    </w:rPr>
  </w:style>
  <w:style w:type="paragraph" w:customStyle="1" w:styleId="2310">
    <w:name w:val="Основной текст (23)1"/>
    <w:basedOn w:val="a"/>
    <w:uiPriority w:val="99"/>
    <w:rsid w:val="00AC58CA"/>
    <w:pPr>
      <w:widowControl w:val="0"/>
      <w:shd w:val="clear" w:color="auto" w:fill="FFFFFF"/>
      <w:spacing w:after="0" w:line="480" w:lineRule="exact"/>
      <w:jc w:val="both"/>
    </w:pPr>
    <w:rPr>
      <w:rFonts w:ascii="Candara" w:eastAsia="Times New Roman" w:hAnsi="Candara" w:cs="Candara"/>
      <w:sz w:val="18"/>
      <w:szCs w:val="18"/>
    </w:rPr>
  </w:style>
  <w:style w:type="paragraph" w:customStyle="1" w:styleId="433">
    <w:name w:val="Заголовок №4 (3)"/>
    <w:basedOn w:val="a"/>
    <w:link w:val="432"/>
    <w:uiPriority w:val="99"/>
    <w:rsid w:val="00AC58CA"/>
    <w:pPr>
      <w:widowControl w:val="0"/>
      <w:shd w:val="clear" w:color="auto" w:fill="FFFFFF"/>
      <w:spacing w:after="240" w:line="240" w:lineRule="atLeast"/>
      <w:ind w:hanging="1020"/>
      <w:jc w:val="both"/>
      <w:outlineLvl w:val="3"/>
    </w:pPr>
    <w:rPr>
      <w:rFonts w:ascii="Candara" w:hAnsi="Candara" w:cs="Candara"/>
      <w:sz w:val="18"/>
      <w:szCs w:val="18"/>
    </w:rPr>
  </w:style>
  <w:style w:type="character" w:customStyle="1" w:styleId="69">
    <w:name w:val="Основной текст (6) + Не полужирный"/>
    <w:basedOn w:val="6"/>
    <w:uiPriority w:val="99"/>
    <w:rsid w:val="0059591E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822">
    <w:name w:val="Основной текст (8)2"/>
    <w:basedOn w:val="8"/>
    <w:uiPriority w:val="99"/>
    <w:rsid w:val="0059591E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9E7CAC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9E7CA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character" w:customStyle="1" w:styleId="317">
    <w:name w:val="Оглавление (3) + Не полужирный1"/>
    <w:basedOn w:val="36"/>
    <w:uiPriority w:val="99"/>
    <w:rsid w:val="004F525F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92">
    <w:name w:val="Основной текст (29)_"/>
    <w:basedOn w:val="a0"/>
    <w:link w:val="293"/>
    <w:uiPriority w:val="99"/>
    <w:rsid w:val="007E0D1C"/>
    <w:rPr>
      <w:rFonts w:ascii="Times New Roman" w:hAnsi="Times New Roman"/>
      <w:spacing w:val="20"/>
      <w:sz w:val="22"/>
      <w:szCs w:val="22"/>
      <w:shd w:val="clear" w:color="auto" w:fill="FFFFFF"/>
    </w:rPr>
  </w:style>
  <w:style w:type="character" w:customStyle="1" w:styleId="290pt">
    <w:name w:val="Основной текст (29) + Интервал 0 pt"/>
    <w:basedOn w:val="292"/>
    <w:uiPriority w:val="99"/>
    <w:rsid w:val="007E0D1C"/>
    <w:rPr>
      <w:rFonts w:ascii="Times New Roman" w:hAnsi="Times New Roman"/>
      <w:spacing w:val="0"/>
      <w:sz w:val="22"/>
      <w:szCs w:val="22"/>
      <w:shd w:val="clear" w:color="auto" w:fill="FFFFFF"/>
    </w:rPr>
  </w:style>
  <w:style w:type="paragraph" w:customStyle="1" w:styleId="293">
    <w:name w:val="Основной текст (29)"/>
    <w:basedOn w:val="a"/>
    <w:link w:val="292"/>
    <w:uiPriority w:val="99"/>
    <w:rsid w:val="007E0D1C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pacing w:val="20"/>
      <w:sz w:val="22"/>
      <w:szCs w:val="22"/>
    </w:rPr>
  </w:style>
  <w:style w:type="character" w:customStyle="1" w:styleId="1613pt">
    <w:name w:val="Основной текст (16) + 13 pt"/>
    <w:aliases w:val="Курсив5"/>
    <w:basedOn w:val="160"/>
    <w:uiPriority w:val="99"/>
    <w:rsid w:val="006D7AD3"/>
    <w:rPr>
      <w:rFonts w:ascii="Times New Roman" w:hAnsi="Times New Roman"/>
      <w:i/>
      <w:iCs/>
      <w:spacing w:val="40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6D7AD3"/>
    <w:pPr>
      <w:widowControl w:val="0"/>
      <w:shd w:val="clear" w:color="auto" w:fill="FFFFFF"/>
      <w:spacing w:after="0" w:line="446" w:lineRule="exact"/>
      <w:ind w:hanging="460"/>
      <w:jc w:val="both"/>
    </w:pPr>
    <w:rPr>
      <w:rFonts w:ascii="Times New Roman" w:hAnsi="Times New Roman"/>
      <w:spacing w:val="40"/>
      <w:sz w:val="42"/>
      <w:szCs w:val="42"/>
    </w:rPr>
  </w:style>
  <w:style w:type="character" w:customStyle="1" w:styleId="414">
    <w:name w:val="Основной текст (41)_"/>
    <w:basedOn w:val="a0"/>
    <w:link w:val="415"/>
    <w:uiPriority w:val="99"/>
    <w:rsid w:val="00935C7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15">
    <w:name w:val="Основной текст (41)"/>
    <w:basedOn w:val="a"/>
    <w:link w:val="414"/>
    <w:uiPriority w:val="99"/>
    <w:rsid w:val="00935C72"/>
    <w:pPr>
      <w:widowControl w:val="0"/>
      <w:shd w:val="clear" w:color="auto" w:fill="FFFFFF"/>
      <w:spacing w:after="0" w:line="379" w:lineRule="exact"/>
      <w:ind w:hanging="340"/>
      <w:jc w:val="both"/>
    </w:pPr>
    <w:rPr>
      <w:rFonts w:ascii="Times New Roman" w:hAnsi="Times New Roman"/>
      <w:sz w:val="26"/>
      <w:szCs w:val="26"/>
    </w:rPr>
  </w:style>
  <w:style w:type="character" w:customStyle="1" w:styleId="670">
    <w:name w:val="Основной текст (6)7"/>
    <w:basedOn w:val="6"/>
    <w:uiPriority w:val="99"/>
    <w:rsid w:val="00E57227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256F3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6a">
    <w:name w:val="Заголовок №6 + Не полужирный"/>
    <w:basedOn w:val="63"/>
    <w:uiPriority w:val="99"/>
    <w:rsid w:val="00256F31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11pt5">
    <w:name w:val="Основной текст (2) + 11 pt5"/>
    <w:basedOn w:val="21"/>
    <w:uiPriority w:val="99"/>
    <w:rsid w:val="00256F3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514pt">
    <w:name w:val="Основной текст (5) + 14 pt"/>
    <w:aliases w:val="Курсив35"/>
    <w:basedOn w:val="51"/>
    <w:uiPriority w:val="99"/>
    <w:rsid w:val="00256F31"/>
    <w:rPr>
      <w:rFonts w:ascii="Times New Roman" w:hAnsi="Times New Roman" w:cs="Impact"/>
      <w:i/>
      <w:iCs/>
      <w:spacing w:val="20"/>
      <w:sz w:val="28"/>
      <w:szCs w:val="28"/>
      <w:shd w:val="clear" w:color="auto" w:fill="FFFFFF"/>
      <w:lang w:val="en-US" w:eastAsia="en-US"/>
    </w:rPr>
  </w:style>
  <w:style w:type="character" w:customStyle="1" w:styleId="370">
    <w:name w:val="Основной текст (37)_"/>
    <w:basedOn w:val="a0"/>
    <w:link w:val="371"/>
    <w:uiPriority w:val="99"/>
    <w:rsid w:val="00256F31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3711pt">
    <w:name w:val="Основной текст (37) + 11 pt"/>
    <w:aliases w:val="Не курсив25"/>
    <w:basedOn w:val="370"/>
    <w:uiPriority w:val="99"/>
    <w:rsid w:val="00256F31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3714pt">
    <w:name w:val="Основной текст (37) + 14 pt"/>
    <w:basedOn w:val="370"/>
    <w:uiPriority w:val="99"/>
    <w:rsid w:val="00256F3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514pt5">
    <w:name w:val="Основной текст (5) + 14 pt5"/>
    <w:basedOn w:val="51"/>
    <w:uiPriority w:val="99"/>
    <w:rsid w:val="00256F31"/>
    <w:rPr>
      <w:rFonts w:ascii="Times New Roman" w:hAnsi="Times New Roman" w:cs="Impact"/>
      <w:spacing w:val="20"/>
      <w:sz w:val="28"/>
      <w:szCs w:val="28"/>
      <w:shd w:val="clear" w:color="auto" w:fill="FFFFFF"/>
    </w:rPr>
  </w:style>
  <w:style w:type="character" w:customStyle="1" w:styleId="540">
    <w:name w:val="Основной текст (5)4"/>
    <w:basedOn w:val="51"/>
    <w:uiPriority w:val="99"/>
    <w:rsid w:val="00256F31"/>
    <w:rPr>
      <w:rFonts w:ascii="Times New Roman" w:hAnsi="Times New Roman" w:cs="Impact"/>
      <w:spacing w:val="20"/>
      <w:sz w:val="22"/>
      <w:szCs w:val="22"/>
      <w:u w:val="single"/>
      <w:shd w:val="clear" w:color="auto" w:fill="FFFFFF"/>
      <w:lang w:val="en-US" w:eastAsia="en-US"/>
    </w:rPr>
  </w:style>
  <w:style w:type="paragraph" w:customStyle="1" w:styleId="371">
    <w:name w:val="Основной текст (37)1"/>
    <w:basedOn w:val="a"/>
    <w:link w:val="370"/>
    <w:uiPriority w:val="99"/>
    <w:rsid w:val="00256F31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103001</TotalTime>
  <Pages>9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6993</cp:revision>
  <dcterms:created xsi:type="dcterms:W3CDTF">2024-06-20T08:51:00Z</dcterms:created>
  <dcterms:modified xsi:type="dcterms:W3CDTF">2024-10-14T13:49:00Z</dcterms:modified>
  <cp:category/>
</cp:coreProperties>
</file>